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油品脱砷特种催化剂项目建设方案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78" w:history="1">
        <w:r>
          <w:rPr>
            <w:rFonts w:ascii="仿宋" w:eastAsia="仿宋" w:hAnsi="仿宋" w:cs="仿宋" w:hint="eastAsia"/>
            <w:lang w:eastAsia="zh-CN"/>
          </w:rPr>
          <w:t>序言</w:t>
        </w:r>
        <w:r>
          <w:tab/>
        </w:r>
        <w:r>
          <w:fldChar w:fldCharType="begin"/>
        </w:r>
        <w:r>
          <w:instrText xml:space="preserve"> PAGEREF _Toc16878 \h </w:instrText>
        </w:r>
        <w:r>
          <w:fldChar w:fldCharType="separate"/>
        </w:r>
        <w:r>
          <w:t>3</w:t>
        </w:r>
        <w:r>
          <w:fldChar w:fldCharType="end"/>
        </w:r>
      </w:hyperlink>
    </w:p>
    <w:p>
      <w:pPr>
        <w:pStyle w:val="TOC1"/>
        <w:tabs>
          <w:tab w:val="right" w:leader="dot" w:pos="8306"/>
        </w:tabs>
      </w:pPr>
      <w:hyperlink w:anchor="_Toc22248" w:history="1">
        <w:r>
          <w:rPr>
            <w:rFonts w:ascii="仿宋" w:eastAsia="仿宋" w:hAnsi="仿宋" w:cs="仿宋" w:hint="eastAsia"/>
            <w:lang w:eastAsia="zh-CN"/>
          </w:rPr>
          <w:t>一、油品脱砷特种催化剂项目概论</w:t>
        </w:r>
        <w:r>
          <w:tab/>
        </w:r>
        <w:r>
          <w:fldChar w:fldCharType="begin"/>
        </w:r>
        <w:r>
          <w:instrText xml:space="preserve"> PAGEREF _Toc22248 \h </w:instrText>
        </w:r>
        <w:r>
          <w:fldChar w:fldCharType="separate"/>
        </w:r>
        <w:r>
          <w:t>3</w:t>
        </w:r>
        <w:r>
          <w:fldChar w:fldCharType="end"/>
        </w:r>
      </w:hyperlink>
    </w:p>
    <w:p>
      <w:pPr>
        <w:pStyle w:val="TOC2"/>
        <w:tabs>
          <w:tab w:val="right" w:leader="dot" w:pos="8306"/>
        </w:tabs>
      </w:pPr>
      <w:hyperlink w:anchor="_Toc27797" w:history="1">
        <w:r>
          <w:rPr>
            <w:rFonts w:ascii="仿宋" w:eastAsia="仿宋" w:hAnsi="仿宋" w:cs="仿宋" w:hint="eastAsia"/>
            <w:lang w:eastAsia="zh-CN"/>
          </w:rPr>
          <w:t>(一)、项目申报单位概况</w:t>
        </w:r>
        <w:r>
          <w:tab/>
        </w:r>
        <w:r>
          <w:fldChar w:fldCharType="begin"/>
        </w:r>
        <w:r>
          <w:instrText xml:space="preserve"> PAGEREF _Toc27797 \h </w:instrText>
        </w:r>
        <w:r>
          <w:fldChar w:fldCharType="separate"/>
        </w:r>
        <w:r>
          <w:t>3</w:t>
        </w:r>
        <w:r>
          <w:fldChar w:fldCharType="end"/>
        </w:r>
      </w:hyperlink>
    </w:p>
    <w:p>
      <w:pPr>
        <w:pStyle w:val="TOC2"/>
        <w:tabs>
          <w:tab w:val="right" w:leader="dot" w:pos="8306"/>
        </w:tabs>
      </w:pPr>
      <w:hyperlink w:anchor="_Toc30318" w:history="1">
        <w:r>
          <w:rPr>
            <w:rFonts w:ascii="仿宋" w:eastAsia="仿宋" w:hAnsi="仿宋" w:cs="仿宋" w:hint="eastAsia"/>
            <w:lang w:eastAsia="zh-CN"/>
          </w:rPr>
          <w:t>(二)、项目概况</w:t>
        </w:r>
        <w:r>
          <w:tab/>
        </w:r>
        <w:r>
          <w:fldChar w:fldCharType="begin"/>
        </w:r>
        <w:r>
          <w:instrText xml:space="preserve"> PAGEREF _Toc30318 \h </w:instrText>
        </w:r>
        <w:r>
          <w:fldChar w:fldCharType="separate"/>
        </w:r>
        <w:r>
          <w:t>4</w:t>
        </w:r>
        <w:r>
          <w:fldChar w:fldCharType="end"/>
        </w:r>
      </w:hyperlink>
    </w:p>
    <w:p>
      <w:pPr>
        <w:pStyle w:val="TOC1"/>
        <w:tabs>
          <w:tab w:val="right" w:leader="dot" w:pos="8306"/>
        </w:tabs>
      </w:pPr>
      <w:hyperlink w:anchor="_Toc24114" w:history="1">
        <w:r>
          <w:rPr>
            <w:rFonts w:ascii="仿宋" w:eastAsia="仿宋" w:hAnsi="仿宋" w:cs="仿宋" w:hint="eastAsia"/>
            <w:lang w:eastAsia="zh-CN"/>
          </w:rPr>
          <w:t>二、环境和生态影响分析</w:t>
        </w:r>
        <w:r>
          <w:tab/>
        </w:r>
        <w:r>
          <w:fldChar w:fldCharType="begin"/>
        </w:r>
        <w:r>
          <w:instrText xml:space="preserve"> PAGEREF _Toc24114 \h </w:instrText>
        </w:r>
        <w:r>
          <w:fldChar w:fldCharType="separate"/>
        </w:r>
        <w:r>
          <w:t>7</w:t>
        </w:r>
        <w:r>
          <w:fldChar w:fldCharType="end"/>
        </w:r>
      </w:hyperlink>
    </w:p>
    <w:p>
      <w:pPr>
        <w:pStyle w:val="TOC2"/>
        <w:tabs>
          <w:tab w:val="right" w:leader="dot" w:pos="8306"/>
        </w:tabs>
      </w:pPr>
      <w:hyperlink w:anchor="_Toc9516" w:history="1">
        <w:r>
          <w:rPr>
            <w:rFonts w:ascii="仿宋" w:eastAsia="仿宋" w:hAnsi="仿宋" w:cs="仿宋" w:hint="eastAsia"/>
            <w:lang w:eastAsia="zh-CN"/>
          </w:rPr>
          <w:t>(一)、环境和生态现状</w:t>
        </w:r>
        <w:r>
          <w:tab/>
        </w:r>
        <w:r>
          <w:fldChar w:fldCharType="begin"/>
        </w:r>
        <w:r>
          <w:instrText xml:space="preserve"> PAGEREF _Toc9516 \h </w:instrText>
        </w:r>
        <w:r>
          <w:fldChar w:fldCharType="separate"/>
        </w:r>
        <w:r>
          <w:t>7</w:t>
        </w:r>
        <w:r>
          <w:fldChar w:fldCharType="end"/>
        </w:r>
      </w:hyperlink>
    </w:p>
    <w:p>
      <w:pPr>
        <w:pStyle w:val="TOC2"/>
        <w:tabs>
          <w:tab w:val="right" w:leader="dot" w:pos="8306"/>
        </w:tabs>
      </w:pPr>
      <w:hyperlink w:anchor="_Toc27355" w:history="1">
        <w:r>
          <w:rPr>
            <w:rFonts w:ascii="仿宋" w:eastAsia="仿宋" w:hAnsi="仿宋" w:cs="仿宋" w:hint="eastAsia"/>
            <w:lang w:eastAsia="zh-CN"/>
          </w:rPr>
          <w:t>(二)、生态环境影响分析</w:t>
        </w:r>
        <w:r>
          <w:tab/>
        </w:r>
        <w:r>
          <w:fldChar w:fldCharType="begin"/>
        </w:r>
        <w:r>
          <w:instrText xml:space="preserve"> PAGEREF _Toc27355 \h </w:instrText>
        </w:r>
        <w:r>
          <w:fldChar w:fldCharType="separate"/>
        </w:r>
        <w:r>
          <w:t>9</w:t>
        </w:r>
        <w:r>
          <w:fldChar w:fldCharType="end"/>
        </w:r>
      </w:hyperlink>
    </w:p>
    <w:p>
      <w:pPr>
        <w:pStyle w:val="TOC2"/>
        <w:tabs>
          <w:tab w:val="right" w:leader="dot" w:pos="8306"/>
        </w:tabs>
      </w:pPr>
      <w:hyperlink w:anchor="_Toc18858" w:history="1">
        <w:r>
          <w:rPr>
            <w:rFonts w:ascii="仿宋" w:eastAsia="仿宋" w:hAnsi="仿宋" w:cs="仿宋" w:hint="eastAsia"/>
            <w:lang w:eastAsia="zh-CN"/>
          </w:rPr>
          <w:t>(三)、生态环境保护措施</w:t>
        </w:r>
        <w:r>
          <w:tab/>
        </w:r>
        <w:r>
          <w:fldChar w:fldCharType="begin"/>
        </w:r>
        <w:r>
          <w:instrText xml:space="preserve"> PAGEREF _Toc18858 \h </w:instrText>
        </w:r>
        <w:r>
          <w:fldChar w:fldCharType="separate"/>
        </w:r>
        <w:r>
          <w:t>10</w:t>
        </w:r>
        <w:r>
          <w:fldChar w:fldCharType="end"/>
        </w:r>
      </w:hyperlink>
    </w:p>
    <w:p>
      <w:pPr>
        <w:pStyle w:val="TOC2"/>
        <w:tabs>
          <w:tab w:val="right" w:leader="dot" w:pos="8306"/>
        </w:tabs>
      </w:pPr>
      <w:hyperlink w:anchor="_Toc24219" w:history="1">
        <w:r>
          <w:rPr>
            <w:rFonts w:ascii="仿宋" w:eastAsia="仿宋" w:hAnsi="仿宋" w:cs="仿宋" w:hint="eastAsia"/>
            <w:lang w:eastAsia="zh-CN"/>
          </w:rPr>
          <w:t>(四)、地质灾害影响分析</w:t>
        </w:r>
        <w:r>
          <w:tab/>
        </w:r>
        <w:r>
          <w:fldChar w:fldCharType="begin"/>
        </w:r>
        <w:r>
          <w:instrText xml:space="preserve"> PAGEREF _Toc24219 \h </w:instrText>
        </w:r>
        <w:r>
          <w:fldChar w:fldCharType="separate"/>
        </w:r>
        <w:r>
          <w:t>12</w:t>
        </w:r>
        <w:r>
          <w:fldChar w:fldCharType="end"/>
        </w:r>
      </w:hyperlink>
    </w:p>
    <w:p>
      <w:pPr>
        <w:pStyle w:val="TOC2"/>
        <w:tabs>
          <w:tab w:val="right" w:leader="dot" w:pos="8306"/>
        </w:tabs>
      </w:pPr>
      <w:hyperlink w:anchor="_Toc2270" w:history="1">
        <w:r>
          <w:rPr>
            <w:rFonts w:ascii="仿宋" w:eastAsia="仿宋" w:hAnsi="仿宋" w:cs="仿宋" w:hint="eastAsia"/>
            <w:lang w:eastAsia="zh-CN"/>
          </w:rPr>
          <w:t>(五)、特殊环境影响</w:t>
        </w:r>
        <w:r>
          <w:tab/>
        </w:r>
        <w:r>
          <w:fldChar w:fldCharType="begin"/>
        </w:r>
        <w:r>
          <w:instrText xml:space="preserve"> PAGEREF _Toc2270 \h </w:instrText>
        </w:r>
        <w:r>
          <w:fldChar w:fldCharType="separate"/>
        </w:r>
        <w:r>
          <w:t>13</w:t>
        </w:r>
        <w:r>
          <w:fldChar w:fldCharType="end"/>
        </w:r>
      </w:hyperlink>
    </w:p>
    <w:p>
      <w:pPr>
        <w:pStyle w:val="TOC1"/>
        <w:tabs>
          <w:tab w:val="right" w:leader="dot" w:pos="8306"/>
        </w:tabs>
      </w:pPr>
      <w:hyperlink w:anchor="_Toc5950" w:history="1">
        <w:r>
          <w:rPr>
            <w:rFonts w:ascii="仿宋" w:eastAsia="仿宋" w:hAnsi="仿宋" w:cs="仿宋" w:hint="eastAsia"/>
            <w:lang w:eastAsia="zh-CN"/>
          </w:rPr>
          <w:t>三、社会影响分析</w:t>
        </w:r>
        <w:r>
          <w:tab/>
        </w:r>
        <w:r>
          <w:fldChar w:fldCharType="begin"/>
        </w:r>
        <w:r>
          <w:instrText xml:space="preserve"> PAGEREF _Toc5950 \h </w:instrText>
        </w:r>
        <w:r>
          <w:fldChar w:fldCharType="separate"/>
        </w:r>
        <w:r>
          <w:t>14</w:t>
        </w:r>
        <w:r>
          <w:fldChar w:fldCharType="end"/>
        </w:r>
      </w:hyperlink>
    </w:p>
    <w:p>
      <w:pPr>
        <w:pStyle w:val="TOC2"/>
        <w:tabs>
          <w:tab w:val="right" w:leader="dot" w:pos="8306"/>
        </w:tabs>
      </w:pPr>
      <w:hyperlink w:anchor="_Toc11090" w:history="1">
        <w:r>
          <w:rPr>
            <w:rFonts w:ascii="仿宋" w:eastAsia="仿宋" w:hAnsi="仿宋" w:cs="仿宋" w:hint="eastAsia"/>
            <w:lang w:eastAsia="zh-CN"/>
          </w:rPr>
          <w:t>(一)、社会影响效果分析</w:t>
        </w:r>
        <w:r>
          <w:tab/>
        </w:r>
        <w:r>
          <w:fldChar w:fldCharType="begin"/>
        </w:r>
        <w:r>
          <w:instrText xml:space="preserve"> PAGEREF _Toc11090 \h </w:instrText>
        </w:r>
        <w:r>
          <w:fldChar w:fldCharType="separate"/>
        </w:r>
        <w:r>
          <w:t>14</w:t>
        </w:r>
        <w:r>
          <w:fldChar w:fldCharType="end"/>
        </w:r>
      </w:hyperlink>
    </w:p>
    <w:p>
      <w:pPr>
        <w:pStyle w:val="TOC2"/>
        <w:tabs>
          <w:tab w:val="right" w:leader="dot" w:pos="8306"/>
        </w:tabs>
      </w:pPr>
      <w:hyperlink w:anchor="_Toc15726" w:history="1">
        <w:r>
          <w:rPr>
            <w:rFonts w:ascii="仿宋" w:eastAsia="仿宋" w:hAnsi="仿宋" w:cs="仿宋" w:hint="eastAsia"/>
            <w:lang w:eastAsia="zh-CN"/>
          </w:rPr>
          <w:t>(二)、社会适应性分析</w:t>
        </w:r>
        <w:r>
          <w:tab/>
        </w:r>
        <w:r>
          <w:fldChar w:fldCharType="begin"/>
        </w:r>
        <w:r>
          <w:instrText xml:space="preserve"> PAGEREF _Toc15726 \h </w:instrText>
        </w:r>
        <w:r>
          <w:fldChar w:fldCharType="separate"/>
        </w:r>
        <w:r>
          <w:t>17</w:t>
        </w:r>
        <w:r>
          <w:fldChar w:fldCharType="end"/>
        </w:r>
      </w:hyperlink>
    </w:p>
    <w:p>
      <w:pPr>
        <w:pStyle w:val="TOC2"/>
        <w:tabs>
          <w:tab w:val="right" w:leader="dot" w:pos="8306"/>
        </w:tabs>
      </w:pPr>
      <w:hyperlink w:anchor="_Toc14397" w:history="1">
        <w:r>
          <w:rPr>
            <w:rFonts w:ascii="仿宋" w:eastAsia="仿宋" w:hAnsi="仿宋" w:cs="仿宋" w:hint="eastAsia"/>
            <w:lang w:eastAsia="zh-CN"/>
          </w:rPr>
          <w:t>(三)、社会风险及对策分析</w:t>
        </w:r>
        <w:r>
          <w:tab/>
        </w:r>
        <w:r>
          <w:fldChar w:fldCharType="begin"/>
        </w:r>
        <w:r>
          <w:instrText xml:space="preserve"> PAGEREF _Toc14397 \h </w:instrText>
        </w:r>
        <w:r>
          <w:fldChar w:fldCharType="separate"/>
        </w:r>
        <w:r>
          <w:t>18</w:t>
        </w:r>
        <w:r>
          <w:fldChar w:fldCharType="end"/>
        </w:r>
      </w:hyperlink>
    </w:p>
    <w:p>
      <w:pPr>
        <w:pStyle w:val="TOC1"/>
        <w:tabs>
          <w:tab w:val="right" w:leader="dot" w:pos="8306"/>
        </w:tabs>
      </w:pPr>
      <w:hyperlink w:anchor="_Toc8148" w:history="1">
        <w:r>
          <w:rPr>
            <w:rFonts w:ascii="仿宋" w:eastAsia="仿宋" w:hAnsi="仿宋" w:cs="仿宋" w:hint="eastAsia"/>
            <w:lang w:eastAsia="zh-CN"/>
          </w:rPr>
          <w:t>四、项目选址研究</w:t>
        </w:r>
        <w:r>
          <w:tab/>
        </w:r>
        <w:r>
          <w:fldChar w:fldCharType="begin"/>
        </w:r>
        <w:r>
          <w:instrText xml:space="preserve"> PAGEREF _Toc8148 \h </w:instrText>
        </w:r>
        <w:r>
          <w:fldChar w:fldCharType="separate"/>
        </w:r>
        <w:r>
          <w:t>22</w:t>
        </w:r>
        <w:r>
          <w:fldChar w:fldCharType="end"/>
        </w:r>
      </w:hyperlink>
    </w:p>
    <w:p>
      <w:pPr>
        <w:pStyle w:val="TOC2"/>
        <w:tabs>
          <w:tab w:val="right" w:leader="dot" w:pos="8306"/>
        </w:tabs>
      </w:pPr>
      <w:hyperlink w:anchor="_Toc24245" w:history="1">
        <w:r>
          <w:rPr>
            <w:rFonts w:ascii="仿宋" w:eastAsia="仿宋" w:hAnsi="仿宋" w:cs="仿宋" w:hint="eastAsia"/>
            <w:lang w:eastAsia="zh-CN"/>
          </w:rPr>
          <w:t>(一)、项目选址原则</w:t>
        </w:r>
        <w:r>
          <w:tab/>
        </w:r>
        <w:r>
          <w:fldChar w:fldCharType="begin"/>
        </w:r>
        <w:r>
          <w:instrText xml:space="preserve"> PAGEREF _Toc24245 \h </w:instrText>
        </w:r>
        <w:r>
          <w:fldChar w:fldCharType="separate"/>
        </w:r>
        <w:r>
          <w:t>22</w:t>
        </w:r>
        <w:r>
          <w:fldChar w:fldCharType="end"/>
        </w:r>
      </w:hyperlink>
    </w:p>
    <w:p>
      <w:pPr>
        <w:pStyle w:val="TOC2"/>
        <w:tabs>
          <w:tab w:val="right" w:leader="dot" w:pos="8306"/>
        </w:tabs>
      </w:pPr>
      <w:hyperlink w:anchor="_Toc2068" w:history="1">
        <w:r>
          <w:rPr>
            <w:rFonts w:ascii="仿宋" w:eastAsia="仿宋" w:hAnsi="仿宋" w:cs="仿宋" w:hint="eastAsia"/>
            <w:lang w:eastAsia="zh-CN"/>
          </w:rPr>
          <w:t>(二)、项目选址</w:t>
        </w:r>
        <w:r>
          <w:tab/>
        </w:r>
        <w:r>
          <w:fldChar w:fldCharType="begin"/>
        </w:r>
        <w:r>
          <w:instrText xml:space="preserve"> PAGEREF _Toc2068 \h </w:instrText>
        </w:r>
        <w:r>
          <w:fldChar w:fldCharType="separate"/>
        </w:r>
        <w:r>
          <w:t>25</w:t>
        </w:r>
        <w:r>
          <w:fldChar w:fldCharType="end"/>
        </w:r>
      </w:hyperlink>
    </w:p>
    <w:p>
      <w:pPr>
        <w:pStyle w:val="TOC2"/>
        <w:tabs>
          <w:tab w:val="right" w:leader="dot" w:pos="8306"/>
        </w:tabs>
      </w:pPr>
      <w:hyperlink w:anchor="_Toc17699" w:history="1">
        <w:r>
          <w:rPr>
            <w:rFonts w:ascii="仿宋" w:eastAsia="仿宋" w:hAnsi="仿宋" w:cs="仿宋" w:hint="eastAsia"/>
            <w:lang w:eastAsia="zh-CN"/>
          </w:rPr>
          <w:t>(三)、建设条件分析</w:t>
        </w:r>
        <w:r>
          <w:tab/>
        </w:r>
        <w:r>
          <w:fldChar w:fldCharType="begin"/>
        </w:r>
        <w:r>
          <w:instrText xml:space="preserve"> PAGEREF _Toc17699 \h </w:instrText>
        </w:r>
        <w:r>
          <w:fldChar w:fldCharType="separate"/>
        </w:r>
        <w:r>
          <w:t>27</w:t>
        </w:r>
        <w:r>
          <w:fldChar w:fldCharType="end"/>
        </w:r>
      </w:hyperlink>
    </w:p>
    <w:p>
      <w:pPr>
        <w:pStyle w:val="TOC2"/>
        <w:tabs>
          <w:tab w:val="right" w:leader="dot" w:pos="8306"/>
        </w:tabs>
      </w:pPr>
      <w:hyperlink w:anchor="_Toc24800" w:history="1">
        <w:r>
          <w:rPr>
            <w:rFonts w:ascii="仿宋" w:eastAsia="仿宋" w:hAnsi="仿宋" w:cs="仿宋" w:hint="eastAsia"/>
            <w:lang w:eastAsia="zh-CN"/>
          </w:rPr>
          <w:t>(四)、用地控制指标</w:t>
        </w:r>
        <w:r>
          <w:tab/>
        </w:r>
        <w:r>
          <w:fldChar w:fldCharType="begin"/>
        </w:r>
        <w:r>
          <w:instrText xml:space="preserve"> PAGEREF _Toc24800 \h </w:instrText>
        </w:r>
        <w:r>
          <w:fldChar w:fldCharType="separate"/>
        </w:r>
        <w:r>
          <w:t>28</w:t>
        </w:r>
        <w:r>
          <w:fldChar w:fldCharType="end"/>
        </w:r>
      </w:hyperlink>
    </w:p>
    <w:p>
      <w:pPr>
        <w:pStyle w:val="TOC2"/>
        <w:tabs>
          <w:tab w:val="right" w:leader="dot" w:pos="8306"/>
        </w:tabs>
      </w:pPr>
      <w:hyperlink w:anchor="_Toc22942" w:history="1">
        <w:r>
          <w:rPr>
            <w:rFonts w:ascii="仿宋" w:eastAsia="仿宋" w:hAnsi="仿宋" w:cs="仿宋" w:hint="eastAsia"/>
            <w:lang w:eastAsia="zh-CN"/>
          </w:rPr>
          <w:t>(五)、地总体要求</w:t>
        </w:r>
        <w:r>
          <w:tab/>
        </w:r>
        <w:r>
          <w:fldChar w:fldCharType="begin"/>
        </w:r>
        <w:r>
          <w:instrText xml:space="preserve"> PAGEREF _Toc22942 \h </w:instrText>
        </w:r>
        <w:r>
          <w:fldChar w:fldCharType="separate"/>
        </w:r>
        <w:r>
          <w:t>30</w:t>
        </w:r>
        <w:r>
          <w:fldChar w:fldCharType="end"/>
        </w:r>
      </w:hyperlink>
    </w:p>
    <w:p>
      <w:pPr>
        <w:pStyle w:val="TOC2"/>
        <w:tabs>
          <w:tab w:val="right" w:leader="dot" w:pos="8306"/>
        </w:tabs>
      </w:pPr>
      <w:hyperlink w:anchor="_Toc32120" w:history="1">
        <w:r>
          <w:rPr>
            <w:rFonts w:ascii="仿宋" w:eastAsia="仿宋" w:hAnsi="仿宋" w:cs="仿宋" w:hint="eastAsia"/>
            <w:lang w:eastAsia="zh-CN"/>
          </w:rPr>
          <w:t>(六)、节约用地措施</w:t>
        </w:r>
        <w:r>
          <w:tab/>
        </w:r>
        <w:r>
          <w:fldChar w:fldCharType="begin"/>
        </w:r>
        <w:r>
          <w:instrText xml:space="preserve"> PAGEREF _Toc32120 \h </w:instrText>
        </w:r>
        <w:r>
          <w:fldChar w:fldCharType="separate"/>
        </w:r>
        <w:r>
          <w:t>31</w:t>
        </w:r>
        <w:r>
          <w:fldChar w:fldCharType="end"/>
        </w:r>
      </w:hyperlink>
    </w:p>
    <w:p>
      <w:pPr>
        <w:pStyle w:val="TOC2"/>
        <w:tabs>
          <w:tab w:val="right" w:leader="dot" w:pos="8306"/>
        </w:tabs>
      </w:pPr>
      <w:hyperlink w:anchor="_Toc20954" w:history="1">
        <w:r>
          <w:rPr>
            <w:rFonts w:ascii="仿宋" w:eastAsia="仿宋" w:hAnsi="仿宋" w:cs="仿宋" w:hint="eastAsia"/>
            <w:lang w:eastAsia="zh-CN"/>
          </w:rPr>
          <w:t>(七)、选址综合评价</w:t>
        </w:r>
        <w:r>
          <w:tab/>
        </w:r>
        <w:r>
          <w:fldChar w:fldCharType="begin"/>
        </w:r>
        <w:r>
          <w:instrText xml:space="preserve"> PAGEREF _Toc20954 \h </w:instrText>
        </w:r>
        <w:r>
          <w:fldChar w:fldCharType="separate"/>
        </w:r>
        <w:r>
          <w:t>32</w:t>
        </w:r>
        <w:r>
          <w:fldChar w:fldCharType="end"/>
        </w:r>
      </w:hyperlink>
    </w:p>
    <w:p>
      <w:pPr>
        <w:pStyle w:val="TOC1"/>
        <w:tabs>
          <w:tab w:val="right" w:leader="dot" w:pos="8306"/>
        </w:tabs>
      </w:pPr>
      <w:hyperlink w:anchor="_Toc5713" w:history="1">
        <w:r>
          <w:rPr>
            <w:rFonts w:ascii="仿宋" w:eastAsia="仿宋" w:hAnsi="仿宋" w:cs="仿宋" w:hint="eastAsia"/>
            <w:lang w:eastAsia="zh-CN"/>
          </w:rPr>
          <w:t>五、建设风险评估分析</w:t>
        </w:r>
        <w:r>
          <w:tab/>
        </w:r>
        <w:r>
          <w:fldChar w:fldCharType="begin"/>
        </w:r>
        <w:r>
          <w:instrText xml:space="preserve"> PAGEREF _Toc5713 \h </w:instrText>
        </w:r>
        <w:r>
          <w:fldChar w:fldCharType="separate"/>
        </w:r>
        <w:r>
          <w:t>33</w:t>
        </w:r>
        <w:r>
          <w:fldChar w:fldCharType="end"/>
        </w:r>
      </w:hyperlink>
    </w:p>
    <w:p>
      <w:pPr>
        <w:pStyle w:val="TOC2"/>
        <w:tabs>
          <w:tab w:val="right" w:leader="dot" w:pos="8306"/>
        </w:tabs>
      </w:pPr>
      <w:hyperlink w:anchor="_Toc16331" w:history="1">
        <w:r>
          <w:rPr>
            <w:rFonts w:ascii="仿宋" w:eastAsia="仿宋" w:hAnsi="仿宋" w:cs="仿宋" w:hint="eastAsia"/>
            <w:lang w:eastAsia="zh-CN"/>
          </w:rPr>
          <w:t>(一)、政策风险分析</w:t>
        </w:r>
        <w:r>
          <w:tab/>
        </w:r>
        <w:r>
          <w:fldChar w:fldCharType="begin"/>
        </w:r>
        <w:r>
          <w:instrText xml:space="preserve"> PAGEREF _Toc16331 \h </w:instrText>
        </w:r>
        <w:r>
          <w:fldChar w:fldCharType="separate"/>
        </w:r>
        <w:r>
          <w:t>33</w:t>
        </w:r>
        <w:r>
          <w:fldChar w:fldCharType="end"/>
        </w:r>
      </w:hyperlink>
    </w:p>
    <w:p>
      <w:pPr>
        <w:pStyle w:val="TOC2"/>
        <w:tabs>
          <w:tab w:val="right" w:leader="dot" w:pos="8306"/>
        </w:tabs>
      </w:pPr>
      <w:hyperlink w:anchor="_Toc27569" w:history="1">
        <w:r>
          <w:rPr>
            <w:rFonts w:ascii="仿宋" w:eastAsia="仿宋" w:hAnsi="仿宋" w:cs="仿宋" w:hint="eastAsia"/>
            <w:lang w:eastAsia="zh-CN"/>
          </w:rPr>
          <w:t>(二)、社会风险分析</w:t>
        </w:r>
        <w:r>
          <w:tab/>
        </w:r>
        <w:r>
          <w:fldChar w:fldCharType="begin"/>
        </w:r>
        <w:r>
          <w:instrText xml:space="preserve"> PAGEREF _Toc27569 \h </w:instrText>
        </w:r>
        <w:r>
          <w:fldChar w:fldCharType="separate"/>
        </w:r>
        <w:r>
          <w:t>34</w:t>
        </w:r>
        <w:r>
          <w:fldChar w:fldCharType="end"/>
        </w:r>
      </w:hyperlink>
    </w:p>
    <w:p>
      <w:pPr>
        <w:pStyle w:val="TOC2"/>
        <w:tabs>
          <w:tab w:val="right" w:leader="dot" w:pos="8306"/>
        </w:tabs>
      </w:pPr>
      <w:hyperlink w:anchor="_Toc2096" w:history="1">
        <w:r>
          <w:rPr>
            <w:rFonts w:ascii="仿宋" w:eastAsia="仿宋" w:hAnsi="仿宋" w:cs="仿宋" w:hint="eastAsia"/>
            <w:lang w:eastAsia="zh-CN"/>
          </w:rPr>
          <w:t>(三)、市场风险分析</w:t>
        </w:r>
        <w:r>
          <w:tab/>
        </w:r>
        <w:r>
          <w:fldChar w:fldCharType="begin"/>
        </w:r>
        <w:r>
          <w:instrText xml:space="preserve"> PAGEREF _Toc2096 \h </w:instrText>
        </w:r>
        <w:r>
          <w:fldChar w:fldCharType="separate"/>
        </w:r>
        <w:r>
          <w:t>36</w:t>
        </w:r>
        <w:r>
          <w:fldChar w:fldCharType="end"/>
        </w:r>
      </w:hyperlink>
    </w:p>
    <w:p>
      <w:pPr>
        <w:pStyle w:val="TOC2"/>
        <w:tabs>
          <w:tab w:val="right" w:leader="dot" w:pos="8306"/>
        </w:tabs>
      </w:pPr>
      <w:hyperlink w:anchor="_Toc18059" w:history="1">
        <w:r>
          <w:rPr>
            <w:rFonts w:ascii="仿宋" w:eastAsia="仿宋" w:hAnsi="仿宋" w:cs="仿宋" w:hint="eastAsia"/>
            <w:lang w:eastAsia="zh-CN"/>
          </w:rPr>
          <w:t>(四)、资金风险分析</w:t>
        </w:r>
        <w:r>
          <w:tab/>
        </w:r>
        <w:r>
          <w:fldChar w:fldCharType="begin"/>
        </w:r>
        <w:r>
          <w:instrText xml:space="preserve"> PAGEREF _Toc18059 \h </w:instrText>
        </w:r>
        <w:r>
          <w:fldChar w:fldCharType="separate"/>
        </w:r>
        <w:r>
          <w:t>37</w:t>
        </w:r>
        <w:r>
          <w:fldChar w:fldCharType="end"/>
        </w:r>
      </w:hyperlink>
    </w:p>
    <w:p>
      <w:pPr>
        <w:pStyle w:val="TOC2"/>
        <w:tabs>
          <w:tab w:val="right" w:leader="dot" w:pos="8306"/>
        </w:tabs>
      </w:pPr>
      <w:hyperlink w:anchor="_Toc12960" w:history="1">
        <w:r>
          <w:rPr>
            <w:rFonts w:ascii="仿宋" w:eastAsia="仿宋" w:hAnsi="仿宋" w:cs="仿宋" w:hint="eastAsia"/>
            <w:lang w:eastAsia="zh-CN"/>
          </w:rPr>
          <w:t>(五)、技术风险分析</w:t>
        </w:r>
        <w:r>
          <w:tab/>
        </w:r>
        <w:r>
          <w:fldChar w:fldCharType="begin"/>
        </w:r>
        <w:r>
          <w:instrText xml:space="preserve"> PAGEREF _Toc12960 \h </w:instrText>
        </w:r>
        <w:r>
          <w:fldChar w:fldCharType="separate"/>
        </w:r>
        <w:r>
          <w:t>38</w:t>
        </w:r>
        <w:r>
          <w:fldChar w:fldCharType="end"/>
        </w:r>
      </w:hyperlink>
    </w:p>
    <w:p>
      <w:pPr>
        <w:pStyle w:val="TOC2"/>
        <w:tabs>
          <w:tab w:val="right" w:leader="dot" w:pos="8306"/>
        </w:tabs>
      </w:pPr>
      <w:hyperlink w:anchor="_Toc4321" w:history="1">
        <w:r>
          <w:rPr>
            <w:rFonts w:ascii="仿宋" w:eastAsia="仿宋" w:hAnsi="仿宋" w:cs="仿宋" w:hint="eastAsia"/>
            <w:lang w:eastAsia="zh-CN"/>
          </w:rPr>
          <w:t>(六)、财务风险分析</w:t>
        </w:r>
        <w:r>
          <w:tab/>
        </w:r>
        <w:r>
          <w:fldChar w:fldCharType="begin"/>
        </w:r>
        <w:r>
          <w:instrText xml:space="preserve"> PAGEREF _Toc4321 \h </w:instrText>
        </w:r>
        <w:r>
          <w:fldChar w:fldCharType="separate"/>
        </w:r>
        <w:r>
          <w:t>39</w:t>
        </w:r>
        <w:r>
          <w:fldChar w:fldCharType="end"/>
        </w:r>
      </w:hyperlink>
    </w:p>
    <w:p>
      <w:pPr>
        <w:pStyle w:val="TOC2"/>
        <w:tabs>
          <w:tab w:val="right" w:leader="dot" w:pos="8306"/>
        </w:tabs>
      </w:pPr>
      <w:hyperlink w:anchor="_Toc1742" w:history="1">
        <w:r>
          <w:rPr>
            <w:rFonts w:ascii="仿宋" w:eastAsia="仿宋" w:hAnsi="仿宋" w:cs="仿宋" w:hint="eastAsia"/>
            <w:lang w:eastAsia="zh-CN"/>
          </w:rPr>
          <w:t>(七)、管理风险分析</w:t>
        </w:r>
        <w:r>
          <w:tab/>
        </w:r>
        <w:r>
          <w:fldChar w:fldCharType="begin"/>
        </w:r>
        <w:r>
          <w:instrText xml:space="preserve"> PAGEREF _Toc1742 \h </w:instrText>
        </w:r>
        <w:r>
          <w:fldChar w:fldCharType="separate"/>
        </w:r>
        <w:r>
          <w:t>41</w:t>
        </w:r>
        <w:r>
          <w:fldChar w:fldCharType="end"/>
        </w:r>
      </w:hyperlink>
    </w:p>
    <w:p>
      <w:pPr>
        <w:pStyle w:val="TOC2"/>
        <w:tabs>
          <w:tab w:val="right" w:leader="dot" w:pos="8306"/>
        </w:tabs>
      </w:pPr>
      <w:hyperlink w:anchor="_Toc19050" w:history="1">
        <w:r>
          <w:rPr>
            <w:rFonts w:ascii="仿宋" w:eastAsia="仿宋" w:hAnsi="仿宋" w:cs="仿宋" w:hint="eastAsia"/>
            <w:lang w:eastAsia="zh-CN"/>
          </w:rPr>
          <w:t>(八)、其它风险分析</w:t>
        </w:r>
        <w:r>
          <w:tab/>
        </w:r>
        <w:r>
          <w:fldChar w:fldCharType="begin"/>
        </w:r>
        <w:r>
          <w:instrText xml:space="preserve"> PAGEREF _Toc19050 \h </w:instrText>
        </w:r>
        <w:r>
          <w:fldChar w:fldCharType="separate"/>
        </w:r>
        <w:r>
          <w:t>42</w:t>
        </w:r>
        <w:r>
          <w:fldChar w:fldCharType="end"/>
        </w:r>
      </w:hyperlink>
    </w:p>
    <w:p>
      <w:pPr>
        <w:pStyle w:val="TOC2"/>
        <w:tabs>
          <w:tab w:val="right" w:leader="dot" w:pos="8306"/>
        </w:tabs>
      </w:pPr>
      <w:hyperlink w:anchor="_Toc18717" w:history="1">
        <w:r>
          <w:rPr>
            <w:rFonts w:ascii="仿宋" w:eastAsia="仿宋" w:hAnsi="仿宋" w:cs="仿宋" w:hint="eastAsia"/>
            <w:lang w:eastAsia="zh-CN"/>
          </w:rPr>
          <w:t>(九)、社会影响评估</w:t>
        </w:r>
        <w:r>
          <w:tab/>
        </w:r>
        <w:r>
          <w:fldChar w:fldCharType="begin"/>
        </w:r>
        <w:r>
          <w:instrText xml:space="preserve"> PAGEREF _Toc18717 \h </w:instrText>
        </w:r>
        <w:r>
          <w:fldChar w:fldCharType="separate"/>
        </w:r>
        <w:r>
          <w:t>44</w:t>
        </w:r>
        <w:r>
          <w:fldChar w:fldCharType="end"/>
        </w:r>
      </w:hyperlink>
    </w:p>
    <w:p>
      <w:pPr>
        <w:pStyle w:val="TOC1"/>
        <w:tabs>
          <w:tab w:val="right" w:leader="dot" w:pos="8306"/>
        </w:tabs>
      </w:pPr>
      <w:hyperlink w:anchor="_Toc861" w:history="1">
        <w:r>
          <w:rPr>
            <w:rFonts w:ascii="仿宋" w:eastAsia="仿宋" w:hAnsi="仿宋" w:cs="仿宋" w:hint="eastAsia"/>
            <w:lang w:eastAsia="zh-CN"/>
          </w:rPr>
          <w:t>六、背景、必要性分析</w:t>
        </w:r>
        <w:r>
          <w:tab/>
        </w:r>
        <w:r>
          <w:fldChar w:fldCharType="begin"/>
        </w:r>
        <w:r>
          <w:instrText xml:space="preserve"> PAGEREF _Toc861 \h </w:instrText>
        </w:r>
        <w:r>
          <w:fldChar w:fldCharType="separate"/>
        </w:r>
        <w:r>
          <w:t>46</w:t>
        </w:r>
        <w:r>
          <w:fldChar w:fldCharType="end"/>
        </w:r>
      </w:hyperlink>
    </w:p>
    <w:p>
      <w:pPr>
        <w:pStyle w:val="TOC2"/>
        <w:tabs>
          <w:tab w:val="right" w:leader="dot" w:pos="8306"/>
        </w:tabs>
      </w:pPr>
      <w:hyperlink w:anchor="_Toc14533" w:history="1">
        <w:r>
          <w:rPr>
            <w:rFonts w:ascii="仿宋" w:eastAsia="仿宋" w:hAnsi="仿宋" w:cs="仿宋" w:hint="eastAsia"/>
            <w:lang w:eastAsia="zh-CN"/>
          </w:rPr>
          <w:t>(一)、项目建设背景</w:t>
        </w:r>
        <w:r>
          <w:tab/>
        </w:r>
        <w:r>
          <w:fldChar w:fldCharType="begin"/>
        </w:r>
        <w:r>
          <w:instrText xml:space="preserve"> PAGEREF _Toc14533 \h </w:instrText>
        </w:r>
        <w:r>
          <w:fldChar w:fldCharType="separate"/>
        </w:r>
        <w:r>
          <w:t>46</w:t>
        </w:r>
        <w:r>
          <w:fldChar w:fldCharType="end"/>
        </w:r>
      </w:hyperlink>
    </w:p>
    <w:p>
      <w:pPr>
        <w:pStyle w:val="TOC2"/>
        <w:tabs>
          <w:tab w:val="right" w:leader="dot" w:pos="8306"/>
        </w:tabs>
      </w:pPr>
      <w:hyperlink w:anchor="_Toc5764" w:history="1">
        <w:r>
          <w:rPr>
            <w:rFonts w:ascii="仿宋" w:eastAsia="仿宋" w:hAnsi="仿宋" w:cs="仿宋" w:hint="eastAsia"/>
            <w:lang w:eastAsia="zh-CN"/>
          </w:rPr>
          <w:t>(二)、必要性分析</w:t>
        </w:r>
        <w:r>
          <w:tab/>
        </w:r>
        <w:r>
          <w:fldChar w:fldCharType="begin"/>
        </w:r>
        <w:r>
          <w:instrText xml:space="preserve"> PAGEREF _Toc5764 \h </w:instrText>
        </w:r>
        <w:r>
          <w:fldChar w:fldCharType="separate"/>
        </w:r>
        <w:r>
          <w:t>47</w:t>
        </w:r>
        <w:r>
          <w:fldChar w:fldCharType="end"/>
        </w:r>
      </w:hyperlink>
    </w:p>
    <w:p>
      <w:pPr>
        <w:pStyle w:val="TOC2"/>
        <w:tabs>
          <w:tab w:val="right" w:leader="dot" w:pos="8306"/>
        </w:tabs>
      </w:pPr>
      <w:hyperlink w:anchor="_Toc17422" w:history="1">
        <w:r>
          <w:rPr>
            <w:rFonts w:ascii="仿宋" w:eastAsia="仿宋" w:hAnsi="仿宋" w:cs="仿宋" w:hint="eastAsia"/>
            <w:lang w:eastAsia="zh-CN"/>
          </w:rPr>
          <w:t>(三)、项目建设有利条件</w:t>
        </w:r>
        <w:r>
          <w:tab/>
        </w:r>
        <w:r>
          <w:fldChar w:fldCharType="begin"/>
        </w:r>
        <w:r>
          <w:instrText xml:space="preserve"> PAGEREF _Toc17422 \h </w:instrText>
        </w:r>
        <w:r>
          <w:fldChar w:fldCharType="separate"/>
        </w:r>
        <w:r>
          <w:t>48</w:t>
        </w:r>
        <w:r>
          <w:fldChar w:fldCharType="end"/>
        </w:r>
      </w:hyperlink>
    </w:p>
    <w:p>
      <w:pPr>
        <w:pStyle w:val="TOC1"/>
        <w:tabs>
          <w:tab w:val="right" w:leader="dot" w:pos="8306"/>
        </w:tabs>
      </w:pPr>
      <w:hyperlink w:anchor="_Toc25870" w:history="1">
        <w:r>
          <w:rPr>
            <w:rFonts w:ascii="仿宋" w:eastAsia="仿宋" w:hAnsi="仿宋" w:cs="仿宋" w:hint="eastAsia"/>
            <w:lang w:eastAsia="zh-CN"/>
          </w:rPr>
          <w:t>七、环境保护与绿色发展</w:t>
        </w:r>
        <w:r>
          <w:tab/>
        </w:r>
        <w:r>
          <w:fldChar w:fldCharType="begin"/>
        </w:r>
        <w:r>
          <w:instrText xml:space="preserve"> PAGEREF _Toc25870 \h </w:instrText>
        </w:r>
        <w:r>
          <w:fldChar w:fldCharType="separate"/>
        </w:r>
        <w:r>
          <w:t>50</w:t>
        </w:r>
        <w:r>
          <w:fldChar w:fldCharType="end"/>
        </w:r>
      </w:hyperlink>
    </w:p>
    <w:p>
      <w:pPr>
        <w:pStyle w:val="TOC2"/>
        <w:tabs>
          <w:tab w:val="right" w:leader="dot" w:pos="8306"/>
        </w:tabs>
      </w:pPr>
      <w:hyperlink w:anchor="_Toc19306" w:history="1">
        <w:r>
          <w:rPr>
            <w:rFonts w:ascii="仿宋" w:eastAsia="仿宋" w:hAnsi="仿宋" w:cs="仿宋" w:hint="eastAsia"/>
            <w:lang w:eastAsia="zh-CN"/>
          </w:rPr>
          <w:t>(一)、环境保护措施</w:t>
        </w:r>
        <w:r>
          <w:tab/>
        </w:r>
        <w:r>
          <w:fldChar w:fldCharType="begin"/>
        </w:r>
        <w:r>
          <w:instrText xml:space="preserve"> PAGEREF _Toc19306 \h </w:instrText>
        </w:r>
        <w:r>
          <w:fldChar w:fldCharType="separate"/>
        </w:r>
        <w:r>
          <w:t>50</w:t>
        </w:r>
        <w:r>
          <w:fldChar w:fldCharType="end"/>
        </w:r>
      </w:hyperlink>
    </w:p>
    <w:p>
      <w:pPr>
        <w:pStyle w:val="TOC2"/>
        <w:tabs>
          <w:tab w:val="right" w:leader="dot" w:pos="8306"/>
        </w:tabs>
      </w:pPr>
      <w:hyperlink w:anchor="_Toc10671" w:history="1">
        <w:r>
          <w:rPr>
            <w:rFonts w:ascii="仿宋" w:eastAsia="仿宋" w:hAnsi="仿宋" w:cs="仿宋" w:hint="eastAsia"/>
            <w:lang w:eastAsia="zh-CN"/>
          </w:rPr>
          <w:t>(二)、绿色发展与可持续发展策略</w:t>
        </w:r>
        <w:r>
          <w:tab/>
        </w:r>
        <w:r>
          <w:fldChar w:fldCharType="begin"/>
        </w:r>
        <w:r>
          <w:instrText xml:space="preserve"> PAGEREF _Toc10671 \h </w:instrText>
        </w:r>
        <w:r>
          <w:fldChar w:fldCharType="separate"/>
        </w:r>
        <w:r>
          <w:t>52</w:t>
        </w:r>
        <w:r>
          <w:fldChar w:fldCharType="end"/>
        </w:r>
      </w:hyperlink>
    </w:p>
    <w:p>
      <w:pPr>
        <w:pStyle w:val="TOC1"/>
        <w:tabs>
          <w:tab w:val="right" w:leader="dot" w:pos="8306"/>
        </w:tabs>
      </w:pPr>
      <w:hyperlink w:anchor="_Toc21121" w:history="1">
        <w:r>
          <w:rPr>
            <w:rFonts w:ascii="仿宋" w:eastAsia="仿宋" w:hAnsi="仿宋" w:cs="仿宋" w:hint="eastAsia"/>
            <w:lang w:eastAsia="zh-CN"/>
          </w:rPr>
          <w:t>八、环境保护与治理方案</w:t>
        </w:r>
        <w:r>
          <w:tab/>
        </w:r>
        <w:r>
          <w:fldChar w:fldCharType="begin"/>
        </w:r>
        <w:r>
          <w:instrText xml:space="preserve"> PAGEREF _Toc21121 \h </w:instrText>
        </w:r>
        <w:r>
          <w:fldChar w:fldCharType="separate"/>
        </w:r>
        <w:r>
          <w:t>53</w:t>
        </w:r>
        <w:r>
          <w:fldChar w:fldCharType="end"/>
        </w:r>
      </w:hyperlink>
    </w:p>
    <w:p>
      <w:pPr>
        <w:pStyle w:val="TOC2"/>
        <w:tabs>
          <w:tab w:val="right" w:leader="dot" w:pos="8306"/>
        </w:tabs>
      </w:pPr>
      <w:hyperlink w:anchor="_Toc26135" w:history="1">
        <w:r>
          <w:rPr>
            <w:rFonts w:ascii="仿宋" w:eastAsia="仿宋" w:hAnsi="仿宋" w:cs="仿宋" w:hint="eastAsia"/>
            <w:lang w:eastAsia="zh-CN"/>
          </w:rPr>
          <w:t>(一)、项目环境影响评估</w:t>
        </w:r>
        <w:r>
          <w:tab/>
        </w:r>
        <w:r>
          <w:fldChar w:fldCharType="begin"/>
        </w:r>
        <w:r>
          <w:instrText xml:space="preserve"> PAGEREF _Toc26135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4" w:history="1">
        <w:r>
          <w:rPr>
            <w:rFonts w:ascii="仿宋" w:eastAsia="仿宋" w:hAnsi="仿宋" w:cs="仿宋" w:hint="eastAsia"/>
            <w:lang w:eastAsia="zh-CN"/>
          </w:rPr>
          <w:t>(二)、环境保护措施与治理方案</w:t>
        </w:r>
        <w:r>
          <w:tab/>
        </w:r>
        <w:r>
          <w:fldChar w:fldCharType="begin"/>
        </w:r>
        <w:r>
          <w:instrText xml:space="preserve"> PAGEREF _Toc13924 \h </w:instrText>
        </w:r>
        <w:r>
          <w:fldChar w:fldCharType="separate"/>
        </w:r>
        <w:r>
          <w:t>53</w:t>
        </w:r>
        <w:r>
          <w:fldChar w:fldCharType="end"/>
        </w:r>
      </w:hyperlink>
    </w:p>
    <w:p>
      <w:pPr>
        <w:pStyle w:val="TOC1"/>
        <w:tabs>
          <w:tab w:val="right" w:leader="dot" w:pos="8306"/>
        </w:tabs>
      </w:pPr>
      <w:hyperlink w:anchor="_Toc17604" w:history="1">
        <w:r>
          <w:rPr>
            <w:rFonts w:ascii="仿宋" w:eastAsia="仿宋" w:hAnsi="仿宋" w:cs="仿宋" w:hint="eastAsia"/>
            <w:lang w:eastAsia="zh-CN"/>
          </w:rPr>
          <w:t>九、技术创新与产业升级</w:t>
        </w:r>
        <w:r>
          <w:tab/>
        </w:r>
        <w:r>
          <w:fldChar w:fldCharType="begin"/>
        </w:r>
        <w:r>
          <w:instrText xml:space="preserve"> PAGEREF _Toc17604 \h </w:instrText>
        </w:r>
        <w:r>
          <w:fldChar w:fldCharType="separate"/>
        </w:r>
        <w:r>
          <w:t>54</w:t>
        </w:r>
        <w:r>
          <w:fldChar w:fldCharType="end"/>
        </w:r>
      </w:hyperlink>
    </w:p>
    <w:p>
      <w:pPr>
        <w:pStyle w:val="TOC2"/>
        <w:tabs>
          <w:tab w:val="right" w:leader="dot" w:pos="8306"/>
        </w:tabs>
      </w:pPr>
      <w:hyperlink w:anchor="_Toc31357" w:history="1">
        <w:r>
          <w:rPr>
            <w:rFonts w:ascii="仿宋" w:eastAsia="仿宋" w:hAnsi="仿宋" w:cs="仿宋" w:hint="eastAsia"/>
            <w:lang w:eastAsia="zh-CN"/>
          </w:rPr>
          <w:t>(一)、技术创新方向与目标</w:t>
        </w:r>
        <w:r>
          <w:tab/>
        </w:r>
        <w:r>
          <w:fldChar w:fldCharType="begin"/>
        </w:r>
        <w:r>
          <w:instrText xml:space="preserve"> PAGEREF _Toc31357 \h </w:instrText>
        </w:r>
        <w:r>
          <w:fldChar w:fldCharType="separate"/>
        </w:r>
        <w:r>
          <w:t>54</w:t>
        </w:r>
        <w:r>
          <w:fldChar w:fldCharType="end"/>
        </w:r>
      </w:hyperlink>
    </w:p>
    <w:p>
      <w:pPr>
        <w:pStyle w:val="TOC2"/>
        <w:tabs>
          <w:tab w:val="right" w:leader="dot" w:pos="8306"/>
        </w:tabs>
      </w:pPr>
      <w:hyperlink w:anchor="_Toc23223" w:history="1">
        <w:r>
          <w:rPr>
            <w:rFonts w:ascii="仿宋" w:eastAsia="仿宋" w:hAnsi="仿宋" w:cs="仿宋" w:hint="eastAsia"/>
            <w:lang w:eastAsia="zh-CN"/>
          </w:rPr>
          <w:t>(二)、产业升级路径与措施</w:t>
        </w:r>
        <w:r>
          <w:tab/>
        </w:r>
        <w:r>
          <w:fldChar w:fldCharType="begin"/>
        </w:r>
        <w:r>
          <w:instrText xml:space="preserve"> PAGEREF _Toc23223 \h </w:instrText>
        </w:r>
        <w:r>
          <w:fldChar w:fldCharType="separate"/>
        </w:r>
        <w:r>
          <w:t>55</w:t>
        </w:r>
        <w:r>
          <w:fldChar w:fldCharType="end"/>
        </w:r>
      </w:hyperlink>
    </w:p>
    <w:p>
      <w:pPr>
        <w:pStyle w:val="TOC1"/>
        <w:tabs>
          <w:tab w:val="right" w:leader="dot" w:pos="8306"/>
        </w:tabs>
      </w:pPr>
      <w:hyperlink w:anchor="_Toc2563" w:history="1">
        <w:r>
          <w:rPr>
            <w:rFonts w:ascii="仿宋" w:eastAsia="仿宋" w:hAnsi="仿宋" w:cs="仿宋" w:hint="eastAsia"/>
            <w:lang w:eastAsia="zh-CN"/>
          </w:rPr>
          <w:t>十、土地利用与规划方案</w:t>
        </w:r>
        <w:r>
          <w:tab/>
        </w:r>
        <w:r>
          <w:fldChar w:fldCharType="begin"/>
        </w:r>
        <w:r>
          <w:instrText xml:space="preserve"> PAGEREF _Toc2563 \h </w:instrText>
        </w:r>
        <w:r>
          <w:fldChar w:fldCharType="separate"/>
        </w:r>
        <w:r>
          <w:t>57</w:t>
        </w:r>
        <w:r>
          <w:fldChar w:fldCharType="end"/>
        </w:r>
      </w:hyperlink>
    </w:p>
    <w:p>
      <w:pPr>
        <w:pStyle w:val="TOC2"/>
        <w:tabs>
          <w:tab w:val="right" w:leader="dot" w:pos="8306"/>
        </w:tabs>
      </w:pPr>
      <w:hyperlink w:anchor="_Toc20386" w:history="1">
        <w:r>
          <w:rPr>
            <w:rFonts w:ascii="仿宋" w:eastAsia="仿宋" w:hAnsi="仿宋" w:cs="仿宋" w:hint="eastAsia"/>
            <w:lang w:eastAsia="zh-CN"/>
          </w:rPr>
          <w:t>(一)、项目用地情况分析</w:t>
        </w:r>
        <w:r>
          <w:tab/>
        </w:r>
        <w:r>
          <w:fldChar w:fldCharType="begin"/>
        </w:r>
        <w:r>
          <w:instrText xml:space="preserve"> PAGEREF _Toc20386 \h </w:instrText>
        </w:r>
        <w:r>
          <w:fldChar w:fldCharType="separate"/>
        </w:r>
        <w:r>
          <w:t>57</w:t>
        </w:r>
        <w:r>
          <w:fldChar w:fldCharType="end"/>
        </w:r>
      </w:hyperlink>
    </w:p>
    <w:p>
      <w:pPr>
        <w:pStyle w:val="TOC2"/>
        <w:tabs>
          <w:tab w:val="right" w:leader="dot" w:pos="8306"/>
        </w:tabs>
      </w:pPr>
      <w:hyperlink w:anchor="_Toc31217" w:history="1">
        <w:r>
          <w:rPr>
            <w:rFonts w:ascii="仿宋" w:eastAsia="仿宋" w:hAnsi="仿宋" w:cs="仿宋" w:hint="eastAsia"/>
            <w:lang w:eastAsia="zh-CN"/>
          </w:rPr>
          <w:t>(二)、土地利用规划方案</w:t>
        </w:r>
        <w:r>
          <w:tab/>
        </w:r>
        <w:r>
          <w:fldChar w:fldCharType="begin"/>
        </w:r>
        <w:r>
          <w:instrText xml:space="preserve"> PAGEREF _Toc31217 \h </w:instrText>
        </w:r>
        <w:r>
          <w:fldChar w:fldCharType="separate"/>
        </w:r>
        <w:r>
          <w:t>58</w:t>
        </w:r>
        <w:r>
          <w:fldChar w:fldCharType="end"/>
        </w:r>
      </w:hyperlink>
    </w:p>
    <w:p>
      <w:pPr>
        <w:pStyle w:val="TOC1"/>
        <w:tabs>
          <w:tab w:val="right" w:leader="dot" w:pos="8306"/>
        </w:tabs>
      </w:pPr>
      <w:hyperlink w:anchor="_Toc26737" w:history="1">
        <w:r>
          <w:rPr>
            <w:rFonts w:ascii="仿宋" w:eastAsia="仿宋" w:hAnsi="仿宋" w:cs="仿宋" w:hint="eastAsia"/>
            <w:lang w:eastAsia="zh-CN"/>
          </w:rPr>
          <w:t>十一、经济效益与社会效益优化</w:t>
        </w:r>
        <w:r>
          <w:tab/>
        </w:r>
        <w:r>
          <w:fldChar w:fldCharType="begin"/>
        </w:r>
        <w:r>
          <w:instrText xml:space="preserve"> PAGEREF _Toc26737 \h </w:instrText>
        </w:r>
        <w:r>
          <w:fldChar w:fldCharType="separate"/>
        </w:r>
        <w:r>
          <w:t>59</w:t>
        </w:r>
        <w:r>
          <w:fldChar w:fldCharType="end"/>
        </w:r>
      </w:hyperlink>
    </w:p>
    <w:p>
      <w:pPr>
        <w:pStyle w:val="TOC2"/>
        <w:tabs>
          <w:tab w:val="right" w:leader="dot" w:pos="8306"/>
        </w:tabs>
      </w:pPr>
      <w:hyperlink w:anchor="_Toc30676" w:history="1">
        <w:r>
          <w:rPr>
            <w:rFonts w:ascii="仿宋" w:eastAsia="仿宋" w:hAnsi="仿宋" w:cs="仿宋" w:hint="eastAsia"/>
            <w:lang w:eastAsia="zh-CN"/>
          </w:rPr>
          <w:t>(一)、经济效益提升策略</w:t>
        </w:r>
        <w:r>
          <w:tab/>
        </w:r>
        <w:r>
          <w:fldChar w:fldCharType="begin"/>
        </w:r>
        <w:r>
          <w:instrText xml:space="preserve"> PAGEREF _Toc30676 \h </w:instrText>
        </w:r>
        <w:r>
          <w:fldChar w:fldCharType="separate"/>
        </w:r>
        <w:r>
          <w:t>59</w:t>
        </w:r>
        <w:r>
          <w:fldChar w:fldCharType="end"/>
        </w:r>
      </w:hyperlink>
    </w:p>
    <w:p>
      <w:pPr>
        <w:pStyle w:val="TOC2"/>
        <w:tabs>
          <w:tab w:val="right" w:leader="dot" w:pos="8306"/>
        </w:tabs>
      </w:pPr>
      <w:hyperlink w:anchor="_Toc3957" w:history="1">
        <w:r>
          <w:rPr>
            <w:rFonts w:ascii="仿宋" w:eastAsia="仿宋" w:hAnsi="仿宋" w:cs="仿宋" w:hint="eastAsia"/>
            <w:lang w:eastAsia="zh-CN"/>
          </w:rPr>
          <w:t>(二)、社会效益增强方案</w:t>
        </w:r>
        <w:r>
          <w:tab/>
        </w:r>
        <w:r>
          <w:fldChar w:fldCharType="begin"/>
        </w:r>
        <w:r>
          <w:instrText xml:space="preserve"> PAGEREF _Toc3957 \h </w:instrText>
        </w:r>
        <w:r>
          <w:fldChar w:fldCharType="separate"/>
        </w:r>
        <w:r>
          <w:t>60</w:t>
        </w:r>
        <w:r>
          <w:fldChar w:fldCharType="end"/>
        </w:r>
      </w:hyperlink>
    </w:p>
    <w:p>
      <w:pPr>
        <w:pStyle w:val="TOC1"/>
        <w:tabs>
          <w:tab w:val="right" w:leader="dot" w:pos="8306"/>
        </w:tabs>
      </w:pPr>
      <w:hyperlink w:anchor="_Toc13291" w:history="1">
        <w:r>
          <w:rPr>
            <w:rFonts w:ascii="仿宋" w:eastAsia="仿宋" w:hAnsi="仿宋" w:cs="仿宋" w:hint="eastAsia"/>
            <w:lang w:eastAsia="zh-CN"/>
          </w:rPr>
          <w:t>十二、客户关系管理与市场拓展</w:t>
        </w:r>
        <w:r>
          <w:tab/>
        </w:r>
        <w:r>
          <w:fldChar w:fldCharType="begin"/>
        </w:r>
        <w:r>
          <w:instrText xml:space="preserve"> PAGEREF _Toc13291 \h </w:instrText>
        </w:r>
        <w:r>
          <w:fldChar w:fldCharType="separate"/>
        </w:r>
        <w:r>
          <w:t>61</w:t>
        </w:r>
        <w:r>
          <w:fldChar w:fldCharType="end"/>
        </w:r>
      </w:hyperlink>
    </w:p>
    <w:p>
      <w:pPr>
        <w:pStyle w:val="TOC2"/>
        <w:tabs>
          <w:tab w:val="right" w:leader="dot" w:pos="8306"/>
        </w:tabs>
      </w:pPr>
      <w:hyperlink w:anchor="_Toc3691" w:history="1">
        <w:r>
          <w:rPr>
            <w:rFonts w:ascii="仿宋" w:eastAsia="仿宋" w:hAnsi="仿宋" w:cs="仿宋" w:hint="eastAsia"/>
            <w:lang w:eastAsia="zh-CN"/>
          </w:rPr>
          <w:t>(一)、客户关系管理策略</w:t>
        </w:r>
        <w:r>
          <w:tab/>
        </w:r>
        <w:r>
          <w:fldChar w:fldCharType="begin"/>
        </w:r>
        <w:r>
          <w:instrText xml:space="preserve"> PAGEREF _Toc3691 \h </w:instrText>
        </w:r>
        <w:r>
          <w:fldChar w:fldCharType="separate"/>
        </w:r>
        <w:r>
          <w:t>61</w:t>
        </w:r>
        <w:r>
          <w:fldChar w:fldCharType="end"/>
        </w:r>
      </w:hyperlink>
    </w:p>
    <w:p>
      <w:pPr>
        <w:pStyle w:val="TOC2"/>
        <w:tabs>
          <w:tab w:val="right" w:leader="dot" w:pos="8306"/>
        </w:tabs>
      </w:pPr>
      <w:hyperlink w:anchor="_Toc18802" w:history="1">
        <w:r>
          <w:rPr>
            <w:rFonts w:ascii="仿宋" w:eastAsia="仿宋" w:hAnsi="仿宋" w:cs="仿宋" w:hint="eastAsia"/>
            <w:lang w:eastAsia="zh-CN"/>
          </w:rPr>
          <w:t>(二)、市场拓展方案</w:t>
        </w:r>
        <w:r>
          <w:tab/>
        </w:r>
        <w:r>
          <w:fldChar w:fldCharType="begin"/>
        </w:r>
        <w:r>
          <w:instrText xml:space="preserve"> PAGEREF _Toc18802 \h </w:instrText>
        </w:r>
        <w:r>
          <w:fldChar w:fldCharType="separate"/>
        </w:r>
        <w:r>
          <w:t>62</w:t>
        </w:r>
        <w:r>
          <w:fldChar w:fldCharType="end"/>
        </w:r>
      </w:hyperlink>
    </w:p>
    <w:p>
      <w:pPr>
        <w:pStyle w:val="TOC1"/>
        <w:tabs>
          <w:tab w:val="right" w:leader="dot" w:pos="8306"/>
        </w:tabs>
      </w:pPr>
      <w:hyperlink w:anchor="_Toc4664" w:history="1">
        <w:r>
          <w:rPr>
            <w:rFonts w:ascii="仿宋" w:eastAsia="仿宋" w:hAnsi="仿宋" w:cs="仿宋" w:hint="eastAsia"/>
            <w:lang w:eastAsia="zh-CN"/>
          </w:rPr>
          <w:t>十三、质量管理与控制</w:t>
        </w:r>
        <w:r>
          <w:tab/>
        </w:r>
        <w:r>
          <w:fldChar w:fldCharType="begin"/>
        </w:r>
        <w:r>
          <w:instrText xml:space="preserve"> PAGEREF _Toc4664 \h </w:instrText>
        </w:r>
        <w:r>
          <w:fldChar w:fldCharType="separate"/>
        </w:r>
        <w:r>
          <w:t>63</w:t>
        </w:r>
        <w:r>
          <w:fldChar w:fldCharType="end"/>
        </w:r>
      </w:hyperlink>
    </w:p>
    <w:p>
      <w:pPr>
        <w:pStyle w:val="TOC2"/>
        <w:tabs>
          <w:tab w:val="right" w:leader="dot" w:pos="8306"/>
        </w:tabs>
      </w:pPr>
      <w:hyperlink w:anchor="_Toc32266" w:history="1">
        <w:r>
          <w:rPr>
            <w:rFonts w:ascii="仿宋" w:eastAsia="仿宋" w:hAnsi="仿宋" w:cs="仿宋" w:hint="eastAsia"/>
            <w:lang w:eastAsia="zh-CN"/>
          </w:rPr>
          <w:t>(一)、质量管理体系建设</w:t>
        </w:r>
        <w:r>
          <w:tab/>
        </w:r>
        <w:r>
          <w:fldChar w:fldCharType="begin"/>
        </w:r>
        <w:r>
          <w:instrText xml:space="preserve"> PAGEREF _Toc32266 \h </w:instrText>
        </w:r>
        <w:r>
          <w:fldChar w:fldCharType="separate"/>
        </w:r>
        <w:r>
          <w:t>63</w:t>
        </w:r>
        <w:r>
          <w:fldChar w:fldCharType="end"/>
        </w:r>
      </w:hyperlink>
    </w:p>
    <w:p>
      <w:pPr>
        <w:pStyle w:val="TOC2"/>
        <w:tabs>
          <w:tab w:val="right" w:leader="dot" w:pos="8306"/>
        </w:tabs>
      </w:pPr>
      <w:hyperlink w:anchor="_Toc3349" w:history="1">
        <w:r>
          <w:rPr>
            <w:rFonts w:ascii="仿宋" w:eastAsia="仿宋" w:hAnsi="仿宋" w:cs="仿宋" w:hint="eastAsia"/>
            <w:lang w:eastAsia="zh-CN"/>
          </w:rPr>
          <w:t>(二)、质量控制措施</w:t>
        </w:r>
        <w:r>
          <w:tab/>
        </w:r>
        <w:r>
          <w:fldChar w:fldCharType="begin"/>
        </w:r>
        <w:r>
          <w:instrText xml:space="preserve"> PAGEREF _Toc3349 \h </w:instrText>
        </w:r>
        <w:r>
          <w:fldChar w:fldCharType="separate"/>
        </w:r>
        <w:r>
          <w:t>65</w:t>
        </w:r>
        <w:r>
          <w:fldChar w:fldCharType="end"/>
        </w:r>
      </w:hyperlink>
    </w:p>
    <w:p>
      <w:pPr>
        <w:pStyle w:val="TOC1"/>
        <w:tabs>
          <w:tab w:val="right" w:leader="dot" w:pos="8306"/>
        </w:tabs>
      </w:pPr>
      <w:hyperlink w:anchor="_Toc14750" w:history="1">
        <w:r>
          <w:rPr>
            <w:rFonts w:ascii="仿宋" w:eastAsia="仿宋" w:hAnsi="仿宋" w:cs="仿宋" w:hint="eastAsia"/>
            <w:lang w:eastAsia="zh-CN"/>
          </w:rPr>
          <w:t>十四、成果转化与推广应用</w:t>
        </w:r>
        <w:r>
          <w:tab/>
        </w:r>
        <w:r>
          <w:fldChar w:fldCharType="begin"/>
        </w:r>
        <w:r>
          <w:instrText xml:space="preserve"> PAGEREF _Toc14750 \h </w:instrText>
        </w:r>
        <w:r>
          <w:fldChar w:fldCharType="separate"/>
        </w:r>
        <w:r>
          <w:t>66</w:t>
        </w:r>
        <w:r>
          <w:fldChar w:fldCharType="end"/>
        </w:r>
      </w:hyperlink>
    </w:p>
    <w:p>
      <w:pPr>
        <w:pStyle w:val="TOC2"/>
        <w:tabs>
          <w:tab w:val="right" w:leader="dot" w:pos="8306"/>
        </w:tabs>
      </w:pPr>
      <w:hyperlink w:anchor="_Toc29560" w:history="1">
        <w:r>
          <w:rPr>
            <w:rFonts w:ascii="仿宋" w:eastAsia="仿宋" w:hAnsi="仿宋" w:cs="仿宋" w:hint="eastAsia"/>
            <w:lang w:eastAsia="zh-CN"/>
          </w:rPr>
          <w:t>(一)、成果转化策略制定</w:t>
        </w:r>
        <w:r>
          <w:tab/>
        </w:r>
        <w:r>
          <w:fldChar w:fldCharType="begin"/>
        </w:r>
        <w:r>
          <w:instrText xml:space="preserve"> PAGEREF _Toc29560 \h </w:instrText>
        </w:r>
        <w:r>
          <w:fldChar w:fldCharType="separate"/>
        </w:r>
        <w:r>
          <w:t>66</w:t>
        </w:r>
        <w:r>
          <w:fldChar w:fldCharType="end"/>
        </w:r>
      </w:hyperlink>
    </w:p>
    <w:p>
      <w:pPr>
        <w:pStyle w:val="TOC2"/>
        <w:tabs>
          <w:tab w:val="right" w:leader="dot" w:pos="8306"/>
        </w:tabs>
      </w:pPr>
      <w:hyperlink w:anchor="_Toc25142" w:history="1">
        <w:r>
          <w:rPr>
            <w:rFonts w:ascii="仿宋" w:eastAsia="仿宋" w:hAnsi="仿宋" w:cs="仿宋" w:hint="eastAsia"/>
            <w:lang w:eastAsia="zh-CN"/>
          </w:rPr>
          <w:t>(二)、成果推广应用方案</w:t>
        </w:r>
        <w:r>
          <w:tab/>
        </w:r>
        <w:r>
          <w:fldChar w:fldCharType="begin"/>
        </w:r>
        <w:r>
          <w:instrText xml:space="preserve"> PAGEREF _Toc25142 \h </w:instrText>
        </w:r>
        <w:r>
          <w:fldChar w:fldCharType="separate"/>
        </w:r>
        <w:r>
          <w:t>67</w:t>
        </w:r>
        <w:r>
          <w:fldChar w:fldCharType="end"/>
        </w:r>
      </w:hyperlink>
    </w:p>
    <w:p>
      <w:pPr>
        <w:pStyle w:val="TOC1"/>
        <w:tabs>
          <w:tab w:val="right" w:leader="dot" w:pos="8306"/>
        </w:tabs>
      </w:pPr>
      <w:hyperlink w:anchor="_Toc28938" w:history="1">
        <w:r>
          <w:rPr>
            <w:rFonts w:ascii="仿宋" w:eastAsia="仿宋" w:hAnsi="仿宋" w:cs="仿宋" w:hint="eastAsia"/>
            <w:lang w:eastAsia="zh-CN"/>
          </w:rPr>
          <w:t>十五、设施与设备管理</w:t>
        </w:r>
        <w:r>
          <w:tab/>
        </w:r>
        <w:r>
          <w:fldChar w:fldCharType="begin"/>
        </w:r>
        <w:r>
          <w:instrText xml:space="preserve"> PAGEREF _Toc28938 \h </w:instrText>
        </w:r>
        <w:r>
          <w:fldChar w:fldCharType="separate"/>
        </w:r>
        <w:r>
          <w:t>69</w:t>
        </w:r>
        <w:r>
          <w:fldChar w:fldCharType="end"/>
        </w:r>
      </w:hyperlink>
    </w:p>
    <w:p>
      <w:pPr>
        <w:pStyle w:val="TOC2"/>
        <w:tabs>
          <w:tab w:val="right" w:leader="dot" w:pos="8306"/>
        </w:tabs>
      </w:pPr>
      <w:hyperlink w:anchor="_Toc25490" w:history="1">
        <w:r>
          <w:rPr>
            <w:rFonts w:ascii="仿宋" w:eastAsia="仿宋" w:hAnsi="仿宋" w:cs="仿宋" w:hint="eastAsia"/>
            <w:lang w:eastAsia="zh-CN"/>
          </w:rPr>
          <w:t>(一)、设施规划与配置</w:t>
        </w:r>
        <w:r>
          <w:tab/>
        </w:r>
        <w:r>
          <w:fldChar w:fldCharType="begin"/>
        </w:r>
        <w:r>
          <w:instrText xml:space="preserve"> PAGEREF _Toc25490 \h </w:instrText>
        </w:r>
        <w:r>
          <w:fldChar w:fldCharType="separate"/>
        </w:r>
        <w:r>
          <w:t>69</w:t>
        </w:r>
        <w:r>
          <w:fldChar w:fldCharType="end"/>
        </w:r>
      </w:hyperlink>
    </w:p>
    <w:p>
      <w:pPr>
        <w:pStyle w:val="TOC2"/>
        <w:tabs>
          <w:tab w:val="right" w:leader="dot" w:pos="8306"/>
        </w:tabs>
      </w:pPr>
      <w:hyperlink w:anchor="_Toc24155" w:history="1">
        <w:r>
          <w:rPr>
            <w:rFonts w:ascii="仿宋" w:eastAsia="仿宋" w:hAnsi="仿宋" w:cs="仿宋" w:hint="eastAsia"/>
            <w:lang w:eastAsia="zh-CN"/>
          </w:rPr>
          <w:t>(二)、设备采购与维护管理</w:t>
        </w:r>
        <w:r>
          <w:tab/>
        </w:r>
        <w:r>
          <w:fldChar w:fldCharType="begin"/>
        </w:r>
        <w:r>
          <w:instrText xml:space="preserve"> PAGEREF _Toc24155 \h </w:instrText>
        </w:r>
        <w:r>
          <w:fldChar w:fldCharType="separate"/>
        </w:r>
        <w:r>
          <w:t>69</w:t>
        </w:r>
        <w:r>
          <w:fldChar w:fldCharType="end"/>
        </w:r>
      </w:hyperlink>
    </w:p>
    <w:p>
      <w:pPr>
        <w:pStyle w:val="TOC2"/>
        <w:tabs>
          <w:tab w:val="right" w:leader="dot" w:pos="8306"/>
        </w:tabs>
      </w:pPr>
      <w:hyperlink w:anchor="_Toc10382" w:history="1">
        <w:r>
          <w:rPr>
            <w:rFonts w:ascii="仿宋" w:eastAsia="仿宋" w:hAnsi="仿宋" w:cs="仿宋" w:hint="eastAsia"/>
            <w:lang w:eastAsia="zh-CN"/>
          </w:rPr>
          <w:t>(三)、设施设备升级策略</w:t>
        </w:r>
        <w:r>
          <w:tab/>
        </w:r>
        <w:r>
          <w:fldChar w:fldCharType="begin"/>
        </w:r>
        <w:r>
          <w:instrText xml:space="preserve"> PAGEREF _Toc10382 \h </w:instrText>
        </w:r>
        <w:r>
          <w:fldChar w:fldCharType="separate"/>
        </w:r>
        <w:r>
          <w:t>70</w:t>
        </w:r>
        <w:r>
          <w:fldChar w:fldCharType="end"/>
        </w:r>
      </w:hyperlink>
    </w:p>
    <w:p>
      <w:pPr>
        <w:pStyle w:val="TOC1"/>
        <w:tabs>
          <w:tab w:val="right" w:leader="dot" w:pos="8306"/>
        </w:tabs>
      </w:pPr>
      <w:hyperlink w:anchor="_Toc17723" w:history="1">
        <w:r>
          <w:rPr>
            <w:rFonts w:ascii="仿宋" w:eastAsia="仿宋" w:hAnsi="仿宋" w:cs="仿宋" w:hint="eastAsia"/>
            <w:lang w:eastAsia="zh-CN"/>
          </w:rPr>
          <w:t>十六、知识产权管理与保护</w:t>
        </w:r>
        <w:r>
          <w:tab/>
        </w:r>
        <w:r>
          <w:fldChar w:fldCharType="begin"/>
        </w:r>
        <w:r>
          <w:instrText xml:space="preserve"> PAGEREF _Toc17723 \h </w:instrText>
        </w:r>
        <w:r>
          <w:fldChar w:fldCharType="separate"/>
        </w:r>
        <w:r>
          <w:t>71</w:t>
        </w:r>
        <w:r>
          <w:fldChar w:fldCharType="end"/>
        </w:r>
      </w:hyperlink>
    </w:p>
    <w:p>
      <w:pPr>
        <w:pStyle w:val="TOC2"/>
        <w:tabs>
          <w:tab w:val="right" w:leader="dot" w:pos="8306"/>
        </w:tabs>
      </w:pPr>
      <w:hyperlink w:anchor="_Toc15507" w:history="1">
        <w:r>
          <w:rPr>
            <w:rFonts w:ascii="仿宋" w:eastAsia="仿宋" w:hAnsi="仿宋" w:cs="仿宋" w:hint="eastAsia"/>
            <w:lang w:eastAsia="zh-CN"/>
          </w:rPr>
          <w:t>(一)、知识产权管理体系建设</w:t>
        </w:r>
        <w:r>
          <w:tab/>
        </w:r>
        <w:r>
          <w:fldChar w:fldCharType="begin"/>
        </w:r>
        <w:r>
          <w:instrText xml:space="preserve"> PAGEREF _Toc15507 \h </w:instrText>
        </w:r>
        <w:r>
          <w:fldChar w:fldCharType="separate"/>
        </w:r>
        <w:r>
          <w:t>71</w:t>
        </w:r>
        <w:r>
          <w:fldChar w:fldCharType="end"/>
        </w:r>
      </w:hyperlink>
    </w:p>
    <w:p>
      <w:pPr>
        <w:pStyle w:val="TOC2"/>
        <w:tabs>
          <w:tab w:val="right" w:leader="dot" w:pos="8306"/>
        </w:tabs>
      </w:pPr>
      <w:hyperlink w:anchor="_Toc28898" w:history="1">
        <w:r>
          <w:rPr>
            <w:rFonts w:ascii="仿宋" w:eastAsia="仿宋" w:hAnsi="仿宋" w:cs="仿宋" w:hint="eastAsia"/>
            <w:lang w:eastAsia="zh-CN"/>
          </w:rPr>
          <w:t>(二)、知识产权保护措施</w:t>
        </w:r>
        <w:r>
          <w:tab/>
        </w:r>
        <w:r>
          <w:fldChar w:fldCharType="begin"/>
        </w:r>
        <w:r>
          <w:instrText xml:space="preserve"> PAGEREF _Toc28898 \h </w:instrText>
        </w:r>
        <w:r>
          <w:fldChar w:fldCharType="separate"/>
        </w:r>
        <w:r>
          <w:t>72</w:t>
        </w:r>
        <w:r>
          <w:fldChar w:fldCharType="end"/>
        </w:r>
      </w:hyperlink>
    </w:p>
    <w:p>
      <w:pPr>
        <w:pStyle w:val="TOC1"/>
        <w:tabs>
          <w:tab w:val="right" w:leader="dot" w:pos="8306"/>
        </w:tabs>
      </w:pPr>
      <w:hyperlink w:anchor="_Toc15778" w:history="1">
        <w:r>
          <w:rPr>
            <w:rFonts w:ascii="仿宋" w:eastAsia="仿宋" w:hAnsi="仿宋" w:cs="仿宋" w:hint="eastAsia"/>
            <w:lang w:eastAsia="zh-CN"/>
          </w:rPr>
          <w:t>十七、产业协同与集群发展</w:t>
        </w:r>
        <w:r>
          <w:tab/>
        </w:r>
        <w:r>
          <w:fldChar w:fldCharType="begin"/>
        </w:r>
        <w:r>
          <w:instrText xml:space="preserve"> PAGEREF _Toc15778 \h </w:instrText>
        </w:r>
        <w:r>
          <w:fldChar w:fldCharType="separate"/>
        </w:r>
        <w:r>
          <w:t>73</w:t>
        </w:r>
        <w:r>
          <w:fldChar w:fldCharType="end"/>
        </w:r>
      </w:hyperlink>
    </w:p>
    <w:p>
      <w:pPr>
        <w:pStyle w:val="TOC2"/>
        <w:tabs>
          <w:tab w:val="right" w:leader="dot" w:pos="8306"/>
        </w:tabs>
      </w:pPr>
      <w:hyperlink w:anchor="_Toc12362" w:history="1">
        <w:r>
          <w:rPr>
            <w:rFonts w:ascii="仿宋" w:eastAsia="仿宋" w:hAnsi="仿宋" w:cs="仿宋" w:hint="eastAsia"/>
            <w:lang w:eastAsia="zh-CN"/>
          </w:rPr>
          <w:t>(一)、产业协同机制建设</w:t>
        </w:r>
        <w:r>
          <w:tab/>
        </w:r>
        <w:r>
          <w:fldChar w:fldCharType="begin"/>
        </w:r>
        <w:r>
          <w:instrText xml:space="preserve"> PAGEREF _Toc12362 \h </w:instrText>
        </w:r>
        <w:r>
          <w:fldChar w:fldCharType="separate"/>
        </w:r>
        <w:r>
          <w:t>73</w:t>
        </w:r>
        <w:r>
          <w:fldChar w:fldCharType="end"/>
        </w:r>
      </w:hyperlink>
    </w:p>
    <w:p>
      <w:pPr>
        <w:pStyle w:val="TOC2"/>
        <w:tabs>
          <w:tab w:val="right" w:leader="dot" w:pos="8306"/>
        </w:tabs>
      </w:pPr>
      <w:hyperlink w:anchor="_Toc19398" w:history="1">
        <w:r>
          <w:rPr>
            <w:rFonts w:ascii="仿宋" w:eastAsia="仿宋" w:hAnsi="仿宋" w:cs="仿宋" w:hint="eastAsia"/>
            <w:lang w:eastAsia="zh-CN"/>
          </w:rPr>
          <w:t>(二)、产业集群培育与发展</w:t>
        </w:r>
        <w:r>
          <w:tab/>
        </w:r>
        <w:r>
          <w:fldChar w:fldCharType="begin"/>
        </w:r>
        <w:r>
          <w:instrText xml:space="preserve"> PAGEREF _Toc19398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48"/>
      <w:r>
        <w:rPr>
          <w:rFonts w:ascii="仿宋" w:eastAsia="仿宋" w:hAnsi="仿宋" w:cs="仿宋" w:hint="eastAsia"/>
          <w:sz w:val="28"/>
          <w:lang w:eastAsia="zh-CN"/>
        </w:rPr>
        <w:t>一、油品脱砷特种催化剂项目概论</w:t>
      </w:r>
      <w:bookmarkEnd w:id="2"/>
    </w:p>
    <w:p>
      <w:pPr>
        <w:pStyle w:val="Heading2"/>
        <w:rPr>
          <w:rFonts w:ascii="仿宋" w:eastAsia="仿宋" w:hAnsi="仿宋" w:cs="仿宋" w:hint="eastAsia"/>
          <w:lang w:eastAsia="zh-CN"/>
        </w:rPr>
      </w:pPr>
      <w:bookmarkStart w:id="3" w:name="_Toc2779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的申报单位是“XXX实业发展公司”，这是一家在其所处行业内备受尊敬的企业。公司自成立以来，通过其在油品脱砷特种催化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品脱砷特种催化剂项目及其他多个行业领域中都有着显著的贡献。秦XX以其出色的领导才能和敏锐的商业洞察力，带领公司在油品脱砷特种催化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品脱砷特种催化剂项目的重要合作伙伴。公司专注于[行业名称]领域，以创新作为驱动力，不断推动技术进步和市场扩张。在油品脱砷特种催化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品脱砷特种催化剂项目中展现了强劲的增长和稳定的财务表现。公司通过有效的策略，在油品脱砷特种催化剂项目中扩大了其市场份额并增强了盈利能力。同时，公司积极承担社会责任，参与各类社会公益项目，增强了其在油品脱砷特种催化剂项目中的品牌形象和社会影响力。</w:t>
      </w:r>
    </w:p>
    <w:p>
      <w:pPr>
        <w:pStyle w:val="Heading2"/>
        <w:ind w:firstLine="560" w:firstLineChars="200"/>
        <w:rPr>
          <w:rFonts w:ascii="仿宋" w:eastAsia="仿宋" w:hAnsi="仿宋" w:cs="仿宋" w:hint="eastAsia"/>
          <w:sz w:val="28"/>
          <w:lang w:eastAsia="zh-CN"/>
        </w:rPr>
      </w:pPr>
      <w:bookmarkStart w:id="4" w:name="_Toc3031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品脱砷特种催化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油品脱砷特种催化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114"/>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9516"/>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品脱砷特种催化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油品脱砷特种催化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27355"/>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油品脱砷特种催化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油品脱砷特种催化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油品脱砷特种催化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18858"/>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https://d.book118.com/957144166030006032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B381E"/>
    <w:rsid w:val="61FB38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7144166030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2024-01-08T16:51:00Z</dcterms:created>
  <dcterms:modified xsi:type="dcterms:W3CDTF">2024-01-08T16:51:40Z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7DFABE8B05324D169A96083EF254BC9E_11</vt:lpwstr>
  </property>
  <property fmtid="{D5CDD505-2E9C-101B-9397-08002B2CF9AE}" pid="3" name="KSOProductBuildVer">
    <vt:lpwstr>2052-12.1.0.16120</vt:lpwstr>
  </property>
</Properties>
</file>