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426D" w:rsidP="0051426D">
      <w:pPr>
        <w:spacing w:before="48" w:beforeLines="20" w:after="360" w:afterLines="150" w:line="360" w:lineRule="auto"/>
        <w:jc w:val="center"/>
        <w:rPr>
          <w:rFonts w:ascii="华文中宋" w:eastAsia="华文中宋" w:hAnsi="华文中宋"/>
          <w:b/>
          <w:sz w:val="30"/>
        </w:rPr>
      </w:pPr>
      <w:r w:rsidRPr="0051426D">
        <w:rPr>
          <w:rFonts w:ascii="华文中宋" w:eastAsia="华文中宋" w:hAnsi="华文中宋"/>
          <w:b/>
          <w:sz w:val="30"/>
        </w:rPr>
        <w:t>2024</w:t>
      </w:r>
      <w:r w:rsidRPr="0051426D">
        <w:rPr>
          <w:rFonts w:ascii="华文中宋" w:eastAsia="华文中宋" w:hAnsi="华文中宋"/>
          <w:b/>
          <w:sz w:val="30"/>
        </w:rPr>
        <w:t>年山东特种设备检验检测集团有限公司人员招聘考试题库及答案解析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有人朝你开枪，最好的办法就是跳进游泳池，只要半米多深的水就能把子弹的速度降到非致命的程度。类似现象在宇宙中也会发生。对那些运动速度直逼光速的粒子，充斥在宇宙中的微波背景辐射就犹如一片稠密的海洋。一个粒子只要在其中穿行几亿光年，它的速度就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根据上述文字能够推出的是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、稠密的海洋可以减缓粒子的穿行速度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、跳进游泳池能够抵御子弹的致命袭击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、在宇宙中穿行，粒子速度会大幅下降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、微波辐射能缓冲穿行其间粒子的速度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由文中最后两句话“对那些运动速度直逼光速的粒子，充斥在宇宙中的微波背景辐射就犹如一片稠密的海洋”。“一个粒子只要在其中穿行几亿光年，它的速度就会大幅下降”。得知</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正确。原文中认为“微波背景辐射就犹如一片稠密的海洋”可以减缓粒子的穿行速度，而不是稠密的海洋本身。排除</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。文中强调“只要半米多深的水就能把子弹的速度降到非致命的程度”，而不是只要跳进</w:t>
      </w:r>
      <w:r w:rsidRPr="00E0697D">
        <w:rPr>
          <w:rFonts w:ascii="Times New Roman" w:eastAsia="微软雅黑" w:hAnsi="微软雅黑" w:cs="宋体" w:hint="eastAsia"/>
          <w:szCs w:val="18"/>
        </w:rPr>
        <w:t>水中就能抵御子弹的致</w:t>
      </w:r>
      <w:r w:rsidRPr="00E0697D">
        <w:rPr>
          <w:rFonts w:ascii="Times New Roman" w:eastAsia="微软雅黑" w:hAnsi="微软雅黑" w:cs="宋体" w:hint="eastAsia"/>
          <w:szCs w:val="18"/>
        </w:rPr>
        <w:t>命袭击。排除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。原文强调粒子“穿行几亿光年”，速度大幅下降，</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项错误，排除。故选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“高”是天的一种特性，是天坛的意境美之一。天坛的建筑是连续性的逐渐上升的完整体，从南北中轴线上看，南端的圆丘高</w:t>
      </w:r>
      <w:r w:rsidRPr="00E0697D">
        <w:rPr>
          <w:rFonts w:ascii="Times New Roman" w:eastAsia="微软雅黑" w:hAnsi="微软雅黑" w:cs="宋体" w:hint="eastAsia"/>
          <w:szCs w:val="18"/>
        </w:rPr>
        <w:t>5.18</w:t>
      </w:r>
      <w:r w:rsidRPr="00E0697D">
        <w:rPr>
          <w:rFonts w:ascii="Times New Roman" w:eastAsia="微软雅黑" w:hAnsi="微软雅黑" w:cs="宋体" w:hint="eastAsia"/>
          <w:szCs w:val="18"/>
        </w:rPr>
        <w:t>米，皇穹宇高</w:t>
      </w:r>
      <w:r w:rsidRPr="00E0697D">
        <w:rPr>
          <w:rFonts w:ascii="Times New Roman" w:eastAsia="微软雅黑" w:hAnsi="微软雅黑" w:cs="宋体" w:hint="eastAsia"/>
          <w:szCs w:val="18"/>
        </w:rPr>
        <w:t>19.2</w:t>
      </w:r>
      <w:r w:rsidRPr="00E0697D">
        <w:rPr>
          <w:rFonts w:ascii="Times New Roman" w:eastAsia="微软雅黑" w:hAnsi="微软雅黑" w:cs="宋体" w:hint="eastAsia"/>
          <w:szCs w:val="18"/>
        </w:rPr>
        <w:t>米，祈年殿上升到</w:t>
      </w:r>
      <w:r w:rsidRPr="00E0697D">
        <w:rPr>
          <w:rFonts w:ascii="Times New Roman" w:eastAsia="微软雅黑" w:hAnsi="微软雅黑" w:cs="宋体" w:hint="eastAsia"/>
          <w:szCs w:val="18"/>
        </w:rPr>
        <w:t>38</w:t>
      </w:r>
      <w:r w:rsidRPr="00E0697D">
        <w:rPr>
          <w:rFonts w:ascii="Times New Roman" w:eastAsia="微软雅黑" w:hAnsi="微软雅黑" w:cs="宋体" w:hint="eastAsia"/>
          <w:szCs w:val="18"/>
        </w:rPr>
        <w:t>米，成为中轴线的高峰。故宫太和殿是永乐以前全城最高的建筑，是帝王的象征，而祈年殿比太和殿还高出</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米，成为天帝的象征。祈年殿的主体建筑四周，墙外低楼，空间开阔，祈年殿和圆丘的整个外轮廓直接与天空连接，祭坛仿佛高入云霄，人站在祭坛上也好像升上青天。</w:t>
      </w:r>
      <w:r w:rsidRPr="00E0697D">
        <w:rPr>
          <w:rFonts w:ascii="Times New Roman" w:eastAsia="微软雅黑" w:hAnsi="微软雅黑" w:cs="宋体" w:hint="eastAsia"/>
          <w:szCs w:val="18"/>
        </w:rPr>
        <w:t>天坛的崇高感中，蕴含着敬天的思想。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根据这段文字，下列对天坛建筑“高”这一意境美的理解最准确的是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、渐次升高，表示对上天的崇拜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、高于其它建筑，说明其地位崇高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、高入云霄，表达“羽化登仙”的愿望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、突出崇高感，强化敬畏上苍的心情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文中主要解说了天坛“高”的特性，最后一句总结了其内涵，即“天坛的崇高感中，蕴含着敬天的思想”。故选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现代化学与炼金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炼丹</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的相同点是从分子层面创造新事物，至于创造新元素其实是核物理学家的任务，由他们拿一些回旋加速机把新元素轰出来然后再填到元素周期表中作为化学家的胜利果实。古典炼金术实际上已经有了元素、原子这样的理念，但并不具备理性思维，例如中世纪的欧洲人认为，轻、重、干、湿是基本的物理性质，干</w:t>
      </w:r>
      <w:r w:rsidRPr="00E0697D">
        <w:rPr>
          <w:rFonts w:ascii="Times New Roman" w:eastAsia="微软雅黑" w:hAnsi="微软雅黑" w:cs="宋体" w:hint="eastAsia"/>
          <w:szCs w:val="18"/>
        </w:rPr>
        <w:t>而轻的是火，干而重的是土，湿而轻的是气，湿而重的是水，因此，任何物质均是由水、火、土、气这四种基本元素按不同比例合成的结果，这与目前可知世界的观念显然不同，而同时期其它文明中对物质本质的认识同样也是介于神秘与理性之间</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接下来最可能讲的是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、现代化学理性思维的起点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、物理学家如何创造新元素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、古典炼金术对欧洲文明的影响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、可知世界中关于元素的各种观念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把“现代化学”与“炼金”进行对比，先指出现代化学与炼金的相似之处，接下来应是指出两者的区别，通过转折词“但”说明炼金技术不具备理性思维，随后通过“例如”进行举例说明，接下来即是强调现代化学是有理性思维的，因此下文应该谈论现代化学的理性思维是如何产生的，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项物理学家如何创造元素是前文已经提到过的内容，后文不做论述，排除。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w:t>
      </w:r>
      <w:r w:rsidRPr="00E0697D">
        <w:rPr>
          <w:rFonts w:ascii="Times New Roman" w:eastAsia="微软雅黑" w:hAnsi="微软雅黑" w:cs="宋体" w:hint="eastAsia"/>
          <w:szCs w:val="18"/>
        </w:rPr>
        <w:t>“欧洲”属于无中生有。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项对应文段最后一句的表述，是举例论证的内容，非重点，且没有包含“理性思维”这个关键词，排除。故选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https://d.book118.com/957145023054006030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2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42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26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426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26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426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2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1426D"/>
    <w:rsid w:val="00541498"/>
    <w:rsid w:val="007675BD"/>
    <w:rsid w:val="009C641C"/>
    <w:rsid w:val="00A77B3E"/>
    <w:rsid w:val="00A95C3D"/>
    <w:rsid w:val="00CA2A55"/>
    <w:rsid w:val="00E0697D"/>
    <w:rsid w:val="00E44D38"/>
    <w:rsid w:val="00EA7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C4E1CD"/>
  <w15:docId w15:val="{5C5416A6-ECAB-403E-AB1A-AB08400FF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51426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426D"/>
    <w:rPr>
      <w:sz w:val="18"/>
      <w:szCs w:val="18"/>
    </w:rPr>
  </w:style>
  <w:style w:type="paragraph" w:styleId="Footer">
    <w:name w:val="footer"/>
    <w:basedOn w:val="Normal"/>
    <w:link w:val="a0"/>
    <w:unhideWhenUsed/>
    <w:rsid w:val="0051426D"/>
    <w:pPr>
      <w:tabs>
        <w:tab w:val="center" w:pos="4153"/>
        <w:tab w:val="right" w:pos="8306"/>
      </w:tabs>
      <w:snapToGrid w:val="0"/>
    </w:pPr>
    <w:rPr>
      <w:sz w:val="18"/>
      <w:szCs w:val="18"/>
    </w:rPr>
  </w:style>
  <w:style w:type="character" w:customStyle="1" w:styleId="a0">
    <w:name w:val="页脚 字符"/>
    <w:basedOn w:val="DefaultParagraphFont"/>
    <w:link w:val="Footer"/>
    <w:rsid w:val="0051426D"/>
    <w:rPr>
      <w:sz w:val="18"/>
      <w:szCs w:val="18"/>
    </w:rPr>
  </w:style>
  <w:style w:type="character" w:styleId="PageNumber">
    <w:name w:val="page number"/>
    <w:basedOn w:val="DefaultParagraphFont"/>
    <w:semiHidden/>
    <w:unhideWhenUsed/>
    <w:rsid w:val="005142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7145023054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4269</Words>
  <Characters>24339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2024-01-11T12:21:00Z</dcterms:created>
  <dcterms:modified xsi:type="dcterms:W3CDTF">2024-01-11T12:21:00Z</dcterms:modified>
</cp:coreProperties>
</file>