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重庆市江津田家炳中学物理八年级下册期末考试同步练习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4"/>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5"/>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6"/>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7"/>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8"/>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9"/>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10"/>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11" o:title=""/>
            <o:lock v:ext="edit" aspectratio="f"/>
            <w10:anchorlock/>
          </v:shape>
          <o:OLEObject Type="Embed" ProgID="Equation.DSMT4" ShapeID="_x0000_i1025" DrawAspect="Content" ObjectID="_1468075725" r:id="rId12"/>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13"/>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14"/>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5"/>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16"/>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7"/>
                    <a:stretch>
                      <a:fillRect/>
                    </a:stretch>
                  </pic:blipFill>
                  <pic:spPr>
                    <a:xfrm>
                      <a:off x="0" y="0"/>
                      <a:ext cx="5926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18"/>
                    <a:stretch>
                      <a:fillRect/>
                    </a:stretch>
                  </pic:blipFill>
                  <pic:spPr>
                    <a:xfrm>
                      <a:off x="0" y="0"/>
                      <a:ext cx="1811867" cy="1100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19"/>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20"/>
                    <a:stretch>
                      <a:fillRect/>
                    </a:stretch>
                  </pic:blipFill>
                  <pic:spPr>
                    <a:xfrm>
                      <a:off x="0" y="0"/>
                      <a:ext cx="423333" cy="1134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6" type="#_x0000_t75" style="width:33pt;height:18pt" o:ole="" coordsize="21600,21600" o:preferrelative="t" filled="f" stroked="f">
                  <v:stroke joinstyle="miter"/>
                  <v:imagedata r:id="rId21" o:title=""/>
                  <o:lock v:ext="edit" aspectratio="f"/>
                  <w10:anchorlock/>
                </v:shape>
                <o:OLEObject Type="Embed" ProgID="Equation.DSMT4" ShapeID="_x0000_i1026" DrawAspect="Content" ObjectID="_1468075726" r:id="rId22"/>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7" type="#_x0000_t75" style="width:32pt;height:18pt" o:ole="" coordsize="21600,21600" o:preferrelative="t" filled="f" stroked="f">
                  <v:stroke joinstyle="miter"/>
                  <v:imagedata r:id="rId23" o:title=""/>
                  <o:lock v:ext="edit" aspectratio="f"/>
                  <w10:anchorlock/>
                </v:shape>
                <o:OLEObject Type="Embed" ProgID="Equation.DSMT4" ShapeID="_x0000_i1027" DrawAspect="Content" ObjectID="_1468075727" r:id="rId24"/>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25"/>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如图所示，实心柱体甲、乙放在水平地面上。甲的质量为2千克，密度为2×10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千克/米</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xmlns:r="http://schemas.openxmlformats.org/officeDocument/2006/relationships" r:embed="rId26"/>
                    <a:stretch>
                      <a:fillRect/>
                    </a:stretch>
                  </pic:blipFill>
                  <pic:spPr>
                    <a:xfrm>
                      <a:off x="0" y="0"/>
                      <a:ext cx="1473200"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（1）求甲的体积V</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（2）若甲高0.1米，求地面受到甲的压强p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（3）若柱体甲、乙的底面积S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＝2：1．现沿竖直方向将乙切去 </w:t>
      </w:r>
      <w:r>
        <w:rPr>
          <w:rFonts w:ascii="宋体" w:eastAsia="宋体" w:hAnsi="宋体" w:cs="宋体" w:hint="eastAsia"/>
          <w:color w:val="000000" w:themeColor="text1"/>
          <w:sz w:val="22"/>
          <w14:textFill>
            <w14:solidFill>
              <w14:schemeClr w14:val="tx1"/>
            </w14:solidFill>
          </w14:textFill>
        </w:rPr>
        <w:object>
          <v:shape id="_x0000_i1028" type="#_x0000_t75" style="width:11pt;height:31pt" o:ole="" coordsize="21600,21600" o:preferrelative="t" filled="f" stroked="f">
            <v:stroke joinstyle="miter"/>
            <v:imagedata r:id="rId27" o:title=""/>
            <o:lock v:ext="edit" aspectratio="f"/>
            <w10:anchorlock/>
          </v:shape>
          <o:OLEObject Type="Embed" ProgID="Equation.DSMT4" ShapeID="_x0000_i1028" DrawAspect="Content" ObjectID="_1468075728" r:id="rId28"/>
        </w:object>
      </w:r>
      <w:r>
        <w:rPr>
          <w:rFonts w:ascii="宋体" w:eastAsia="宋体" w:hAnsi="宋体" w:cs="宋体" w:hint="eastAsia"/>
          <w:color w:val="000000" w:themeColor="text1"/>
          <w:sz w:val="22"/>
          <w14:textFill>
            <w14:solidFill>
              <w14:schemeClr w14:val="tx1"/>
            </w14:solidFill>
          </w14:textFill>
        </w:rPr>
        <w:t xml:space="preserve"> 体积，并将切去部分叠放到甲上面，求甲对地面的压强增加量△p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与乙剩余部分对地面压强p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的比值。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将边长为0.1m均匀、实心的正方体木块投入水中。木块静止时有 </w:t>
      </w:r>
      <w:r>
        <w:rPr>
          <w:rFonts w:ascii="宋体" w:eastAsia="宋体" w:hAnsi="宋体" w:cs="宋体" w:hint="eastAsia"/>
          <w:color w:val="000000" w:themeColor="text1"/>
          <w:sz w:val="22"/>
          <w14:textFill>
            <w14:solidFill>
              <w14:schemeClr w14:val="tx1"/>
            </w14:solidFill>
          </w14:textFill>
        </w:rPr>
        <w:object>
          <v:shape id="_x0000_i1029" type="#_x0000_t75" style="width:12pt;height:31pt" o:ole="" coordsize="21600,21600" o:preferrelative="t" filled="f" stroked="f">
            <v:stroke joinstyle="miter"/>
            <v:imagedata r:id="rId29" o:title=""/>
            <o:lock v:ext="edit" aspectratio="f"/>
            <w10:anchorlock/>
          </v:shape>
          <o:OLEObject Type="Embed" ProgID="Equation.DSMT4" ShapeID="_x0000_i1029" DrawAspect="Content" ObjectID="_1468075729" r:id="rId30"/>
        </w:object>
      </w:r>
      <w:r>
        <w:rPr>
          <w:rFonts w:ascii="宋体" w:eastAsia="宋体" w:hAnsi="宋体" w:cs="宋体" w:hint="eastAsia"/>
          <w:color w:val="000000" w:themeColor="text1"/>
          <w:sz w:val="22"/>
          <w14:textFill>
            <w14:solidFill>
              <w14:schemeClr w14:val="tx1"/>
            </w14:solidFill>
          </w14:textFill>
        </w:rPr>
        <w:t xml:space="preserve"> 的体积露出水面，如图所示。（取g=10N/kg），求：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05255" cy="1066800"/>
            <wp:effectExtent l="0" t="0" r="4445" b="0"/>
            <wp:docPr id="70" name="图片 70"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34"/>
                    <pic:cNvPicPr>
                      <a:picLocks noChangeAspect="1"/>
                    </pic:cNvPicPr>
                  </pic:nvPicPr>
                  <pic:blipFill>
                    <a:blip xmlns:r="http://schemas.openxmlformats.org/officeDocument/2006/relationships" r:embed="rId31"/>
                    <a:stretch>
                      <a:fillRect/>
                    </a:stretch>
                  </pic:blipFill>
                  <pic:spPr>
                    <a:xfrm>
                      <a:off x="0" y="0"/>
                      <a:ext cx="1405467"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（1）木块静止时，受到水的浮力是多少？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（2）该木块的密度是多少?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（3）木块静止时，木块底部受到水的压强是多少?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一辆5G无人配送车，质量为400kg，轮胎与路面的总接触面积为0.025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，在水平路面上匀速行驶时受到的阻力是车重的0.05倍。如图是配送车某次运动的路程与时间图象。求：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53310" cy="1879600"/>
            <wp:effectExtent l="0" t="0" r="8890" b="6350"/>
            <wp:docPr id="21" name="图片 2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35"/>
                    <pic:cNvPicPr>
                      <a:picLocks noChangeAspect="1"/>
                    </pic:cNvPicPr>
                  </pic:nvPicPr>
                  <pic:blipFill>
                    <a:blip xmlns:r="http://schemas.openxmlformats.org/officeDocument/2006/relationships" r:embed="rId32"/>
                    <a:stretch>
                      <a:fillRect/>
                    </a:stretch>
                  </pic:blipFill>
                  <pic:spPr>
                    <a:xfrm>
                      <a:off x="0" y="0"/>
                      <a:ext cx="2353733" cy="1879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（1）10 min内配送车的平均速度；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（2）配送车匀速行驶时的牵引力；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（3）配送车对水平地面的压强。</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794510"/>
            <wp:effectExtent l="0" t="0" r="10795" b="15240"/>
            <wp:docPr id="4" name="图片 4" descr="图片_x0020_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42"/>
                    <pic:cNvPicPr>
                      <a:picLocks noChangeAspect="1"/>
                    </pic:cNvPicPr>
                  </pic:nvPicPr>
                  <pic:blipFill>
                    <a:blip xmlns:r="http://schemas.openxmlformats.org/officeDocument/2006/relationships" r:embed="rId33"/>
                    <a:stretch>
                      <a:fillRect/>
                    </a:stretch>
                  </pic:blipFill>
                  <pic:spPr>
                    <a:xfrm>
                      <a:off x="0" y="0"/>
                      <a:ext cx="5266266" cy="1794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（1）将杠杆支在铁架上，杠杆静止时如图甲所示，要使杠杆在水平位置平衡，应将平衡螺母向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 )调节，使杠杆在水平位置平衡的目的是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（2）如图乙所示，杠杆水平平衡后，小宇在杠杆的左端A处挂3个相同的钩码，在杠杆右端B处挂2个相同的钩码，杠杆仍在水平位置平衡。于是小宇得出了杠杆的平衡条件，即F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。他这样得出结论存在的不足是：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（3）如果小宇将图乙中A、B两处的钩码同时增加1个，则杠杆的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(选填“左”或“右”)端将下沉。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（4）如图丙所示，在A点挂一定数量的钩码，用弹簧测力计在C点斜向上拉(与水平方向成30°角)杠杆，使杠杆在水平位置平衡时，弹簧测力计的示数如图丙所示，已知每个钩码重0.5 N，则在A点应挂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小明用质地均匀、桌面为长方体的小桌，质量相等的重物（若干），海绵和水等器材进行以下实验。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实验1：用小桌、重物、海绵按图1所示方式进行实验。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67710" cy="778510"/>
            <wp:effectExtent l="0" t="0" r="8890" b="254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xmlns:r="http://schemas.openxmlformats.org/officeDocument/2006/relationships" r:embed="rId34"/>
                    <a:stretch>
                      <a:fillRect/>
                    </a:stretch>
                  </pic:blipFill>
                  <pic:spPr>
                    <a:xfrm>
                      <a:off x="0" y="0"/>
                      <a:ext cx="3268133" cy="778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（1）本实验可以通过观察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来比较压力作用效果的大小，这是因为力可以使物体发生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10"/>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（2）若要探究压力作用效果与受力面积的关系，应选择图中的</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（选填“甲”“乙”或“丙”）两次实验。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（3）通过比较图1中甲、乙两次实验现象，可得出的结论是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实验2：将小桌和重物放入水中按图2所示方式进行实验，静止后小桌桌面均与水面平行。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（4）图2乙比图2甲小桌浸入水的深度增加了∆h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，图2丙比图2甲小桌浸入水的深度增加了∆h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（5）若图1丙中桌面对海绵的压强为p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，图2乙中桌面对水的压强为p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；请你推断p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（选填“&gt;”“=”或“&lt;”）。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【解答】解：由题知，物体甲沿水平地面做直线运动时，受到大小不变、水平向左的拉力F，受到地面的滑动摩擦力f。</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当物体甲水平向右运动时，受到向左的拉力、向左的摩擦力，因为它水平方向受到的合力大小为10牛，所以拉力与摩擦力的合力为F+f＝10N﹣﹣﹣﹣</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若物体甲水平向左加速运动时，受到向左的拉力、向右的摩擦力（此时F＞f），因为它水平方向受到的合力大小为4牛，所以拉力与摩擦力的合力为F﹣f＝6N﹣﹣﹣﹣</w:t>
      </w:r>
      <w:r>
        <w:rPr>
          <w:rFonts w:ascii="宋体" w:eastAsia="宋体" w:hAnsi="宋体" w:cs="宋体" w:hint="eastAsia"/>
          <w:color w:val="000000" w:themeColor="text1"/>
          <w:sz w:val="22"/>
          <w14:textFill>
            <w14:solidFill>
              <w14:schemeClr w14:val="tx1"/>
            </w14:solidFill>
          </w14:textFill>
        </w:rPr>
        <w:t>②</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若物体甲水平向左减速运动时，受到向左的拉力、向右的摩擦力（此时F＜f），因为它水平方向受到的合力大小为4牛，所以拉力与摩擦力的合力为f﹣F＝6N﹣﹣﹣﹣﹣﹣</w:t>
      </w:r>
      <w:r>
        <w:rPr>
          <w:rFonts w:ascii="宋体" w:eastAsia="宋体" w:hAnsi="宋体" w:cs="宋体" w:hint="eastAsia"/>
          <w:color w:val="000000" w:themeColor="text1"/>
          <w:sz w:val="22"/>
          <w14:textFill>
            <w14:solidFill>
              <w14:schemeClr w14:val="tx1"/>
            </w14:solidFill>
          </w14:textFill>
        </w:rPr>
        <w:t>③</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由</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得摩擦力f的大小为2N，由</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得摩擦力f的大小为8N，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综合分析可知，摩擦力的大小可能为2N，也可能为8N，B符合题意。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【分析】根据拉力和摩擦力，方向相反时力相减计算合力。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https://d.book118.com/957150054151006044</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2F5229"/>
    <w:rsid w:val="7D2F52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wmf" /><Relationship Id="rId12" Type="http://schemas.openxmlformats.org/officeDocument/2006/relationships/oleObject" Target="embeddings/oleObject1.bin"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wmf" /><Relationship Id="rId22" Type="http://schemas.openxmlformats.org/officeDocument/2006/relationships/oleObject" Target="embeddings/oleObject2.bin" /><Relationship Id="rId23" Type="http://schemas.openxmlformats.org/officeDocument/2006/relationships/image" Target="media/image18.wmf" /><Relationship Id="rId24" Type="http://schemas.openxmlformats.org/officeDocument/2006/relationships/oleObject" Target="embeddings/oleObject3.bin"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wmf" /><Relationship Id="rId28" Type="http://schemas.openxmlformats.org/officeDocument/2006/relationships/oleObject" Target="embeddings/oleObject4.bin" /><Relationship Id="rId29" Type="http://schemas.openxmlformats.org/officeDocument/2006/relationships/image" Target="media/image22.wmf" /><Relationship Id="rId3" Type="http://schemas.openxmlformats.org/officeDocument/2006/relationships/fontTable" Target="fontTable.xml" /><Relationship Id="rId30" Type="http://schemas.openxmlformats.org/officeDocument/2006/relationships/oleObject" Target="embeddings/oleObject5.bin"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hyperlink" Target="https://d.book118.com/957150054151006044" TargetMode="Externa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14</Pages>
  <Words>103</Words>
  <Characters>591</Characters>
  <Application>Microsoft Office Word</Application>
  <DocSecurity>0</DocSecurity>
  <Lines>4</Lines>
  <Paragraphs>1</Paragraphs>
  <ScaleCrop>false</ScaleCrop>
  <Company/>
  <LinksUpToDate>false</LinksUpToDate>
  <CharactersWithSpaces>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2023-11-15T04:13:14Z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9E9ACC0E3BFC49A8A2897CD8EC05277F_11</vt:lpwstr>
  </property>
  <property fmtid="{D5CDD505-2E9C-101B-9397-08002B2CF9AE}" pid="3" name="KSOProductBuildVer">
    <vt:lpwstr>2052-11.1.0.14309</vt:lpwstr>
  </property>
</Properties>
</file>