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体检服务项目构思建设方案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2" w:history="1">
        <w:r>
          <w:rPr>
            <w:rFonts w:ascii="仿宋" w:eastAsia="仿宋" w:hAnsi="仿宋" w:cs="仿宋" w:hint="eastAsia"/>
            <w:lang w:eastAsia="zh-CN"/>
          </w:rPr>
          <w:t>序言</w:t>
        </w:r>
        <w:r>
          <w:tab/>
        </w:r>
        <w:r>
          <w:fldChar w:fldCharType="begin"/>
        </w:r>
        <w:r>
          <w:instrText xml:space="preserve"> PAGEREF _Toc2932 \h </w:instrText>
        </w:r>
        <w:r>
          <w:fldChar w:fldCharType="separate"/>
        </w:r>
        <w:r>
          <w:t>3</w:t>
        </w:r>
        <w:r>
          <w:fldChar w:fldCharType="end"/>
        </w:r>
      </w:hyperlink>
    </w:p>
    <w:p>
      <w:pPr>
        <w:pStyle w:val="TOC1"/>
        <w:tabs>
          <w:tab w:val="right" w:leader="dot" w:pos="8306"/>
        </w:tabs>
      </w:pPr>
      <w:hyperlink w:anchor="_Toc11820" w:history="1">
        <w:r>
          <w:rPr>
            <w:rFonts w:ascii="仿宋" w:eastAsia="仿宋" w:hAnsi="仿宋" w:cs="仿宋" w:hint="eastAsia"/>
            <w:lang w:eastAsia="zh-CN"/>
          </w:rPr>
          <w:t>一、发展规划、产业政策和行业准入分析</w:t>
        </w:r>
        <w:r>
          <w:tab/>
        </w:r>
        <w:r>
          <w:fldChar w:fldCharType="begin"/>
        </w:r>
        <w:r>
          <w:instrText xml:space="preserve"> PAGEREF _Toc11820 \h </w:instrText>
        </w:r>
        <w:r>
          <w:fldChar w:fldCharType="separate"/>
        </w:r>
        <w:r>
          <w:t>3</w:t>
        </w:r>
        <w:r>
          <w:fldChar w:fldCharType="end"/>
        </w:r>
      </w:hyperlink>
    </w:p>
    <w:p>
      <w:pPr>
        <w:pStyle w:val="TOC2"/>
        <w:tabs>
          <w:tab w:val="right" w:leader="dot" w:pos="8306"/>
        </w:tabs>
      </w:pPr>
      <w:hyperlink w:anchor="_Toc4303" w:history="1">
        <w:r>
          <w:rPr>
            <w:rFonts w:ascii="仿宋" w:eastAsia="仿宋" w:hAnsi="仿宋" w:cs="仿宋" w:hint="eastAsia"/>
            <w:lang w:eastAsia="zh-CN"/>
          </w:rPr>
          <w:t>(一)、发展规划分析</w:t>
        </w:r>
        <w:r>
          <w:tab/>
        </w:r>
        <w:r>
          <w:fldChar w:fldCharType="begin"/>
        </w:r>
        <w:r>
          <w:instrText xml:space="preserve"> PAGEREF _Toc4303 \h </w:instrText>
        </w:r>
        <w:r>
          <w:fldChar w:fldCharType="separate"/>
        </w:r>
        <w:r>
          <w:t>3</w:t>
        </w:r>
        <w:r>
          <w:fldChar w:fldCharType="end"/>
        </w:r>
      </w:hyperlink>
    </w:p>
    <w:p>
      <w:pPr>
        <w:pStyle w:val="TOC2"/>
        <w:tabs>
          <w:tab w:val="right" w:leader="dot" w:pos="8306"/>
        </w:tabs>
      </w:pPr>
      <w:hyperlink w:anchor="_Toc15151" w:history="1">
        <w:r>
          <w:rPr>
            <w:rFonts w:ascii="仿宋" w:eastAsia="仿宋" w:hAnsi="仿宋" w:cs="仿宋" w:hint="eastAsia"/>
            <w:lang w:eastAsia="zh-CN"/>
          </w:rPr>
          <w:t>(二)、产业政策分析</w:t>
        </w:r>
        <w:r>
          <w:tab/>
        </w:r>
        <w:r>
          <w:fldChar w:fldCharType="begin"/>
        </w:r>
        <w:r>
          <w:instrText xml:space="preserve"> PAGEREF _Toc15151 \h </w:instrText>
        </w:r>
        <w:r>
          <w:fldChar w:fldCharType="separate"/>
        </w:r>
        <w:r>
          <w:t>5</w:t>
        </w:r>
        <w:r>
          <w:fldChar w:fldCharType="end"/>
        </w:r>
      </w:hyperlink>
    </w:p>
    <w:p>
      <w:pPr>
        <w:pStyle w:val="TOC2"/>
        <w:tabs>
          <w:tab w:val="right" w:leader="dot" w:pos="8306"/>
        </w:tabs>
      </w:pPr>
      <w:hyperlink w:anchor="_Toc27940" w:history="1">
        <w:r>
          <w:rPr>
            <w:rFonts w:ascii="仿宋" w:eastAsia="仿宋" w:hAnsi="仿宋" w:cs="仿宋" w:hint="eastAsia"/>
            <w:lang w:eastAsia="zh-CN"/>
          </w:rPr>
          <w:t>(三)、行业准入分析</w:t>
        </w:r>
        <w:r>
          <w:tab/>
        </w:r>
        <w:r>
          <w:fldChar w:fldCharType="begin"/>
        </w:r>
        <w:r>
          <w:instrText xml:space="preserve"> PAGEREF _Toc27940 \h </w:instrText>
        </w:r>
        <w:r>
          <w:fldChar w:fldCharType="separate"/>
        </w:r>
        <w:r>
          <w:t>6</w:t>
        </w:r>
        <w:r>
          <w:fldChar w:fldCharType="end"/>
        </w:r>
      </w:hyperlink>
    </w:p>
    <w:p>
      <w:pPr>
        <w:pStyle w:val="TOC1"/>
        <w:tabs>
          <w:tab w:val="right" w:leader="dot" w:pos="8306"/>
        </w:tabs>
      </w:pPr>
      <w:hyperlink w:anchor="_Toc3128" w:history="1">
        <w:r>
          <w:rPr>
            <w:rFonts w:ascii="仿宋" w:eastAsia="仿宋" w:hAnsi="仿宋" w:cs="仿宋" w:hint="eastAsia"/>
            <w:lang w:eastAsia="zh-CN"/>
          </w:rPr>
          <w:t>二、背景、必要性分析</w:t>
        </w:r>
        <w:r>
          <w:tab/>
        </w:r>
        <w:r>
          <w:fldChar w:fldCharType="begin"/>
        </w:r>
        <w:r>
          <w:instrText xml:space="preserve"> PAGEREF _Toc3128 \h </w:instrText>
        </w:r>
        <w:r>
          <w:fldChar w:fldCharType="separate"/>
        </w:r>
        <w:r>
          <w:t>7</w:t>
        </w:r>
        <w:r>
          <w:fldChar w:fldCharType="end"/>
        </w:r>
      </w:hyperlink>
    </w:p>
    <w:p>
      <w:pPr>
        <w:pStyle w:val="TOC2"/>
        <w:tabs>
          <w:tab w:val="right" w:leader="dot" w:pos="8306"/>
        </w:tabs>
      </w:pPr>
      <w:hyperlink w:anchor="_Toc30611" w:history="1">
        <w:r>
          <w:rPr>
            <w:rFonts w:ascii="仿宋" w:eastAsia="仿宋" w:hAnsi="仿宋" w:cs="仿宋" w:hint="eastAsia"/>
            <w:lang w:eastAsia="zh-CN"/>
          </w:rPr>
          <w:t>(一)、项目建设背景</w:t>
        </w:r>
        <w:r>
          <w:tab/>
        </w:r>
        <w:r>
          <w:fldChar w:fldCharType="begin"/>
        </w:r>
        <w:r>
          <w:instrText xml:space="preserve"> PAGEREF _Toc30611 \h </w:instrText>
        </w:r>
        <w:r>
          <w:fldChar w:fldCharType="separate"/>
        </w:r>
        <w:r>
          <w:t>7</w:t>
        </w:r>
        <w:r>
          <w:fldChar w:fldCharType="end"/>
        </w:r>
      </w:hyperlink>
    </w:p>
    <w:p>
      <w:pPr>
        <w:pStyle w:val="TOC2"/>
        <w:tabs>
          <w:tab w:val="right" w:leader="dot" w:pos="8306"/>
        </w:tabs>
      </w:pPr>
      <w:hyperlink w:anchor="_Toc25967" w:history="1">
        <w:r>
          <w:rPr>
            <w:rFonts w:ascii="仿宋" w:eastAsia="仿宋" w:hAnsi="仿宋" w:cs="仿宋" w:hint="eastAsia"/>
            <w:lang w:eastAsia="zh-CN"/>
          </w:rPr>
          <w:t>(二)、必要性分析</w:t>
        </w:r>
        <w:r>
          <w:tab/>
        </w:r>
        <w:r>
          <w:fldChar w:fldCharType="begin"/>
        </w:r>
        <w:r>
          <w:instrText xml:space="preserve"> PAGEREF _Toc25967 \h </w:instrText>
        </w:r>
        <w:r>
          <w:fldChar w:fldCharType="separate"/>
        </w:r>
        <w:r>
          <w:t>8</w:t>
        </w:r>
        <w:r>
          <w:fldChar w:fldCharType="end"/>
        </w:r>
      </w:hyperlink>
    </w:p>
    <w:p>
      <w:pPr>
        <w:pStyle w:val="TOC2"/>
        <w:tabs>
          <w:tab w:val="right" w:leader="dot" w:pos="8306"/>
        </w:tabs>
      </w:pPr>
      <w:hyperlink w:anchor="_Toc12039" w:history="1">
        <w:r>
          <w:rPr>
            <w:rFonts w:ascii="仿宋" w:eastAsia="仿宋" w:hAnsi="仿宋" w:cs="仿宋" w:hint="eastAsia"/>
            <w:lang w:eastAsia="zh-CN"/>
          </w:rPr>
          <w:t>(三)、项目建设有利条件</w:t>
        </w:r>
        <w:r>
          <w:tab/>
        </w:r>
        <w:r>
          <w:fldChar w:fldCharType="begin"/>
        </w:r>
        <w:r>
          <w:instrText xml:space="preserve"> PAGEREF _Toc12039 \h </w:instrText>
        </w:r>
        <w:r>
          <w:fldChar w:fldCharType="separate"/>
        </w:r>
        <w:r>
          <w:t>10</w:t>
        </w:r>
        <w:r>
          <w:fldChar w:fldCharType="end"/>
        </w:r>
      </w:hyperlink>
    </w:p>
    <w:p>
      <w:pPr>
        <w:pStyle w:val="TOC1"/>
        <w:tabs>
          <w:tab w:val="right" w:leader="dot" w:pos="8306"/>
        </w:tabs>
      </w:pPr>
      <w:hyperlink w:anchor="_Toc28650" w:history="1">
        <w:r>
          <w:rPr>
            <w:rFonts w:ascii="仿宋" w:eastAsia="仿宋" w:hAnsi="仿宋" w:cs="仿宋" w:hint="eastAsia"/>
            <w:lang w:eastAsia="zh-CN"/>
          </w:rPr>
          <w:t>三、环境和生态影响分析</w:t>
        </w:r>
        <w:r>
          <w:tab/>
        </w:r>
        <w:r>
          <w:fldChar w:fldCharType="begin"/>
        </w:r>
        <w:r>
          <w:instrText xml:space="preserve"> PAGEREF _Toc28650 \h </w:instrText>
        </w:r>
        <w:r>
          <w:fldChar w:fldCharType="separate"/>
        </w:r>
        <w:r>
          <w:t>11</w:t>
        </w:r>
        <w:r>
          <w:fldChar w:fldCharType="end"/>
        </w:r>
      </w:hyperlink>
    </w:p>
    <w:p>
      <w:pPr>
        <w:pStyle w:val="TOC2"/>
        <w:tabs>
          <w:tab w:val="right" w:leader="dot" w:pos="8306"/>
        </w:tabs>
      </w:pPr>
      <w:hyperlink w:anchor="_Toc3758" w:history="1">
        <w:r>
          <w:rPr>
            <w:rFonts w:ascii="仿宋" w:eastAsia="仿宋" w:hAnsi="仿宋" w:cs="仿宋" w:hint="eastAsia"/>
            <w:lang w:eastAsia="zh-CN"/>
          </w:rPr>
          <w:t>(一)、环境和生态现状</w:t>
        </w:r>
        <w:r>
          <w:tab/>
        </w:r>
        <w:r>
          <w:fldChar w:fldCharType="begin"/>
        </w:r>
        <w:r>
          <w:instrText xml:space="preserve"> PAGEREF _Toc3758 \h </w:instrText>
        </w:r>
        <w:r>
          <w:fldChar w:fldCharType="separate"/>
        </w:r>
        <w:r>
          <w:t>11</w:t>
        </w:r>
        <w:r>
          <w:fldChar w:fldCharType="end"/>
        </w:r>
      </w:hyperlink>
    </w:p>
    <w:p>
      <w:pPr>
        <w:pStyle w:val="TOC2"/>
        <w:tabs>
          <w:tab w:val="right" w:leader="dot" w:pos="8306"/>
        </w:tabs>
      </w:pPr>
      <w:hyperlink w:anchor="_Toc7884" w:history="1">
        <w:r>
          <w:rPr>
            <w:rFonts w:ascii="仿宋" w:eastAsia="仿宋" w:hAnsi="仿宋" w:cs="仿宋" w:hint="eastAsia"/>
            <w:lang w:eastAsia="zh-CN"/>
          </w:rPr>
          <w:t>(二)、生态环境影响分析</w:t>
        </w:r>
        <w:r>
          <w:tab/>
        </w:r>
        <w:r>
          <w:fldChar w:fldCharType="begin"/>
        </w:r>
        <w:r>
          <w:instrText xml:space="preserve"> PAGEREF _Toc7884 \h </w:instrText>
        </w:r>
        <w:r>
          <w:fldChar w:fldCharType="separate"/>
        </w:r>
        <w:r>
          <w:t>13</w:t>
        </w:r>
        <w:r>
          <w:fldChar w:fldCharType="end"/>
        </w:r>
      </w:hyperlink>
    </w:p>
    <w:p>
      <w:pPr>
        <w:pStyle w:val="TOC2"/>
        <w:tabs>
          <w:tab w:val="right" w:leader="dot" w:pos="8306"/>
        </w:tabs>
      </w:pPr>
      <w:hyperlink w:anchor="_Toc14114" w:history="1">
        <w:r>
          <w:rPr>
            <w:rFonts w:ascii="仿宋" w:eastAsia="仿宋" w:hAnsi="仿宋" w:cs="仿宋" w:hint="eastAsia"/>
            <w:lang w:eastAsia="zh-CN"/>
          </w:rPr>
          <w:t>(三)、生态环境保护措施</w:t>
        </w:r>
        <w:r>
          <w:tab/>
        </w:r>
        <w:r>
          <w:fldChar w:fldCharType="begin"/>
        </w:r>
        <w:r>
          <w:instrText xml:space="preserve"> PAGEREF _Toc14114 \h </w:instrText>
        </w:r>
        <w:r>
          <w:fldChar w:fldCharType="separate"/>
        </w:r>
        <w:r>
          <w:t>14</w:t>
        </w:r>
        <w:r>
          <w:fldChar w:fldCharType="end"/>
        </w:r>
      </w:hyperlink>
    </w:p>
    <w:p>
      <w:pPr>
        <w:pStyle w:val="TOC2"/>
        <w:tabs>
          <w:tab w:val="right" w:leader="dot" w:pos="8306"/>
        </w:tabs>
      </w:pPr>
      <w:hyperlink w:anchor="_Toc10817" w:history="1">
        <w:r>
          <w:rPr>
            <w:rFonts w:ascii="仿宋" w:eastAsia="仿宋" w:hAnsi="仿宋" w:cs="仿宋" w:hint="eastAsia"/>
            <w:lang w:eastAsia="zh-CN"/>
          </w:rPr>
          <w:t>(四)、地质灾害影响分析</w:t>
        </w:r>
        <w:r>
          <w:tab/>
        </w:r>
        <w:r>
          <w:fldChar w:fldCharType="begin"/>
        </w:r>
        <w:r>
          <w:instrText xml:space="preserve"> PAGEREF _Toc10817 \h </w:instrText>
        </w:r>
        <w:r>
          <w:fldChar w:fldCharType="separate"/>
        </w:r>
        <w:r>
          <w:t>16</w:t>
        </w:r>
        <w:r>
          <w:fldChar w:fldCharType="end"/>
        </w:r>
      </w:hyperlink>
    </w:p>
    <w:p>
      <w:pPr>
        <w:pStyle w:val="TOC2"/>
        <w:tabs>
          <w:tab w:val="right" w:leader="dot" w:pos="8306"/>
        </w:tabs>
      </w:pPr>
      <w:hyperlink w:anchor="_Toc6643" w:history="1">
        <w:r>
          <w:rPr>
            <w:rFonts w:ascii="仿宋" w:eastAsia="仿宋" w:hAnsi="仿宋" w:cs="仿宋" w:hint="eastAsia"/>
            <w:lang w:eastAsia="zh-CN"/>
          </w:rPr>
          <w:t>(五)、特殊环境影响</w:t>
        </w:r>
        <w:r>
          <w:tab/>
        </w:r>
        <w:r>
          <w:fldChar w:fldCharType="begin"/>
        </w:r>
        <w:r>
          <w:instrText xml:space="preserve"> PAGEREF _Toc6643 \h </w:instrText>
        </w:r>
        <w:r>
          <w:fldChar w:fldCharType="separate"/>
        </w:r>
        <w:r>
          <w:t>17</w:t>
        </w:r>
        <w:r>
          <w:fldChar w:fldCharType="end"/>
        </w:r>
      </w:hyperlink>
    </w:p>
    <w:p>
      <w:pPr>
        <w:pStyle w:val="TOC1"/>
        <w:tabs>
          <w:tab w:val="right" w:leader="dot" w:pos="8306"/>
        </w:tabs>
      </w:pPr>
      <w:hyperlink w:anchor="_Toc14178" w:history="1">
        <w:r>
          <w:rPr>
            <w:rFonts w:ascii="仿宋" w:eastAsia="仿宋" w:hAnsi="仿宋" w:cs="仿宋" w:hint="eastAsia"/>
            <w:lang w:eastAsia="zh-CN"/>
          </w:rPr>
          <w:t>四、体检服务项目概论</w:t>
        </w:r>
        <w:r>
          <w:tab/>
        </w:r>
        <w:r>
          <w:fldChar w:fldCharType="begin"/>
        </w:r>
        <w:r>
          <w:instrText xml:space="preserve"> PAGEREF _Toc14178 \h </w:instrText>
        </w:r>
        <w:r>
          <w:fldChar w:fldCharType="separate"/>
        </w:r>
        <w:r>
          <w:t>19</w:t>
        </w:r>
        <w:r>
          <w:fldChar w:fldCharType="end"/>
        </w:r>
      </w:hyperlink>
    </w:p>
    <w:p>
      <w:pPr>
        <w:pStyle w:val="TOC2"/>
        <w:tabs>
          <w:tab w:val="right" w:leader="dot" w:pos="8306"/>
        </w:tabs>
      </w:pPr>
      <w:hyperlink w:anchor="_Toc627" w:history="1">
        <w:r>
          <w:rPr>
            <w:rFonts w:ascii="仿宋" w:eastAsia="仿宋" w:hAnsi="仿宋" w:cs="仿宋" w:hint="eastAsia"/>
            <w:lang w:eastAsia="zh-CN"/>
          </w:rPr>
          <w:t>(一)、项目申报单位概况</w:t>
        </w:r>
        <w:r>
          <w:tab/>
        </w:r>
        <w:r>
          <w:fldChar w:fldCharType="begin"/>
        </w:r>
        <w:r>
          <w:instrText xml:space="preserve"> PAGEREF _Toc627 \h </w:instrText>
        </w:r>
        <w:r>
          <w:fldChar w:fldCharType="separate"/>
        </w:r>
        <w:r>
          <w:t>19</w:t>
        </w:r>
        <w:r>
          <w:fldChar w:fldCharType="end"/>
        </w:r>
      </w:hyperlink>
    </w:p>
    <w:p>
      <w:pPr>
        <w:pStyle w:val="TOC2"/>
        <w:tabs>
          <w:tab w:val="right" w:leader="dot" w:pos="8306"/>
        </w:tabs>
      </w:pPr>
      <w:hyperlink w:anchor="_Toc15440" w:history="1">
        <w:r>
          <w:rPr>
            <w:rFonts w:ascii="仿宋" w:eastAsia="仿宋" w:hAnsi="仿宋" w:cs="仿宋" w:hint="eastAsia"/>
            <w:lang w:eastAsia="zh-CN"/>
          </w:rPr>
          <w:t>(二)、项目概况</w:t>
        </w:r>
        <w:r>
          <w:tab/>
        </w:r>
        <w:r>
          <w:fldChar w:fldCharType="begin"/>
        </w:r>
        <w:r>
          <w:instrText xml:space="preserve"> PAGEREF _Toc15440 \h </w:instrText>
        </w:r>
        <w:r>
          <w:fldChar w:fldCharType="separate"/>
        </w:r>
        <w:r>
          <w:t>20</w:t>
        </w:r>
        <w:r>
          <w:fldChar w:fldCharType="end"/>
        </w:r>
      </w:hyperlink>
    </w:p>
    <w:p>
      <w:pPr>
        <w:pStyle w:val="TOC1"/>
        <w:tabs>
          <w:tab w:val="right" w:leader="dot" w:pos="8306"/>
        </w:tabs>
      </w:pPr>
      <w:hyperlink w:anchor="_Toc28150" w:history="1">
        <w:r>
          <w:rPr>
            <w:rFonts w:ascii="仿宋" w:eastAsia="仿宋" w:hAnsi="仿宋" w:cs="仿宋" w:hint="eastAsia"/>
            <w:lang w:eastAsia="zh-CN"/>
          </w:rPr>
          <w:t>五、资源开发及综合利用分析</w:t>
        </w:r>
        <w:r>
          <w:tab/>
        </w:r>
        <w:r>
          <w:fldChar w:fldCharType="begin"/>
        </w:r>
        <w:r>
          <w:instrText xml:space="preserve"> PAGEREF _Toc28150 \h </w:instrText>
        </w:r>
        <w:r>
          <w:fldChar w:fldCharType="separate"/>
        </w:r>
        <w:r>
          <w:t>23</w:t>
        </w:r>
        <w:r>
          <w:fldChar w:fldCharType="end"/>
        </w:r>
      </w:hyperlink>
    </w:p>
    <w:p>
      <w:pPr>
        <w:pStyle w:val="TOC2"/>
        <w:tabs>
          <w:tab w:val="right" w:leader="dot" w:pos="8306"/>
        </w:tabs>
      </w:pPr>
      <w:hyperlink w:anchor="_Toc27138" w:history="1">
        <w:r>
          <w:rPr>
            <w:rFonts w:ascii="仿宋" w:eastAsia="仿宋" w:hAnsi="仿宋" w:cs="仿宋" w:hint="eastAsia"/>
            <w:lang w:eastAsia="zh-CN"/>
          </w:rPr>
          <w:t>(一)、资源开发方案</w:t>
        </w:r>
        <w:r>
          <w:tab/>
        </w:r>
        <w:r>
          <w:fldChar w:fldCharType="begin"/>
        </w:r>
        <w:r>
          <w:instrText xml:space="preserve"> PAGEREF _Toc27138 \h </w:instrText>
        </w:r>
        <w:r>
          <w:fldChar w:fldCharType="separate"/>
        </w:r>
        <w:r>
          <w:t>23</w:t>
        </w:r>
        <w:r>
          <w:fldChar w:fldCharType="end"/>
        </w:r>
      </w:hyperlink>
    </w:p>
    <w:p>
      <w:pPr>
        <w:pStyle w:val="TOC2"/>
        <w:tabs>
          <w:tab w:val="right" w:leader="dot" w:pos="8306"/>
        </w:tabs>
      </w:pPr>
      <w:hyperlink w:anchor="_Toc30424" w:history="1">
        <w:r>
          <w:rPr>
            <w:rFonts w:ascii="仿宋" w:eastAsia="仿宋" w:hAnsi="仿宋" w:cs="仿宋" w:hint="eastAsia"/>
            <w:lang w:eastAsia="zh-CN"/>
          </w:rPr>
          <w:t>(二)、资源利用方案</w:t>
        </w:r>
        <w:r>
          <w:tab/>
        </w:r>
        <w:r>
          <w:fldChar w:fldCharType="begin"/>
        </w:r>
        <w:r>
          <w:instrText xml:space="preserve"> PAGEREF _Toc30424 \h </w:instrText>
        </w:r>
        <w:r>
          <w:fldChar w:fldCharType="separate"/>
        </w:r>
        <w:r>
          <w:t>24</w:t>
        </w:r>
        <w:r>
          <w:fldChar w:fldCharType="end"/>
        </w:r>
      </w:hyperlink>
    </w:p>
    <w:p>
      <w:pPr>
        <w:pStyle w:val="TOC2"/>
        <w:tabs>
          <w:tab w:val="right" w:leader="dot" w:pos="8306"/>
        </w:tabs>
      </w:pPr>
      <w:hyperlink w:anchor="_Toc29077" w:history="1">
        <w:r>
          <w:rPr>
            <w:rFonts w:ascii="仿宋" w:eastAsia="仿宋" w:hAnsi="仿宋" w:cs="仿宋" w:hint="eastAsia"/>
            <w:lang w:eastAsia="zh-CN"/>
          </w:rPr>
          <w:t>(三)、资源节约措施</w:t>
        </w:r>
        <w:r>
          <w:tab/>
        </w:r>
        <w:r>
          <w:fldChar w:fldCharType="begin"/>
        </w:r>
        <w:r>
          <w:instrText xml:space="preserve"> PAGEREF _Toc29077 \h </w:instrText>
        </w:r>
        <w:r>
          <w:fldChar w:fldCharType="separate"/>
        </w:r>
        <w:r>
          <w:t>25</w:t>
        </w:r>
        <w:r>
          <w:fldChar w:fldCharType="end"/>
        </w:r>
      </w:hyperlink>
    </w:p>
    <w:p>
      <w:pPr>
        <w:pStyle w:val="TOC1"/>
        <w:tabs>
          <w:tab w:val="right" w:leader="dot" w:pos="8306"/>
        </w:tabs>
      </w:pPr>
      <w:hyperlink w:anchor="_Toc28947" w:history="1">
        <w:r>
          <w:rPr>
            <w:rFonts w:ascii="仿宋" w:eastAsia="仿宋" w:hAnsi="仿宋" w:cs="仿宋" w:hint="eastAsia"/>
            <w:lang w:eastAsia="zh-CN"/>
          </w:rPr>
          <w:t>六、财务管理与成本控制</w:t>
        </w:r>
        <w:r>
          <w:tab/>
        </w:r>
        <w:r>
          <w:fldChar w:fldCharType="begin"/>
        </w:r>
        <w:r>
          <w:instrText xml:space="preserve"> PAGEREF _Toc28947 \h </w:instrText>
        </w:r>
        <w:r>
          <w:fldChar w:fldCharType="separate"/>
        </w:r>
        <w:r>
          <w:t>26</w:t>
        </w:r>
        <w:r>
          <w:fldChar w:fldCharType="end"/>
        </w:r>
      </w:hyperlink>
    </w:p>
    <w:p>
      <w:pPr>
        <w:pStyle w:val="TOC2"/>
        <w:tabs>
          <w:tab w:val="right" w:leader="dot" w:pos="8306"/>
        </w:tabs>
      </w:pPr>
      <w:hyperlink w:anchor="_Toc26920" w:history="1">
        <w:r>
          <w:rPr>
            <w:rFonts w:ascii="仿宋" w:eastAsia="仿宋" w:hAnsi="仿宋" w:cs="仿宋" w:hint="eastAsia"/>
            <w:lang w:eastAsia="zh-CN"/>
          </w:rPr>
          <w:t>(一)、财务管理体系建设</w:t>
        </w:r>
        <w:r>
          <w:tab/>
        </w:r>
        <w:r>
          <w:fldChar w:fldCharType="begin"/>
        </w:r>
        <w:r>
          <w:instrText xml:space="preserve"> PAGEREF _Toc26920 \h </w:instrText>
        </w:r>
        <w:r>
          <w:fldChar w:fldCharType="separate"/>
        </w:r>
        <w:r>
          <w:t>26</w:t>
        </w:r>
        <w:r>
          <w:fldChar w:fldCharType="end"/>
        </w:r>
      </w:hyperlink>
    </w:p>
    <w:p>
      <w:pPr>
        <w:pStyle w:val="TOC2"/>
        <w:tabs>
          <w:tab w:val="right" w:leader="dot" w:pos="8306"/>
        </w:tabs>
      </w:pPr>
      <w:hyperlink w:anchor="_Toc3116" w:history="1">
        <w:r>
          <w:rPr>
            <w:rFonts w:ascii="仿宋" w:eastAsia="仿宋" w:hAnsi="仿宋" w:cs="仿宋" w:hint="eastAsia"/>
            <w:lang w:eastAsia="zh-CN"/>
          </w:rPr>
          <w:t>(二)、成本控制措施</w:t>
        </w:r>
        <w:r>
          <w:tab/>
        </w:r>
        <w:r>
          <w:fldChar w:fldCharType="begin"/>
        </w:r>
        <w:r>
          <w:instrText xml:space="preserve"> PAGEREF _Toc3116 \h </w:instrText>
        </w:r>
        <w:r>
          <w:fldChar w:fldCharType="separate"/>
        </w:r>
        <w:r>
          <w:t>27</w:t>
        </w:r>
        <w:r>
          <w:fldChar w:fldCharType="end"/>
        </w:r>
      </w:hyperlink>
    </w:p>
    <w:p>
      <w:pPr>
        <w:pStyle w:val="TOC1"/>
        <w:tabs>
          <w:tab w:val="right" w:leader="dot" w:pos="8306"/>
        </w:tabs>
      </w:pPr>
      <w:hyperlink w:anchor="_Toc29831" w:history="1">
        <w:r>
          <w:rPr>
            <w:rFonts w:ascii="仿宋" w:eastAsia="仿宋" w:hAnsi="仿宋" w:cs="仿宋" w:hint="eastAsia"/>
            <w:lang w:eastAsia="zh-CN"/>
          </w:rPr>
          <w:t>七、客户关系管理与市场拓展</w:t>
        </w:r>
        <w:r>
          <w:tab/>
        </w:r>
        <w:r>
          <w:fldChar w:fldCharType="begin"/>
        </w:r>
        <w:r>
          <w:instrText xml:space="preserve"> PAGEREF _Toc29831 \h </w:instrText>
        </w:r>
        <w:r>
          <w:fldChar w:fldCharType="separate"/>
        </w:r>
        <w:r>
          <w:t>29</w:t>
        </w:r>
        <w:r>
          <w:fldChar w:fldCharType="end"/>
        </w:r>
      </w:hyperlink>
    </w:p>
    <w:p>
      <w:pPr>
        <w:pStyle w:val="TOC2"/>
        <w:tabs>
          <w:tab w:val="right" w:leader="dot" w:pos="8306"/>
        </w:tabs>
      </w:pPr>
      <w:hyperlink w:anchor="_Toc11698" w:history="1">
        <w:r>
          <w:rPr>
            <w:rFonts w:ascii="仿宋" w:eastAsia="仿宋" w:hAnsi="仿宋" w:cs="仿宋" w:hint="eastAsia"/>
            <w:lang w:eastAsia="zh-CN"/>
          </w:rPr>
          <w:t>(一)、客户关系管理策略</w:t>
        </w:r>
        <w:r>
          <w:tab/>
        </w:r>
        <w:r>
          <w:fldChar w:fldCharType="begin"/>
        </w:r>
        <w:r>
          <w:instrText xml:space="preserve"> PAGEREF _Toc11698 \h </w:instrText>
        </w:r>
        <w:r>
          <w:fldChar w:fldCharType="separate"/>
        </w:r>
        <w:r>
          <w:t>29</w:t>
        </w:r>
        <w:r>
          <w:fldChar w:fldCharType="end"/>
        </w:r>
      </w:hyperlink>
    </w:p>
    <w:p>
      <w:pPr>
        <w:pStyle w:val="TOC2"/>
        <w:tabs>
          <w:tab w:val="right" w:leader="dot" w:pos="8306"/>
        </w:tabs>
      </w:pPr>
      <w:hyperlink w:anchor="_Toc14381" w:history="1">
        <w:r>
          <w:rPr>
            <w:rFonts w:ascii="仿宋" w:eastAsia="仿宋" w:hAnsi="仿宋" w:cs="仿宋" w:hint="eastAsia"/>
            <w:lang w:eastAsia="zh-CN"/>
          </w:rPr>
          <w:t>(二)、市场拓展方案</w:t>
        </w:r>
        <w:r>
          <w:tab/>
        </w:r>
        <w:r>
          <w:fldChar w:fldCharType="begin"/>
        </w:r>
        <w:r>
          <w:instrText xml:space="preserve"> PAGEREF _Toc14381 \h </w:instrText>
        </w:r>
        <w:r>
          <w:fldChar w:fldCharType="separate"/>
        </w:r>
        <w:r>
          <w:t>30</w:t>
        </w:r>
        <w:r>
          <w:fldChar w:fldCharType="end"/>
        </w:r>
      </w:hyperlink>
    </w:p>
    <w:p>
      <w:pPr>
        <w:pStyle w:val="TOC1"/>
        <w:tabs>
          <w:tab w:val="right" w:leader="dot" w:pos="8306"/>
        </w:tabs>
      </w:pPr>
      <w:hyperlink w:anchor="_Toc4275" w:history="1">
        <w:r>
          <w:rPr>
            <w:rFonts w:ascii="仿宋" w:eastAsia="仿宋" w:hAnsi="仿宋" w:cs="仿宋" w:hint="eastAsia"/>
            <w:lang w:eastAsia="zh-CN"/>
          </w:rPr>
          <w:t>八、安全与应急管理</w:t>
        </w:r>
        <w:r>
          <w:tab/>
        </w:r>
        <w:r>
          <w:fldChar w:fldCharType="begin"/>
        </w:r>
        <w:r>
          <w:instrText xml:space="preserve"> PAGEREF _Toc4275 \h </w:instrText>
        </w:r>
        <w:r>
          <w:fldChar w:fldCharType="separate"/>
        </w:r>
        <w:r>
          <w:t>31</w:t>
        </w:r>
        <w:r>
          <w:fldChar w:fldCharType="end"/>
        </w:r>
      </w:hyperlink>
    </w:p>
    <w:p>
      <w:pPr>
        <w:pStyle w:val="TOC2"/>
        <w:tabs>
          <w:tab w:val="right" w:leader="dot" w:pos="8306"/>
        </w:tabs>
      </w:pPr>
      <w:hyperlink w:anchor="_Toc4462" w:history="1">
        <w:r>
          <w:rPr>
            <w:rFonts w:ascii="仿宋" w:eastAsia="仿宋" w:hAnsi="仿宋" w:cs="仿宋" w:hint="eastAsia"/>
            <w:lang w:eastAsia="zh-CN"/>
          </w:rPr>
          <w:t>(一)、安全生产管理</w:t>
        </w:r>
        <w:r>
          <w:tab/>
        </w:r>
        <w:r>
          <w:fldChar w:fldCharType="begin"/>
        </w:r>
        <w:r>
          <w:instrText xml:space="preserve"> PAGEREF _Toc4462 \h </w:instrText>
        </w:r>
        <w:r>
          <w:fldChar w:fldCharType="separate"/>
        </w:r>
        <w:r>
          <w:t>31</w:t>
        </w:r>
        <w:r>
          <w:fldChar w:fldCharType="end"/>
        </w:r>
      </w:hyperlink>
    </w:p>
    <w:p>
      <w:pPr>
        <w:pStyle w:val="TOC2"/>
        <w:tabs>
          <w:tab w:val="right" w:leader="dot" w:pos="8306"/>
        </w:tabs>
      </w:pPr>
      <w:hyperlink w:anchor="_Toc22986" w:history="1">
        <w:r>
          <w:rPr>
            <w:rFonts w:ascii="仿宋" w:eastAsia="仿宋" w:hAnsi="仿宋" w:cs="仿宋" w:hint="eastAsia"/>
            <w:lang w:eastAsia="zh-CN"/>
          </w:rPr>
          <w:t>(二)、应急预案与响应</w:t>
        </w:r>
        <w:r>
          <w:tab/>
        </w:r>
        <w:r>
          <w:fldChar w:fldCharType="begin"/>
        </w:r>
        <w:r>
          <w:instrText xml:space="preserve"> PAGEREF _Toc22986 \h </w:instrText>
        </w:r>
        <w:r>
          <w:fldChar w:fldCharType="separate"/>
        </w:r>
        <w:r>
          <w:t>32</w:t>
        </w:r>
        <w:r>
          <w:fldChar w:fldCharType="end"/>
        </w:r>
      </w:hyperlink>
    </w:p>
    <w:p>
      <w:pPr>
        <w:pStyle w:val="TOC1"/>
        <w:tabs>
          <w:tab w:val="right" w:leader="dot" w:pos="8306"/>
        </w:tabs>
      </w:pPr>
      <w:hyperlink w:anchor="_Toc9406" w:history="1">
        <w:r>
          <w:rPr>
            <w:rFonts w:ascii="仿宋" w:eastAsia="仿宋" w:hAnsi="仿宋" w:cs="仿宋" w:hint="eastAsia"/>
            <w:lang w:eastAsia="zh-CN"/>
          </w:rPr>
          <w:t>九、项目变更管理</w:t>
        </w:r>
        <w:r>
          <w:tab/>
        </w:r>
        <w:r>
          <w:fldChar w:fldCharType="begin"/>
        </w:r>
        <w:r>
          <w:instrText xml:space="preserve"> PAGEREF _Toc9406 \h </w:instrText>
        </w:r>
        <w:r>
          <w:fldChar w:fldCharType="separate"/>
        </w:r>
        <w:r>
          <w:t>34</w:t>
        </w:r>
        <w:r>
          <w:fldChar w:fldCharType="end"/>
        </w:r>
      </w:hyperlink>
    </w:p>
    <w:p>
      <w:pPr>
        <w:pStyle w:val="TOC2"/>
        <w:tabs>
          <w:tab w:val="right" w:leader="dot" w:pos="8306"/>
        </w:tabs>
      </w:pPr>
      <w:hyperlink w:anchor="_Toc3256" w:history="1">
        <w:r>
          <w:rPr>
            <w:rFonts w:ascii="仿宋" w:eastAsia="仿宋" w:hAnsi="仿宋" w:cs="仿宋" w:hint="eastAsia"/>
            <w:lang w:eastAsia="zh-CN"/>
          </w:rPr>
          <w:t>(一)、变更控制流程</w:t>
        </w:r>
        <w:r>
          <w:tab/>
        </w:r>
        <w:r>
          <w:fldChar w:fldCharType="begin"/>
        </w:r>
        <w:r>
          <w:instrText xml:space="preserve"> PAGEREF _Toc3256 \h </w:instrText>
        </w:r>
        <w:r>
          <w:fldChar w:fldCharType="separate"/>
        </w:r>
        <w:r>
          <w:t>34</w:t>
        </w:r>
        <w:r>
          <w:fldChar w:fldCharType="end"/>
        </w:r>
      </w:hyperlink>
    </w:p>
    <w:p>
      <w:pPr>
        <w:pStyle w:val="TOC2"/>
        <w:tabs>
          <w:tab w:val="right" w:leader="dot" w:pos="8306"/>
        </w:tabs>
      </w:pPr>
      <w:hyperlink w:anchor="_Toc7031" w:history="1">
        <w:r>
          <w:rPr>
            <w:rFonts w:ascii="仿宋" w:eastAsia="仿宋" w:hAnsi="仿宋" w:cs="仿宋" w:hint="eastAsia"/>
            <w:lang w:eastAsia="zh-CN"/>
          </w:rPr>
          <w:t>(二)、影响评估与处理</w:t>
        </w:r>
        <w:r>
          <w:tab/>
        </w:r>
        <w:r>
          <w:fldChar w:fldCharType="begin"/>
        </w:r>
        <w:r>
          <w:instrText xml:space="preserve"> PAGEREF _Toc7031 \h </w:instrText>
        </w:r>
        <w:r>
          <w:fldChar w:fldCharType="separate"/>
        </w:r>
        <w:r>
          <w:t>35</w:t>
        </w:r>
        <w:r>
          <w:fldChar w:fldCharType="end"/>
        </w:r>
      </w:hyperlink>
    </w:p>
    <w:p>
      <w:pPr>
        <w:pStyle w:val="TOC2"/>
        <w:tabs>
          <w:tab w:val="right" w:leader="dot" w:pos="8306"/>
        </w:tabs>
      </w:pPr>
      <w:hyperlink w:anchor="_Toc30628" w:history="1">
        <w:r>
          <w:rPr>
            <w:rFonts w:ascii="仿宋" w:eastAsia="仿宋" w:hAnsi="仿宋" w:cs="仿宋" w:hint="eastAsia"/>
            <w:lang w:eastAsia="zh-CN"/>
          </w:rPr>
          <w:t>(三)、变更记录与追踪</w:t>
        </w:r>
        <w:r>
          <w:tab/>
        </w:r>
        <w:r>
          <w:fldChar w:fldCharType="begin"/>
        </w:r>
        <w:r>
          <w:instrText xml:space="preserve"> PAGEREF _Toc30628 \h </w:instrText>
        </w:r>
        <w:r>
          <w:fldChar w:fldCharType="separate"/>
        </w:r>
        <w:r>
          <w:t>37</w:t>
        </w:r>
        <w:r>
          <w:fldChar w:fldCharType="end"/>
        </w:r>
      </w:hyperlink>
    </w:p>
    <w:p>
      <w:pPr>
        <w:pStyle w:val="TOC2"/>
        <w:tabs>
          <w:tab w:val="right" w:leader="dot" w:pos="8306"/>
        </w:tabs>
      </w:pPr>
      <w:hyperlink w:anchor="_Toc29837" w:history="1">
        <w:r>
          <w:rPr>
            <w:rFonts w:ascii="仿宋" w:eastAsia="仿宋" w:hAnsi="仿宋" w:cs="仿宋" w:hint="eastAsia"/>
            <w:lang w:eastAsia="zh-CN"/>
          </w:rPr>
          <w:t>(四)、变更管理策略</w:t>
        </w:r>
        <w:r>
          <w:tab/>
        </w:r>
        <w:r>
          <w:fldChar w:fldCharType="begin"/>
        </w:r>
        <w:r>
          <w:instrText xml:space="preserve"> PAGEREF _Toc29837 \h </w:instrText>
        </w:r>
        <w:r>
          <w:fldChar w:fldCharType="separate"/>
        </w:r>
        <w:r>
          <w:t>38</w:t>
        </w:r>
        <w:r>
          <w:fldChar w:fldCharType="end"/>
        </w:r>
      </w:hyperlink>
    </w:p>
    <w:p>
      <w:pPr>
        <w:pStyle w:val="TOC1"/>
        <w:tabs>
          <w:tab w:val="right" w:leader="dot" w:pos="8306"/>
        </w:tabs>
      </w:pPr>
      <w:hyperlink w:anchor="_Toc2420" w:history="1">
        <w:r>
          <w:rPr>
            <w:rFonts w:ascii="仿宋" w:eastAsia="仿宋" w:hAnsi="仿宋" w:cs="仿宋" w:hint="eastAsia"/>
            <w:lang w:eastAsia="zh-CN"/>
          </w:rPr>
          <w:t>十、土地利用与规划方案</w:t>
        </w:r>
        <w:r>
          <w:tab/>
        </w:r>
        <w:r>
          <w:fldChar w:fldCharType="begin"/>
        </w:r>
        <w:r>
          <w:instrText xml:space="preserve"> PAGEREF _Toc2420 \h </w:instrText>
        </w:r>
        <w:r>
          <w:fldChar w:fldCharType="separate"/>
        </w:r>
        <w:r>
          <w:t>40</w:t>
        </w:r>
        <w:r>
          <w:fldChar w:fldCharType="end"/>
        </w:r>
      </w:hyperlink>
    </w:p>
    <w:p>
      <w:pPr>
        <w:pStyle w:val="TOC2"/>
        <w:tabs>
          <w:tab w:val="right" w:leader="dot" w:pos="8306"/>
        </w:tabs>
      </w:pPr>
      <w:hyperlink w:anchor="_Toc10248" w:history="1">
        <w:r>
          <w:rPr>
            <w:rFonts w:ascii="仿宋" w:eastAsia="仿宋" w:hAnsi="仿宋" w:cs="仿宋" w:hint="eastAsia"/>
            <w:lang w:eastAsia="zh-CN"/>
          </w:rPr>
          <w:t>(一)、项目用地情况分析</w:t>
        </w:r>
        <w:r>
          <w:tab/>
        </w:r>
        <w:r>
          <w:fldChar w:fldCharType="begin"/>
        </w:r>
        <w:r>
          <w:instrText xml:space="preserve"> PAGEREF _Toc10248 \h </w:instrText>
        </w:r>
        <w:r>
          <w:fldChar w:fldCharType="separate"/>
        </w:r>
        <w:r>
          <w:t>40</w:t>
        </w:r>
        <w:r>
          <w:fldChar w:fldCharType="end"/>
        </w:r>
      </w:hyperlink>
    </w:p>
    <w:p>
      <w:pPr>
        <w:pStyle w:val="TOC2"/>
        <w:tabs>
          <w:tab w:val="right" w:leader="dot" w:pos="8306"/>
        </w:tabs>
      </w:pPr>
      <w:hyperlink w:anchor="_Toc29666" w:history="1">
        <w:r>
          <w:rPr>
            <w:rFonts w:ascii="仿宋" w:eastAsia="仿宋" w:hAnsi="仿宋" w:cs="仿宋" w:hint="eastAsia"/>
            <w:lang w:eastAsia="zh-CN"/>
          </w:rPr>
          <w:t>(二)、土地利用规划方案</w:t>
        </w:r>
        <w:r>
          <w:tab/>
        </w:r>
        <w:r>
          <w:fldChar w:fldCharType="begin"/>
        </w:r>
        <w:r>
          <w:instrText xml:space="preserve"> PAGEREF _Toc29666 \h </w:instrText>
        </w:r>
        <w:r>
          <w:fldChar w:fldCharType="separate"/>
        </w:r>
        <w:r>
          <w:t>41</w:t>
        </w:r>
        <w:r>
          <w:fldChar w:fldCharType="end"/>
        </w:r>
      </w:hyperlink>
    </w:p>
    <w:p>
      <w:pPr>
        <w:pStyle w:val="TOC1"/>
        <w:tabs>
          <w:tab w:val="right" w:leader="dot" w:pos="8306"/>
        </w:tabs>
      </w:pPr>
      <w:hyperlink w:anchor="_Toc6982" w:history="1">
        <w:r>
          <w:rPr>
            <w:rFonts w:ascii="仿宋" w:eastAsia="仿宋" w:hAnsi="仿宋" w:cs="仿宋" w:hint="eastAsia"/>
            <w:lang w:eastAsia="zh-CN"/>
          </w:rPr>
          <w:t>十一、项目实施与管理方案</w:t>
        </w:r>
        <w:r>
          <w:tab/>
        </w:r>
        <w:r>
          <w:fldChar w:fldCharType="begin"/>
        </w:r>
        <w:r>
          <w:instrText xml:space="preserve"> PAGEREF _Toc6982 \h </w:instrText>
        </w:r>
        <w:r>
          <w:fldChar w:fldCharType="separate"/>
        </w:r>
        <w:r>
          <w:t>42</w:t>
        </w:r>
        <w:r>
          <w:fldChar w:fldCharType="end"/>
        </w:r>
      </w:hyperlink>
    </w:p>
    <w:p>
      <w:pPr>
        <w:pStyle w:val="TOC2"/>
        <w:tabs>
          <w:tab w:val="right" w:leader="dot" w:pos="8306"/>
        </w:tabs>
      </w:pPr>
      <w:hyperlink w:anchor="_Toc16178" w:history="1">
        <w:r>
          <w:rPr>
            <w:rFonts w:ascii="仿宋" w:eastAsia="仿宋" w:hAnsi="仿宋" w:cs="仿宋" w:hint="eastAsia"/>
            <w:lang w:eastAsia="zh-CN"/>
          </w:rPr>
          <w:t>(一)、项目实施计划</w:t>
        </w:r>
        <w:r>
          <w:tab/>
        </w:r>
        <w:r>
          <w:fldChar w:fldCharType="begin"/>
        </w:r>
        <w:r>
          <w:instrText xml:space="preserve"> PAGEREF _Toc16178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01" w:history="1">
        <w:r>
          <w:rPr>
            <w:rFonts w:ascii="仿宋" w:eastAsia="仿宋" w:hAnsi="仿宋" w:cs="仿宋" w:hint="eastAsia"/>
            <w:lang w:eastAsia="zh-CN"/>
          </w:rPr>
          <w:t>(二)、项目组织机构与职责</w:t>
        </w:r>
        <w:r>
          <w:tab/>
        </w:r>
        <w:r>
          <w:fldChar w:fldCharType="begin"/>
        </w:r>
        <w:r>
          <w:instrText xml:space="preserve"> PAGEREF _Toc5201 \h </w:instrText>
        </w:r>
        <w:r>
          <w:fldChar w:fldCharType="separate"/>
        </w:r>
        <w:r>
          <w:t>43</w:t>
        </w:r>
        <w:r>
          <w:fldChar w:fldCharType="end"/>
        </w:r>
      </w:hyperlink>
    </w:p>
    <w:p>
      <w:pPr>
        <w:pStyle w:val="TOC2"/>
        <w:tabs>
          <w:tab w:val="right" w:leader="dot" w:pos="8306"/>
        </w:tabs>
      </w:pPr>
      <w:hyperlink w:anchor="_Toc25791" w:history="1">
        <w:r>
          <w:rPr>
            <w:rFonts w:ascii="仿宋" w:eastAsia="仿宋" w:hAnsi="仿宋" w:cs="仿宋" w:hint="eastAsia"/>
            <w:lang w:eastAsia="zh-CN"/>
          </w:rPr>
          <w:t>(三)、项目管理与监控体系</w:t>
        </w:r>
        <w:r>
          <w:tab/>
        </w:r>
        <w:r>
          <w:fldChar w:fldCharType="begin"/>
        </w:r>
        <w:r>
          <w:instrText xml:space="preserve"> PAGEREF _Toc25791 \h </w:instrText>
        </w:r>
        <w:r>
          <w:fldChar w:fldCharType="separate"/>
        </w:r>
        <w:r>
          <w:t>46</w:t>
        </w:r>
        <w:r>
          <w:fldChar w:fldCharType="end"/>
        </w:r>
      </w:hyperlink>
    </w:p>
    <w:p>
      <w:pPr>
        <w:pStyle w:val="TOC1"/>
        <w:tabs>
          <w:tab w:val="right" w:leader="dot" w:pos="8306"/>
        </w:tabs>
      </w:pPr>
      <w:hyperlink w:anchor="_Toc3269" w:history="1">
        <w:r>
          <w:rPr>
            <w:rFonts w:ascii="仿宋" w:eastAsia="仿宋" w:hAnsi="仿宋" w:cs="仿宋" w:hint="eastAsia"/>
            <w:lang w:eastAsia="zh-CN"/>
          </w:rPr>
          <w:t>十二、项目进度计划</w:t>
        </w:r>
        <w:r>
          <w:tab/>
        </w:r>
        <w:r>
          <w:fldChar w:fldCharType="begin"/>
        </w:r>
        <w:r>
          <w:instrText xml:space="preserve"> PAGEREF _Toc3269 \h </w:instrText>
        </w:r>
        <w:r>
          <w:fldChar w:fldCharType="separate"/>
        </w:r>
        <w:r>
          <w:t>48</w:t>
        </w:r>
        <w:r>
          <w:fldChar w:fldCharType="end"/>
        </w:r>
      </w:hyperlink>
    </w:p>
    <w:p>
      <w:pPr>
        <w:pStyle w:val="TOC2"/>
        <w:tabs>
          <w:tab w:val="right" w:leader="dot" w:pos="8306"/>
        </w:tabs>
      </w:pPr>
      <w:hyperlink w:anchor="_Toc28337" w:history="1">
        <w:r>
          <w:rPr>
            <w:rFonts w:ascii="仿宋" w:eastAsia="仿宋" w:hAnsi="仿宋" w:cs="仿宋" w:hint="eastAsia"/>
            <w:lang w:eastAsia="zh-CN"/>
          </w:rPr>
          <w:t>(一)、建设周期</w:t>
        </w:r>
        <w:r>
          <w:tab/>
        </w:r>
        <w:r>
          <w:fldChar w:fldCharType="begin"/>
        </w:r>
        <w:r>
          <w:instrText xml:space="preserve"> PAGEREF _Toc28337 \h </w:instrText>
        </w:r>
        <w:r>
          <w:fldChar w:fldCharType="separate"/>
        </w:r>
        <w:r>
          <w:t>48</w:t>
        </w:r>
        <w:r>
          <w:fldChar w:fldCharType="end"/>
        </w:r>
      </w:hyperlink>
    </w:p>
    <w:p>
      <w:pPr>
        <w:pStyle w:val="TOC2"/>
        <w:tabs>
          <w:tab w:val="right" w:leader="dot" w:pos="8306"/>
        </w:tabs>
      </w:pPr>
      <w:hyperlink w:anchor="_Toc2340" w:history="1">
        <w:r>
          <w:rPr>
            <w:rFonts w:ascii="仿宋" w:eastAsia="仿宋" w:hAnsi="仿宋" w:cs="仿宋" w:hint="eastAsia"/>
            <w:lang w:eastAsia="zh-CN"/>
          </w:rPr>
          <w:t>(二)、建设进度</w:t>
        </w:r>
        <w:r>
          <w:tab/>
        </w:r>
        <w:r>
          <w:fldChar w:fldCharType="begin"/>
        </w:r>
        <w:r>
          <w:instrText xml:space="preserve"> PAGEREF _Toc2340 \h </w:instrText>
        </w:r>
        <w:r>
          <w:fldChar w:fldCharType="separate"/>
        </w:r>
        <w:r>
          <w:t>48</w:t>
        </w:r>
        <w:r>
          <w:fldChar w:fldCharType="end"/>
        </w:r>
      </w:hyperlink>
    </w:p>
    <w:p>
      <w:pPr>
        <w:pStyle w:val="TOC2"/>
        <w:tabs>
          <w:tab w:val="right" w:leader="dot" w:pos="8306"/>
        </w:tabs>
      </w:pPr>
      <w:hyperlink w:anchor="_Toc20120" w:history="1">
        <w:r>
          <w:rPr>
            <w:rFonts w:ascii="仿宋" w:eastAsia="仿宋" w:hAnsi="仿宋" w:cs="仿宋" w:hint="eastAsia"/>
            <w:lang w:eastAsia="zh-CN"/>
          </w:rPr>
          <w:t>(三)、进度安排注意事项</w:t>
        </w:r>
        <w:r>
          <w:tab/>
        </w:r>
        <w:r>
          <w:fldChar w:fldCharType="begin"/>
        </w:r>
        <w:r>
          <w:instrText xml:space="preserve"> PAGEREF _Toc20120 \h </w:instrText>
        </w:r>
        <w:r>
          <w:fldChar w:fldCharType="separate"/>
        </w:r>
        <w:r>
          <w:t>49</w:t>
        </w:r>
        <w:r>
          <w:fldChar w:fldCharType="end"/>
        </w:r>
      </w:hyperlink>
    </w:p>
    <w:p>
      <w:pPr>
        <w:pStyle w:val="TOC2"/>
        <w:tabs>
          <w:tab w:val="right" w:leader="dot" w:pos="8306"/>
        </w:tabs>
      </w:pPr>
      <w:hyperlink w:anchor="_Toc32646" w:history="1">
        <w:r>
          <w:rPr>
            <w:rFonts w:ascii="仿宋" w:eastAsia="仿宋" w:hAnsi="仿宋" w:cs="仿宋" w:hint="eastAsia"/>
            <w:lang w:eastAsia="zh-CN"/>
          </w:rPr>
          <w:t>(四)、人力资源配置</w:t>
        </w:r>
        <w:r>
          <w:tab/>
        </w:r>
        <w:r>
          <w:fldChar w:fldCharType="begin"/>
        </w:r>
        <w:r>
          <w:instrText xml:space="preserve"> PAGEREF _Toc32646 \h </w:instrText>
        </w:r>
        <w:r>
          <w:fldChar w:fldCharType="separate"/>
        </w:r>
        <w:r>
          <w:t>50</w:t>
        </w:r>
        <w:r>
          <w:fldChar w:fldCharType="end"/>
        </w:r>
      </w:hyperlink>
    </w:p>
    <w:p>
      <w:pPr>
        <w:pStyle w:val="TOC2"/>
        <w:tabs>
          <w:tab w:val="right" w:leader="dot" w:pos="8306"/>
        </w:tabs>
      </w:pPr>
      <w:hyperlink w:anchor="_Toc27082" w:history="1">
        <w:r>
          <w:rPr>
            <w:rFonts w:ascii="仿宋" w:eastAsia="仿宋" w:hAnsi="仿宋" w:cs="仿宋" w:hint="eastAsia"/>
            <w:lang w:eastAsia="zh-CN"/>
          </w:rPr>
          <w:t>(五)、员工培训</w:t>
        </w:r>
        <w:r>
          <w:tab/>
        </w:r>
        <w:r>
          <w:fldChar w:fldCharType="begin"/>
        </w:r>
        <w:r>
          <w:instrText xml:space="preserve"> PAGEREF _Toc27082 \h </w:instrText>
        </w:r>
        <w:r>
          <w:fldChar w:fldCharType="separate"/>
        </w:r>
        <w:r>
          <w:t>52</w:t>
        </w:r>
        <w:r>
          <w:fldChar w:fldCharType="end"/>
        </w:r>
      </w:hyperlink>
    </w:p>
    <w:p>
      <w:pPr>
        <w:pStyle w:val="TOC2"/>
        <w:tabs>
          <w:tab w:val="right" w:leader="dot" w:pos="8306"/>
        </w:tabs>
      </w:pPr>
      <w:hyperlink w:anchor="_Toc28934" w:history="1">
        <w:r>
          <w:rPr>
            <w:rFonts w:ascii="仿宋" w:eastAsia="仿宋" w:hAnsi="仿宋" w:cs="仿宋" w:hint="eastAsia"/>
            <w:lang w:eastAsia="zh-CN"/>
          </w:rPr>
          <w:t>(六)、项目实施保障</w:t>
        </w:r>
        <w:r>
          <w:tab/>
        </w:r>
        <w:r>
          <w:fldChar w:fldCharType="begin"/>
        </w:r>
        <w:r>
          <w:instrText xml:space="preserve"> PAGEREF _Toc28934 \h </w:instrText>
        </w:r>
        <w:r>
          <w:fldChar w:fldCharType="separate"/>
        </w:r>
        <w:r>
          <w:t>53</w:t>
        </w:r>
        <w:r>
          <w:fldChar w:fldCharType="end"/>
        </w:r>
      </w:hyperlink>
    </w:p>
    <w:p>
      <w:pPr>
        <w:pStyle w:val="TOC2"/>
        <w:tabs>
          <w:tab w:val="right" w:leader="dot" w:pos="8306"/>
        </w:tabs>
      </w:pPr>
      <w:hyperlink w:anchor="_Toc4524" w:history="1">
        <w:r>
          <w:rPr>
            <w:rFonts w:ascii="仿宋" w:eastAsia="仿宋" w:hAnsi="仿宋" w:cs="仿宋" w:hint="eastAsia"/>
            <w:lang w:eastAsia="zh-CN"/>
          </w:rPr>
          <w:t>(七)、安全规范管理</w:t>
        </w:r>
        <w:r>
          <w:tab/>
        </w:r>
        <w:r>
          <w:fldChar w:fldCharType="begin"/>
        </w:r>
        <w:r>
          <w:instrText xml:space="preserve"> PAGEREF _Toc4524 \h </w:instrText>
        </w:r>
        <w:r>
          <w:fldChar w:fldCharType="separate"/>
        </w:r>
        <w:r>
          <w:t>54</w:t>
        </w:r>
        <w:r>
          <w:fldChar w:fldCharType="end"/>
        </w:r>
      </w:hyperlink>
    </w:p>
    <w:p>
      <w:pPr>
        <w:pStyle w:val="TOC1"/>
        <w:tabs>
          <w:tab w:val="right" w:leader="dot" w:pos="8306"/>
        </w:tabs>
      </w:pPr>
      <w:hyperlink w:anchor="_Toc13149" w:history="1">
        <w:r>
          <w:rPr>
            <w:rFonts w:ascii="仿宋" w:eastAsia="仿宋" w:hAnsi="仿宋" w:cs="仿宋" w:hint="eastAsia"/>
            <w:lang w:eastAsia="zh-CN"/>
          </w:rPr>
          <w:t>十三、企业合规与伦理</w:t>
        </w:r>
        <w:r>
          <w:tab/>
        </w:r>
        <w:r>
          <w:fldChar w:fldCharType="begin"/>
        </w:r>
        <w:r>
          <w:instrText xml:space="preserve"> PAGEREF _Toc13149 \h </w:instrText>
        </w:r>
        <w:r>
          <w:fldChar w:fldCharType="separate"/>
        </w:r>
        <w:r>
          <w:t>55</w:t>
        </w:r>
        <w:r>
          <w:fldChar w:fldCharType="end"/>
        </w:r>
      </w:hyperlink>
    </w:p>
    <w:p>
      <w:pPr>
        <w:pStyle w:val="TOC2"/>
        <w:tabs>
          <w:tab w:val="right" w:leader="dot" w:pos="8306"/>
        </w:tabs>
      </w:pPr>
      <w:hyperlink w:anchor="_Toc3922" w:history="1">
        <w:r>
          <w:rPr>
            <w:rFonts w:ascii="仿宋" w:eastAsia="仿宋" w:hAnsi="仿宋" w:cs="仿宋" w:hint="eastAsia"/>
            <w:lang w:eastAsia="zh-CN"/>
          </w:rPr>
          <w:t>(一)、合规政策与程序</w:t>
        </w:r>
        <w:r>
          <w:tab/>
        </w:r>
        <w:r>
          <w:fldChar w:fldCharType="begin"/>
        </w:r>
        <w:r>
          <w:instrText xml:space="preserve"> PAGEREF _Toc3922 \h </w:instrText>
        </w:r>
        <w:r>
          <w:fldChar w:fldCharType="separate"/>
        </w:r>
        <w:r>
          <w:t>55</w:t>
        </w:r>
        <w:r>
          <w:fldChar w:fldCharType="end"/>
        </w:r>
      </w:hyperlink>
    </w:p>
    <w:p>
      <w:pPr>
        <w:pStyle w:val="TOC2"/>
        <w:tabs>
          <w:tab w:val="right" w:leader="dot" w:pos="8306"/>
        </w:tabs>
      </w:pPr>
      <w:hyperlink w:anchor="_Toc5254" w:history="1">
        <w:r>
          <w:rPr>
            <w:rFonts w:ascii="仿宋" w:eastAsia="仿宋" w:hAnsi="仿宋" w:cs="仿宋" w:hint="eastAsia"/>
            <w:lang w:eastAsia="zh-CN"/>
          </w:rPr>
          <w:t>(二)、伦理规范与培训</w:t>
        </w:r>
        <w:r>
          <w:tab/>
        </w:r>
        <w:r>
          <w:fldChar w:fldCharType="begin"/>
        </w:r>
        <w:r>
          <w:instrText xml:space="preserve"> PAGEREF _Toc5254 \h </w:instrText>
        </w:r>
        <w:r>
          <w:fldChar w:fldCharType="separate"/>
        </w:r>
        <w:r>
          <w:t>57</w:t>
        </w:r>
        <w:r>
          <w:fldChar w:fldCharType="end"/>
        </w:r>
      </w:hyperlink>
    </w:p>
    <w:p>
      <w:pPr>
        <w:pStyle w:val="TOC2"/>
        <w:tabs>
          <w:tab w:val="right" w:leader="dot" w:pos="8306"/>
        </w:tabs>
      </w:pPr>
      <w:hyperlink w:anchor="_Toc25888" w:history="1">
        <w:r>
          <w:rPr>
            <w:rFonts w:ascii="仿宋" w:eastAsia="仿宋" w:hAnsi="仿宋" w:cs="仿宋" w:hint="eastAsia"/>
            <w:lang w:eastAsia="zh-CN"/>
          </w:rPr>
          <w:t>(三)、合规风险评估</w:t>
        </w:r>
        <w:r>
          <w:tab/>
        </w:r>
        <w:r>
          <w:fldChar w:fldCharType="begin"/>
        </w:r>
        <w:r>
          <w:instrText xml:space="preserve"> PAGEREF _Toc25888 \h </w:instrText>
        </w:r>
        <w:r>
          <w:fldChar w:fldCharType="separate"/>
        </w:r>
        <w:r>
          <w:t>57</w:t>
        </w:r>
        <w:r>
          <w:fldChar w:fldCharType="end"/>
        </w:r>
      </w:hyperlink>
    </w:p>
    <w:p>
      <w:pPr>
        <w:pStyle w:val="TOC2"/>
        <w:tabs>
          <w:tab w:val="right" w:leader="dot" w:pos="8306"/>
        </w:tabs>
      </w:pPr>
      <w:hyperlink w:anchor="_Toc4199" w:history="1">
        <w:r>
          <w:rPr>
            <w:rFonts w:ascii="仿宋" w:eastAsia="仿宋" w:hAnsi="仿宋" w:cs="仿宋" w:hint="eastAsia"/>
            <w:lang w:eastAsia="zh-CN"/>
          </w:rPr>
          <w:t>(四)、合规监督与执行</w:t>
        </w:r>
        <w:r>
          <w:tab/>
        </w:r>
        <w:r>
          <w:fldChar w:fldCharType="begin"/>
        </w:r>
        <w:r>
          <w:instrText xml:space="preserve"> PAGEREF _Toc4199 \h </w:instrText>
        </w:r>
        <w:r>
          <w:fldChar w:fldCharType="separate"/>
        </w:r>
        <w:r>
          <w:t>59</w:t>
        </w:r>
        <w:r>
          <w:fldChar w:fldCharType="end"/>
        </w:r>
      </w:hyperlink>
    </w:p>
    <w:p>
      <w:pPr>
        <w:pStyle w:val="TOC1"/>
        <w:tabs>
          <w:tab w:val="right" w:leader="dot" w:pos="8306"/>
        </w:tabs>
      </w:pPr>
      <w:hyperlink w:anchor="_Toc15938" w:history="1">
        <w:r>
          <w:rPr>
            <w:rFonts w:ascii="仿宋" w:eastAsia="仿宋" w:hAnsi="仿宋" w:cs="仿宋" w:hint="eastAsia"/>
            <w:lang w:eastAsia="zh-CN"/>
          </w:rPr>
          <w:t>十四、项目施工方案</w:t>
        </w:r>
        <w:r>
          <w:tab/>
        </w:r>
        <w:r>
          <w:fldChar w:fldCharType="begin"/>
        </w:r>
        <w:r>
          <w:instrText xml:space="preserve"> PAGEREF _Toc15938 \h </w:instrText>
        </w:r>
        <w:r>
          <w:fldChar w:fldCharType="separate"/>
        </w:r>
        <w:r>
          <w:t>59</w:t>
        </w:r>
        <w:r>
          <w:fldChar w:fldCharType="end"/>
        </w:r>
      </w:hyperlink>
    </w:p>
    <w:p>
      <w:pPr>
        <w:pStyle w:val="TOC2"/>
        <w:tabs>
          <w:tab w:val="right" w:leader="dot" w:pos="8306"/>
        </w:tabs>
      </w:pPr>
      <w:hyperlink w:anchor="_Toc20685" w:history="1">
        <w:r>
          <w:rPr>
            <w:rFonts w:ascii="仿宋" w:eastAsia="仿宋" w:hAnsi="仿宋" w:cs="仿宋" w:hint="eastAsia"/>
            <w:lang w:eastAsia="zh-CN"/>
          </w:rPr>
          <w:t>(一)、施工组织设计</w:t>
        </w:r>
        <w:r>
          <w:tab/>
        </w:r>
        <w:r>
          <w:fldChar w:fldCharType="begin"/>
        </w:r>
        <w:r>
          <w:instrText xml:space="preserve"> PAGEREF _Toc20685 \h </w:instrText>
        </w:r>
        <w:r>
          <w:fldChar w:fldCharType="separate"/>
        </w:r>
        <w:r>
          <w:t>59</w:t>
        </w:r>
        <w:r>
          <w:fldChar w:fldCharType="end"/>
        </w:r>
      </w:hyperlink>
    </w:p>
    <w:p>
      <w:pPr>
        <w:pStyle w:val="TOC2"/>
        <w:tabs>
          <w:tab w:val="right" w:leader="dot" w:pos="8306"/>
        </w:tabs>
      </w:pPr>
      <w:hyperlink w:anchor="_Toc838" w:history="1">
        <w:r>
          <w:rPr>
            <w:rFonts w:ascii="仿宋" w:eastAsia="仿宋" w:hAnsi="仿宋" w:cs="仿宋" w:hint="eastAsia"/>
            <w:lang w:eastAsia="zh-CN"/>
          </w:rPr>
          <w:t>(二)、施工工艺与技术路线</w:t>
        </w:r>
        <w:r>
          <w:tab/>
        </w:r>
        <w:r>
          <w:fldChar w:fldCharType="begin"/>
        </w:r>
        <w:r>
          <w:instrText xml:space="preserve"> PAGEREF _Toc838 \h </w:instrText>
        </w:r>
        <w:r>
          <w:fldChar w:fldCharType="separate"/>
        </w:r>
        <w:r>
          <w:t>61</w:t>
        </w:r>
        <w:r>
          <w:fldChar w:fldCharType="end"/>
        </w:r>
      </w:hyperlink>
    </w:p>
    <w:p>
      <w:pPr>
        <w:pStyle w:val="TOC2"/>
        <w:tabs>
          <w:tab w:val="right" w:leader="dot" w:pos="8306"/>
        </w:tabs>
      </w:pPr>
      <w:hyperlink w:anchor="_Toc12864" w:history="1">
        <w:r>
          <w:rPr>
            <w:rFonts w:ascii="仿宋" w:eastAsia="仿宋" w:hAnsi="仿宋" w:cs="仿宋" w:hint="eastAsia"/>
            <w:lang w:eastAsia="zh-CN"/>
          </w:rPr>
          <w:t>(三)、关键节点施工计划</w:t>
        </w:r>
        <w:r>
          <w:tab/>
        </w:r>
        <w:r>
          <w:fldChar w:fldCharType="begin"/>
        </w:r>
        <w:r>
          <w:instrText xml:space="preserve"> PAGEREF _Toc12864 \h </w:instrText>
        </w:r>
        <w:r>
          <w:fldChar w:fldCharType="separate"/>
        </w:r>
        <w:r>
          <w:t>62</w:t>
        </w:r>
        <w:r>
          <w:fldChar w:fldCharType="end"/>
        </w:r>
      </w:hyperlink>
    </w:p>
    <w:p>
      <w:pPr>
        <w:pStyle w:val="TOC2"/>
        <w:tabs>
          <w:tab w:val="right" w:leader="dot" w:pos="8306"/>
        </w:tabs>
      </w:pPr>
      <w:hyperlink w:anchor="_Toc1045" w:history="1">
        <w:r>
          <w:rPr>
            <w:rFonts w:ascii="仿宋" w:eastAsia="仿宋" w:hAnsi="仿宋" w:cs="仿宋" w:hint="eastAsia"/>
            <w:lang w:eastAsia="zh-CN"/>
          </w:rPr>
          <w:t>(四)、施工现场管理</w:t>
        </w:r>
        <w:r>
          <w:tab/>
        </w:r>
        <w:r>
          <w:fldChar w:fldCharType="begin"/>
        </w:r>
        <w:r>
          <w:instrText xml:space="preserve"> PAGEREF _Toc1045 \h </w:instrText>
        </w:r>
        <w:r>
          <w:fldChar w:fldCharType="separate"/>
        </w:r>
        <w:r>
          <w:t>64</w:t>
        </w:r>
        <w:r>
          <w:fldChar w:fldCharType="end"/>
        </w:r>
      </w:hyperlink>
    </w:p>
    <w:p>
      <w:pPr>
        <w:pStyle w:val="TOC1"/>
        <w:tabs>
          <w:tab w:val="right" w:leader="dot" w:pos="8306"/>
        </w:tabs>
      </w:pPr>
      <w:hyperlink w:anchor="_Toc7287" w:history="1">
        <w:r>
          <w:rPr>
            <w:rFonts w:ascii="仿宋" w:eastAsia="仿宋" w:hAnsi="仿宋" w:cs="仿宋" w:hint="eastAsia"/>
            <w:lang w:eastAsia="zh-CN"/>
          </w:rPr>
          <w:t>十五、成果转化与推广应用</w:t>
        </w:r>
        <w:r>
          <w:tab/>
        </w:r>
        <w:r>
          <w:fldChar w:fldCharType="begin"/>
        </w:r>
        <w:r>
          <w:instrText xml:space="preserve"> PAGEREF _Toc7287 \h </w:instrText>
        </w:r>
        <w:r>
          <w:fldChar w:fldCharType="separate"/>
        </w:r>
        <w:r>
          <w:t>66</w:t>
        </w:r>
        <w:r>
          <w:fldChar w:fldCharType="end"/>
        </w:r>
      </w:hyperlink>
    </w:p>
    <w:p>
      <w:pPr>
        <w:pStyle w:val="TOC2"/>
        <w:tabs>
          <w:tab w:val="right" w:leader="dot" w:pos="8306"/>
        </w:tabs>
      </w:pPr>
      <w:hyperlink w:anchor="_Toc27422" w:history="1">
        <w:r>
          <w:rPr>
            <w:rFonts w:ascii="仿宋" w:eastAsia="仿宋" w:hAnsi="仿宋" w:cs="仿宋" w:hint="eastAsia"/>
            <w:lang w:eastAsia="zh-CN"/>
          </w:rPr>
          <w:t>(一)、成果转化策略制定</w:t>
        </w:r>
        <w:r>
          <w:tab/>
        </w:r>
        <w:r>
          <w:fldChar w:fldCharType="begin"/>
        </w:r>
        <w:r>
          <w:instrText xml:space="preserve"> PAGEREF _Toc27422 \h </w:instrText>
        </w:r>
        <w:r>
          <w:fldChar w:fldCharType="separate"/>
        </w:r>
        <w:r>
          <w:t>66</w:t>
        </w:r>
        <w:r>
          <w:fldChar w:fldCharType="end"/>
        </w:r>
      </w:hyperlink>
    </w:p>
    <w:p>
      <w:pPr>
        <w:pStyle w:val="TOC2"/>
        <w:tabs>
          <w:tab w:val="right" w:leader="dot" w:pos="8306"/>
        </w:tabs>
      </w:pPr>
      <w:hyperlink w:anchor="_Toc13174" w:history="1">
        <w:r>
          <w:rPr>
            <w:rFonts w:ascii="仿宋" w:eastAsia="仿宋" w:hAnsi="仿宋" w:cs="仿宋" w:hint="eastAsia"/>
            <w:lang w:eastAsia="zh-CN"/>
          </w:rPr>
          <w:t>(二)、成果推广应用方案</w:t>
        </w:r>
        <w:r>
          <w:tab/>
        </w:r>
        <w:r>
          <w:fldChar w:fldCharType="begin"/>
        </w:r>
        <w:r>
          <w:instrText xml:space="preserve"> PAGEREF _Toc13174 \h </w:instrText>
        </w:r>
        <w:r>
          <w:fldChar w:fldCharType="separate"/>
        </w:r>
        <w:r>
          <w:t>67</w:t>
        </w:r>
        <w:r>
          <w:fldChar w:fldCharType="end"/>
        </w:r>
      </w:hyperlink>
    </w:p>
    <w:p>
      <w:pPr>
        <w:pStyle w:val="TOC1"/>
        <w:tabs>
          <w:tab w:val="right" w:leader="dot" w:pos="8306"/>
        </w:tabs>
      </w:pPr>
      <w:hyperlink w:anchor="_Toc2674" w:history="1">
        <w:r>
          <w:rPr>
            <w:rFonts w:ascii="仿宋" w:eastAsia="仿宋" w:hAnsi="仿宋" w:cs="仿宋" w:hint="eastAsia"/>
            <w:lang w:eastAsia="zh-CN"/>
          </w:rPr>
          <w:t>十六、设施与设备管理</w:t>
        </w:r>
        <w:r>
          <w:tab/>
        </w:r>
        <w:r>
          <w:fldChar w:fldCharType="begin"/>
        </w:r>
        <w:r>
          <w:instrText xml:space="preserve"> PAGEREF _Toc2674 \h </w:instrText>
        </w:r>
        <w:r>
          <w:fldChar w:fldCharType="separate"/>
        </w:r>
        <w:r>
          <w:t>69</w:t>
        </w:r>
        <w:r>
          <w:fldChar w:fldCharType="end"/>
        </w:r>
      </w:hyperlink>
    </w:p>
    <w:p>
      <w:pPr>
        <w:pStyle w:val="TOC2"/>
        <w:tabs>
          <w:tab w:val="right" w:leader="dot" w:pos="8306"/>
        </w:tabs>
      </w:pPr>
      <w:hyperlink w:anchor="_Toc20129" w:history="1">
        <w:r>
          <w:rPr>
            <w:rFonts w:ascii="仿宋" w:eastAsia="仿宋" w:hAnsi="仿宋" w:cs="仿宋" w:hint="eastAsia"/>
            <w:lang w:eastAsia="zh-CN"/>
          </w:rPr>
          <w:t>(一)、设施规划与配置</w:t>
        </w:r>
        <w:r>
          <w:tab/>
        </w:r>
        <w:r>
          <w:fldChar w:fldCharType="begin"/>
        </w:r>
        <w:r>
          <w:instrText xml:space="preserve"> PAGEREF _Toc20129 \h </w:instrText>
        </w:r>
        <w:r>
          <w:fldChar w:fldCharType="separate"/>
        </w:r>
        <w:r>
          <w:t>69</w:t>
        </w:r>
        <w:r>
          <w:fldChar w:fldCharType="end"/>
        </w:r>
      </w:hyperlink>
    </w:p>
    <w:p>
      <w:pPr>
        <w:pStyle w:val="TOC2"/>
        <w:tabs>
          <w:tab w:val="right" w:leader="dot" w:pos="8306"/>
        </w:tabs>
      </w:pPr>
      <w:hyperlink w:anchor="_Toc23325" w:history="1">
        <w:r>
          <w:rPr>
            <w:rFonts w:ascii="仿宋" w:eastAsia="仿宋" w:hAnsi="仿宋" w:cs="仿宋" w:hint="eastAsia"/>
            <w:lang w:eastAsia="zh-CN"/>
          </w:rPr>
          <w:t>(二)、设备采购与维护管理</w:t>
        </w:r>
        <w:r>
          <w:tab/>
        </w:r>
        <w:r>
          <w:fldChar w:fldCharType="begin"/>
        </w:r>
        <w:r>
          <w:instrText xml:space="preserve"> PAGEREF _Toc23325 \h </w:instrText>
        </w:r>
        <w:r>
          <w:fldChar w:fldCharType="separate"/>
        </w:r>
        <w:r>
          <w:t>69</w:t>
        </w:r>
        <w:r>
          <w:fldChar w:fldCharType="end"/>
        </w:r>
      </w:hyperlink>
    </w:p>
    <w:p>
      <w:pPr>
        <w:pStyle w:val="TOC2"/>
        <w:tabs>
          <w:tab w:val="right" w:leader="dot" w:pos="8306"/>
        </w:tabs>
      </w:pPr>
      <w:hyperlink w:anchor="_Toc19774" w:history="1">
        <w:r>
          <w:rPr>
            <w:rFonts w:ascii="仿宋" w:eastAsia="仿宋" w:hAnsi="仿宋" w:cs="仿宋" w:hint="eastAsia"/>
            <w:lang w:eastAsia="zh-CN"/>
          </w:rPr>
          <w:t>(三)、设施设备升级策略</w:t>
        </w:r>
        <w:r>
          <w:tab/>
        </w:r>
        <w:r>
          <w:fldChar w:fldCharType="begin"/>
        </w:r>
        <w:r>
          <w:instrText xml:space="preserve"> PAGEREF _Toc19774 \h </w:instrText>
        </w:r>
        <w:r>
          <w:fldChar w:fldCharType="separate"/>
        </w:r>
        <w:r>
          <w:t>70</w:t>
        </w:r>
        <w:r>
          <w:fldChar w:fldCharType="end"/>
        </w:r>
      </w:hyperlink>
    </w:p>
    <w:p>
      <w:pPr>
        <w:pStyle w:val="TOC1"/>
        <w:tabs>
          <w:tab w:val="right" w:leader="dot" w:pos="8306"/>
        </w:tabs>
      </w:pPr>
      <w:hyperlink w:anchor="_Toc2059" w:history="1">
        <w:r>
          <w:rPr>
            <w:rFonts w:ascii="仿宋" w:eastAsia="仿宋" w:hAnsi="仿宋" w:cs="仿宋" w:hint="eastAsia"/>
            <w:lang w:eastAsia="zh-CN"/>
          </w:rPr>
          <w:t>十七、质量管理与控制</w:t>
        </w:r>
        <w:r>
          <w:tab/>
        </w:r>
        <w:r>
          <w:fldChar w:fldCharType="begin"/>
        </w:r>
        <w:r>
          <w:instrText xml:space="preserve"> PAGEREF _Toc2059 \h </w:instrText>
        </w:r>
        <w:r>
          <w:fldChar w:fldCharType="separate"/>
        </w:r>
        <w:r>
          <w:t>71</w:t>
        </w:r>
        <w:r>
          <w:fldChar w:fldCharType="end"/>
        </w:r>
      </w:hyperlink>
    </w:p>
    <w:p>
      <w:pPr>
        <w:pStyle w:val="TOC2"/>
        <w:tabs>
          <w:tab w:val="right" w:leader="dot" w:pos="8306"/>
        </w:tabs>
      </w:pPr>
      <w:hyperlink w:anchor="_Toc23619" w:history="1">
        <w:r>
          <w:rPr>
            <w:rFonts w:ascii="仿宋" w:eastAsia="仿宋" w:hAnsi="仿宋" w:cs="仿宋" w:hint="eastAsia"/>
            <w:lang w:eastAsia="zh-CN"/>
          </w:rPr>
          <w:t>(一)、质量管理体系建设</w:t>
        </w:r>
        <w:r>
          <w:tab/>
        </w:r>
        <w:r>
          <w:fldChar w:fldCharType="begin"/>
        </w:r>
        <w:r>
          <w:instrText xml:space="preserve"> PAGEREF _Toc23619 \h </w:instrText>
        </w:r>
        <w:r>
          <w:fldChar w:fldCharType="separate"/>
        </w:r>
        <w:r>
          <w:t>71</w:t>
        </w:r>
        <w:r>
          <w:fldChar w:fldCharType="end"/>
        </w:r>
      </w:hyperlink>
    </w:p>
    <w:p>
      <w:pPr>
        <w:pStyle w:val="TOC2"/>
        <w:tabs>
          <w:tab w:val="right" w:leader="dot" w:pos="8306"/>
        </w:tabs>
      </w:pPr>
      <w:hyperlink w:anchor="_Toc26926" w:history="1">
        <w:r>
          <w:rPr>
            <w:rFonts w:ascii="仿宋" w:eastAsia="仿宋" w:hAnsi="仿宋" w:cs="仿宋" w:hint="eastAsia"/>
            <w:lang w:eastAsia="zh-CN"/>
          </w:rPr>
          <w:t>(二)、质量控制措施</w:t>
        </w:r>
        <w:r>
          <w:tab/>
        </w:r>
        <w:r>
          <w:fldChar w:fldCharType="begin"/>
        </w:r>
        <w:r>
          <w:instrText xml:space="preserve"> PAGEREF _Toc26926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2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30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1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9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一、体检服务项目的市场准入条件分析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体检服务项目而言，市场准入条件首先取决于政策法规环境。政府对于[行业名称]领域的法规，如环保标准、税收政策、和技术使用规范，直接影响体检服务项目的运营和成本结构。例如，若政府针对使用可再生能源的企业提供税收优惠，这将对体检服务项目的财务规划产生重要影响。同时，考虑经济环境和消费者偏好的变化对体检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二、体检服务项目的行业规范与合规性要求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体检服务项目来说，遵守行业规范和合规性要求是确保项目顺利进行的基础。这包括遵循质量控制标准、安全规定、数据保护法规等。例如，若体检服务项目涉及数据处理，须严格遵守相关的数据保护法规。此外，行业内部的自律规范，如产品标准和服务流程，也对于提升体检服务项目在行业内的认可度和竞争力至关重要。项目管理团队必须不断更新策略，以应对行业规范和法规的变化，确保体检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三、体检服务项目的竞争格局和战略定位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检服务项目的发展规划中，理解行业的竞争格局对于制定有效的市场策略极为关键。这包括分析主要竞争对手的市场地位、优势及其业务模式。体检服务项目面临的竞争对手可能包括大型成熟企业和创新型初创公司，各自采取不同的市场策略。因此，体检服务项目需精确地定位自己的市场策略，如专注于产品创新、客户服务或成本效率，以在竞争中占据优势。通过深入的市场和竞争分析，体检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2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061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检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检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596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在全球经济快速发展和科技日新月异的今天，市场对创新技术和环保解决方案的需求日益增长。体检服务项目恰好聚焦于这一趋势，提供涵盖人工智能、大数据分析和可持续能源等领域的高效、先进产品和服务。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体检服务项目在其专注的领域内，特别是在人工智能和数据科学方面，有望推动显著的技术革新。项目的研发活动不仅有望孕育出改变行业运作方式的新技术，还可能在长远中影响整个技术生态系统。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体检服务项目还致力于提升当地居民的技能和就业能力，通过与当地教育机构合作提供培训和教育机会，从而提高社区整体的生活水平和社会福祉。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体检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203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体检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体检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865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375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https://d.book118.com/957155036003006055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A723B"/>
    <w:rsid w:val="5C7A72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15503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2024-03-15T21:31:00Z</dcterms:created>
  <dcterms:modified xsi:type="dcterms:W3CDTF">2024-03-15T21:32:22Z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3F785325CF9A4A4ABD868159A9A492A8_11</vt:lpwstr>
  </property>
  <property fmtid="{D5CDD505-2E9C-101B-9397-08002B2CF9AE}" pid="3" name="KSOProductBuildVer">
    <vt:lpwstr>2052-12.1.0.16250</vt:lpwstr>
  </property>
</Properties>
</file>