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Arial Black" w:eastAsia="华文中宋" w:hAnsi="Arial Black"/>
          <w:b/>
          <w:color w:val="auto"/>
          <w:sz w:val="36"/>
        </w:rPr>
      </w:pPr>
      <w:r>
        <w:rPr>
          <w:rFonts w:ascii="Arial Black" w:eastAsia="华文中宋" w:hAnsi="华文中宋"/>
          <w:b/>
          <w:color w:val="auto"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11557000</wp:posOffset>
            </wp:positionH>
            <wp:positionV relativeFrom="topMargin">
              <wp:posOffset>12636500</wp:posOffset>
            </wp:positionV>
            <wp:extent cx="482600" cy="469900"/>
            <wp:effectExtent l="0" t="0" r="12700" b="6350"/>
            <wp:wrapNone/>
            <wp:docPr id="100058" name="图片 1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图片 100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 w:eastAsia="华文中宋" w:hAnsi="华文中宋"/>
          <w:b/>
          <w:color w:val="auto"/>
          <w:sz w:val="36"/>
        </w:rPr>
        <w:t>第</w:t>
      </w:r>
      <w:r>
        <w:rPr>
          <w:rFonts w:ascii="Arial Black" w:eastAsia="华文中宋" w:hAnsi="Arial Black"/>
          <w:b/>
          <w:color w:val="auto"/>
          <w:sz w:val="36"/>
        </w:rPr>
        <w:t>0</w:t>
      </w:r>
      <w:r>
        <w:rPr>
          <w:rFonts w:ascii="Arial Black" w:eastAsia="华文中宋" w:hAnsi="Arial Black" w:hint="eastAsia"/>
          <w:b/>
          <w:color w:val="auto"/>
          <w:sz w:val="36"/>
        </w:rPr>
        <w:t>5</w:t>
      </w:r>
      <w:r>
        <w:rPr>
          <w:rFonts w:ascii="Arial Black" w:eastAsia="华文中宋" w:hAnsi="华文中宋"/>
          <w:b/>
          <w:color w:val="auto"/>
          <w:sz w:val="36"/>
        </w:rPr>
        <w:t>天</w:t>
      </w:r>
      <w:r>
        <w:rPr>
          <w:rFonts w:ascii="Arial Black" w:eastAsia="华文中宋" w:hAnsi="Arial Black"/>
          <w:b/>
          <w:color w:val="auto"/>
          <w:sz w:val="36"/>
        </w:rPr>
        <w:t xml:space="preserve"> </w:t>
      </w:r>
      <w:r>
        <w:rPr>
          <w:rFonts w:ascii="Arial Black" w:eastAsia="华文中宋" w:hAnsi="Arial Black" w:hint="eastAsia"/>
          <w:b/>
          <w:color w:val="auto"/>
          <w:sz w:val="36"/>
        </w:rPr>
        <w:t>appearance</w:t>
      </w:r>
      <w:r>
        <w:rPr>
          <w:rFonts w:ascii="Arial Black" w:eastAsia="华文中宋" w:hAnsi="Arial Black"/>
          <w:b/>
          <w:color w:val="auto"/>
          <w:sz w:val="36"/>
        </w:rPr>
        <w:t>~</w:t>
      </w:r>
      <w:r>
        <w:rPr>
          <w:rFonts w:ascii="Arial Black" w:eastAsia="华文中宋" w:hAnsi="Arial Black" w:hint="eastAsia"/>
          <w:b/>
          <w:color w:val="auto"/>
          <w:sz w:val="36"/>
        </w:rPr>
        <w:t>Asian</w:t>
      </w:r>
      <w:r>
        <w:rPr>
          <w:rFonts w:ascii="Arial Black" w:eastAsia="华文中宋" w:hAnsi="Arial Black"/>
          <w:b/>
          <w:color w:val="auto"/>
          <w:sz w:val="36"/>
        </w:rPr>
        <w:t>-2024</w:t>
      </w:r>
      <w:r>
        <w:rPr>
          <w:rFonts w:ascii="Arial Black" w:eastAsia="华文中宋" w:hAnsi="华文中宋"/>
          <w:b/>
          <w:color w:val="auto"/>
          <w:sz w:val="36"/>
        </w:rPr>
        <w:t>年高考英语</w:t>
      </w:r>
      <w:r>
        <w:rPr>
          <w:rFonts w:ascii="Arial Black" w:eastAsia="华文中宋" w:hAnsi="Arial Black"/>
          <w:b/>
          <w:color w:val="auto"/>
          <w:sz w:val="36"/>
        </w:rPr>
        <w:t>3500</w:t>
      </w:r>
      <w:r>
        <w:rPr>
          <w:rFonts w:ascii="Arial Black" w:eastAsia="华文中宋" w:hAnsi="华文中宋"/>
          <w:b/>
          <w:color w:val="auto"/>
          <w:sz w:val="36"/>
        </w:rPr>
        <w:t>词汇一遍过（英汉互译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词形转换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短语提炼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单句填空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 w:hint="eastAsia"/>
          <w:b/>
          <w:color w:val="auto"/>
          <w:sz w:val="36"/>
        </w:rPr>
        <w:t>熟词新意</w:t>
      </w:r>
      <w:r>
        <w:rPr>
          <w:rFonts w:ascii="Arial Black" w:eastAsia="华文中宋" w:hAnsi="华文中宋"/>
          <w:b/>
          <w:color w:val="auto"/>
          <w:sz w:val="36"/>
        </w:rPr>
        <w:t>）</w:t>
      </w:r>
    </w:p>
    <w:p>
      <w:pPr>
        <w:jc w:val="center"/>
        <w:rPr>
          <w:rFonts w:ascii="Arial Black" w:eastAsia="华文中宋" w:hAnsi="Arial Black"/>
          <w:b/>
          <w:color w:val="auto"/>
          <w:sz w:val="36"/>
        </w:rPr>
      </w:pPr>
      <w:r>
        <w:rPr>
          <w:rFonts w:ascii="Arial Black" w:eastAsia="华文中宋" w:hAnsi="华文中宋"/>
          <w:b/>
          <w:color w:val="auto"/>
          <w:sz w:val="36"/>
        </w:rPr>
        <w:t>第</w:t>
      </w:r>
      <w:r>
        <w:rPr>
          <w:rFonts w:ascii="Arial Black" w:eastAsia="华文中宋" w:hAnsi="Arial Black"/>
          <w:b/>
          <w:color w:val="auto"/>
          <w:sz w:val="36"/>
        </w:rPr>
        <w:t>0</w:t>
      </w:r>
      <w:r>
        <w:rPr>
          <w:rFonts w:ascii="Arial Black" w:eastAsia="华文中宋" w:hAnsi="Arial Black" w:hint="eastAsia"/>
          <w:b/>
          <w:color w:val="auto"/>
          <w:sz w:val="36"/>
        </w:rPr>
        <w:t>5</w:t>
      </w:r>
      <w:r>
        <w:rPr>
          <w:rFonts w:ascii="Arial Black" w:eastAsia="华文中宋" w:hAnsi="华文中宋"/>
          <w:b/>
          <w:color w:val="auto"/>
          <w:sz w:val="36"/>
        </w:rPr>
        <w:t>天</w:t>
      </w:r>
      <w:r>
        <w:rPr>
          <w:rFonts w:ascii="Arial Black" w:eastAsia="华文中宋" w:hAnsi="Arial Black"/>
          <w:b/>
          <w:color w:val="auto"/>
          <w:sz w:val="36"/>
        </w:rPr>
        <w:t xml:space="preserve"> </w:t>
      </w:r>
      <w:r>
        <w:rPr>
          <w:rFonts w:ascii="Arial Black" w:eastAsia="华文中宋" w:hAnsi="华文中宋"/>
          <w:b/>
          <w:color w:val="auto"/>
          <w:sz w:val="36"/>
        </w:rPr>
        <w:t>教师版</w:t>
      </w:r>
      <w:r>
        <w:rPr>
          <w:rFonts w:ascii="Arial Black" w:eastAsia="华文中宋" w:hAnsi="华文中宋" w:hint="eastAsia"/>
          <w:b/>
          <w:color w:val="auto"/>
          <w:sz w:val="36"/>
        </w:rPr>
        <w:t xml:space="preserve"> </w:t>
      </w:r>
    </w:p>
    <w:p>
      <w:pPr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drawing>
          <wp:inline distT="0" distB="0" distL="0" distR="0">
            <wp:extent cx="4477385" cy="1790700"/>
            <wp:effectExtent l="19050" t="0" r="0" b="0"/>
            <wp:docPr id="8" name="图片 1" descr="C:\Users\Lenovo\Documents\Tencent Files\315600059\Image\SharePic\20230618180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C:\Users\Lenovo\Documents\Tencent Files\315600059\Image\SharePic\2023061818001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8966" cy="179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auto"/>
          <w:sz w:val="28"/>
        </w:rPr>
        <w:t xml:space="preserve"> </w:t>
      </w:r>
    </w:p>
    <w:p>
      <w:pPr>
        <w:spacing w:line="276" w:lineRule="auto"/>
        <w:jc w:val="center"/>
        <w:rPr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>维度一：背诵版50个(appearance</w:t>
      </w:r>
      <w:r>
        <w:rPr>
          <w:b/>
          <w:color w:val="auto"/>
          <w:sz w:val="28"/>
        </w:rPr>
        <w:t xml:space="preserve"> ~</w:t>
      </w:r>
      <w:r>
        <w:rPr>
          <w:rFonts w:hint="eastAsia"/>
          <w:b/>
          <w:color w:val="auto"/>
          <w:sz w:val="28"/>
        </w:rPr>
        <w:t>Asian)</w:t>
      </w:r>
    </w:p>
    <w:p>
      <w:pPr>
        <w:spacing w:line="276" w:lineRule="auto"/>
        <w:rPr>
          <w:color w:val="auto"/>
        </w:rPr>
        <w:sectPr>
          <w:pgSz w:w="11907" w:h="16839"/>
          <w:pgMar w:top="851" w:right="851" w:bottom="851" w:left="851" w:header="851" w:footer="992" w:gutter="0"/>
          <w:pgNumType w:start="1"/>
          <w:cols w:num="1" w:space="425"/>
          <w:docGrid w:type="lines" w:linePitch="312" w:charSpace="0"/>
        </w:sectPr>
      </w:pPr>
    </w:p>
    <w:p>
      <w:pPr>
        <w:rPr>
          <w:color w:val="auto"/>
        </w:rPr>
      </w:pPr>
      <w:r>
        <w:rPr>
          <w:rFonts w:hint="eastAsia"/>
          <w:color w:val="auto"/>
        </w:rPr>
        <w:t>201.</w:t>
      </w:r>
      <w:r>
        <w:rPr>
          <w:color w:val="auto"/>
        </w:rPr>
        <w:t xml:space="preserve">appearance [əˈpɪərəns] n. </w:t>
      </w:r>
      <w:r>
        <w:rPr>
          <w:rFonts w:hint="eastAsia"/>
          <w:color w:val="auto"/>
        </w:rPr>
        <w:t>出现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露面；容貌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202.</w:t>
      </w:r>
      <w:r>
        <w:rPr>
          <w:color w:val="auto"/>
        </w:rPr>
        <w:t xml:space="preserve">appendix [əˈpendɪks]n. </w:t>
      </w:r>
      <w:r>
        <w:rPr>
          <w:rFonts w:hint="eastAsia"/>
          <w:color w:val="auto"/>
        </w:rPr>
        <w:t>附录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阑尾</w:t>
      </w:r>
    </w:p>
    <w:p>
      <w:pPr>
        <w:rPr>
          <w:color w:val="auto"/>
        </w:rPr>
      </w:pPr>
      <w:r>
        <w:rPr>
          <w:rFonts w:hint="eastAsia"/>
          <w:color w:val="auto"/>
        </w:rPr>
        <w:t>203.</w:t>
      </w:r>
      <w:r>
        <w:rPr>
          <w:color w:val="auto"/>
        </w:rPr>
        <w:t xml:space="preserve">appetite [ˈæpɪtaɪt]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食欲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胃口</w:t>
      </w:r>
    </w:p>
    <w:p>
      <w:pPr>
        <w:rPr>
          <w:color w:val="auto"/>
        </w:rPr>
      </w:pPr>
      <w:r>
        <w:rPr>
          <w:rFonts w:hint="eastAsia"/>
          <w:color w:val="auto"/>
        </w:rPr>
        <w:t>204.</w:t>
      </w:r>
      <w:r>
        <w:rPr>
          <w:color w:val="auto"/>
        </w:rPr>
        <w:t xml:space="preserve">applaud [əˈplɔːd]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v. / n. </w:t>
      </w:r>
      <w:r>
        <w:rPr>
          <w:rFonts w:hint="eastAsia"/>
          <w:color w:val="auto"/>
        </w:rPr>
        <w:t>鼓掌</w:t>
      </w:r>
      <w:r>
        <w:rPr>
          <w:color w:val="auto"/>
        </w:rPr>
        <w:t>,</w:t>
      </w:r>
      <w:r>
        <w:rPr>
          <w:rFonts w:hint="eastAsia"/>
          <w:color w:val="auto"/>
        </w:rPr>
        <w:t>赞许</w:t>
      </w:r>
      <w:r>
        <w:rPr>
          <w:color w:val="auto"/>
        </w:rPr>
        <w:t>,</w:t>
      </w:r>
      <w:r>
        <w:rPr>
          <w:rFonts w:hint="eastAsia"/>
          <w:color w:val="auto"/>
        </w:rPr>
        <w:t>赞赏</w:t>
      </w:r>
    </w:p>
    <w:p>
      <w:pPr>
        <w:rPr>
          <w:color w:val="auto"/>
        </w:rPr>
      </w:pPr>
      <w:r>
        <w:rPr>
          <w:rFonts w:hint="eastAsia"/>
          <w:color w:val="auto"/>
        </w:rPr>
        <w:t>205.</w:t>
      </w:r>
      <w:r>
        <w:rPr>
          <w:color w:val="auto"/>
        </w:rPr>
        <w:t xml:space="preserve">apple [ˈæpəl]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苹果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206.</w:t>
      </w:r>
      <w:r>
        <w:rPr>
          <w:color w:val="auto"/>
        </w:rPr>
        <w:t xml:space="preserve">applicant [ˈæplɪkənt] n. </w:t>
      </w:r>
      <w:r>
        <w:rPr>
          <w:rFonts w:hint="eastAsia"/>
          <w:color w:val="auto"/>
        </w:rPr>
        <w:t>申请人</w:t>
      </w:r>
    </w:p>
    <w:p>
      <w:pPr>
        <w:rPr>
          <w:color w:val="auto"/>
        </w:rPr>
      </w:pPr>
      <w:r>
        <w:rPr>
          <w:rFonts w:hint="eastAsia"/>
          <w:color w:val="auto"/>
        </w:rPr>
        <w:t>207.</w:t>
      </w:r>
      <w:r>
        <w:rPr>
          <w:color w:val="auto"/>
        </w:rPr>
        <w:t xml:space="preserve">application [æplɪˈkeɪʃən] n. </w:t>
      </w:r>
      <w:r>
        <w:rPr>
          <w:rFonts w:hint="eastAsia"/>
          <w:color w:val="auto"/>
        </w:rPr>
        <w:t>申请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208.</w:t>
      </w:r>
      <w:r>
        <w:rPr>
          <w:color w:val="auto"/>
        </w:rPr>
        <w:t>apply [əˈplaɪ]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v. </w:t>
      </w:r>
      <w:r>
        <w:rPr>
          <w:rFonts w:hint="eastAsia"/>
          <w:color w:val="auto"/>
        </w:rPr>
        <w:t>申请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209.</w:t>
      </w:r>
      <w:r>
        <w:rPr>
          <w:color w:val="auto"/>
        </w:rPr>
        <w:t xml:space="preserve">appoint [əˈpɔɪnt]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v. </w:t>
      </w:r>
      <w:r>
        <w:rPr>
          <w:rFonts w:hint="eastAsia"/>
          <w:color w:val="auto"/>
        </w:rPr>
        <w:t>任命</w:t>
      </w:r>
      <w:r>
        <w:rPr>
          <w:color w:val="auto"/>
        </w:rPr>
        <w:t>,</w:t>
      </w:r>
      <w:r>
        <w:rPr>
          <w:rFonts w:hint="eastAsia"/>
          <w:color w:val="auto"/>
        </w:rPr>
        <w:t>确定（时间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地点）</w:t>
      </w:r>
    </w:p>
    <w:p>
      <w:pPr>
        <w:rPr>
          <w:color w:val="auto"/>
        </w:rPr>
      </w:pPr>
      <w:r>
        <w:rPr>
          <w:rFonts w:hint="eastAsia"/>
          <w:color w:val="auto"/>
        </w:rPr>
        <w:t>210.</w:t>
      </w:r>
      <w:r>
        <w:rPr>
          <w:color w:val="auto"/>
        </w:rPr>
        <w:t xml:space="preserve">appointment [əˈpɔɪntmənt] n. </w:t>
      </w:r>
      <w:r>
        <w:rPr>
          <w:rFonts w:hint="eastAsia"/>
          <w:color w:val="auto"/>
        </w:rPr>
        <w:t>约会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211.</w:t>
      </w:r>
      <w:r>
        <w:rPr>
          <w:color w:val="auto"/>
        </w:rPr>
        <w:t xml:space="preserve">appreciate [əˈpriːʃɪeɪt] v. </w:t>
      </w:r>
      <w:r>
        <w:rPr>
          <w:rFonts w:hint="eastAsia"/>
          <w:color w:val="auto"/>
        </w:rPr>
        <w:t>欣赏；感激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212.</w:t>
      </w:r>
      <w:r>
        <w:rPr>
          <w:color w:val="auto"/>
        </w:rPr>
        <w:t xml:space="preserve">appreciation [əpriːʃɪˈeɪʃən] n. </w:t>
      </w:r>
      <w:r>
        <w:rPr>
          <w:rFonts w:hint="eastAsia"/>
          <w:color w:val="auto"/>
        </w:rPr>
        <w:t>欣赏</w:t>
      </w:r>
      <w:r>
        <w:rPr>
          <w:color w:val="auto"/>
        </w:rPr>
        <w:t>,</w:t>
      </w:r>
      <w:r>
        <w:rPr>
          <w:rFonts w:hint="eastAsia"/>
          <w:color w:val="auto"/>
        </w:rPr>
        <w:t>鉴定</w:t>
      </w:r>
      <w:r>
        <w:rPr>
          <w:color w:val="auto"/>
        </w:rPr>
        <w:t>,</w:t>
      </w:r>
      <w:r>
        <w:rPr>
          <w:rFonts w:hint="eastAsia"/>
          <w:color w:val="auto"/>
        </w:rPr>
        <w:t>评估</w:t>
      </w:r>
    </w:p>
    <w:p>
      <w:pPr>
        <w:rPr>
          <w:color w:val="auto"/>
        </w:rPr>
      </w:pPr>
      <w:r>
        <w:rPr>
          <w:rFonts w:hint="eastAsia"/>
          <w:color w:val="auto"/>
        </w:rPr>
        <w:t>213.</w:t>
      </w:r>
      <w:r>
        <w:rPr>
          <w:color w:val="auto"/>
        </w:rPr>
        <w:t xml:space="preserve">approach [əˈprəʊtʃ] 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n.</w:t>
      </w:r>
      <w:r>
        <w:rPr>
          <w:rFonts w:hint="eastAsia"/>
          <w:color w:val="auto"/>
        </w:rPr>
        <w:t>/</w:t>
      </w:r>
      <w:r>
        <w:rPr>
          <w:color w:val="auto"/>
        </w:rPr>
        <w:t xml:space="preserve">v. </w:t>
      </w:r>
      <w:r>
        <w:rPr>
          <w:rFonts w:hint="eastAsia"/>
          <w:color w:val="auto"/>
        </w:rPr>
        <w:t>靠近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接近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建议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要求</w:t>
      </w:r>
    </w:p>
    <w:p>
      <w:pPr>
        <w:rPr>
          <w:color w:val="auto"/>
        </w:rPr>
      </w:pPr>
      <w:r>
        <w:rPr>
          <w:rFonts w:hint="eastAsia"/>
          <w:color w:val="auto"/>
        </w:rPr>
        <w:t>214.</w:t>
      </w:r>
      <w:r>
        <w:rPr>
          <w:color w:val="auto"/>
        </w:rPr>
        <w:t xml:space="preserve">appropriate [əˈprəʊprɪət] a. </w:t>
      </w:r>
      <w:r>
        <w:rPr>
          <w:rFonts w:hint="eastAsia"/>
          <w:color w:val="auto"/>
        </w:rPr>
        <w:t>合适的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恰当的</w:t>
      </w:r>
    </w:p>
    <w:p>
      <w:pPr>
        <w:rPr>
          <w:color w:val="auto"/>
        </w:rPr>
      </w:pPr>
      <w:r>
        <w:rPr>
          <w:rFonts w:hint="eastAsia"/>
          <w:color w:val="auto"/>
        </w:rPr>
        <w:t>215.</w:t>
      </w:r>
      <w:r>
        <w:rPr>
          <w:color w:val="auto"/>
        </w:rPr>
        <w:t xml:space="preserve">approve [əˈpruːv] </w:t>
      </w:r>
      <w:r>
        <w:rPr>
          <w:rFonts w:hint="eastAsia"/>
          <w:color w:val="auto"/>
        </w:rPr>
        <w:tab/>
      </w:r>
      <w:r>
        <w:rPr>
          <w:color w:val="auto"/>
        </w:rPr>
        <w:t>v.</w:t>
      </w:r>
      <w:r>
        <w:rPr>
          <w:rFonts w:hint="eastAsia"/>
          <w:color w:val="auto"/>
        </w:rPr>
        <w:t>赞成</w:t>
      </w:r>
      <w:r>
        <w:rPr>
          <w:color w:val="auto"/>
        </w:rPr>
        <w:t>,</w:t>
      </w:r>
      <w:r>
        <w:rPr>
          <w:rFonts w:hint="eastAsia"/>
          <w:color w:val="auto"/>
        </w:rPr>
        <w:t>同意</w:t>
      </w:r>
      <w:r>
        <w:rPr>
          <w:color w:val="auto"/>
        </w:rPr>
        <w:t>,</w:t>
      </w:r>
      <w:r>
        <w:rPr>
          <w:rFonts w:hint="eastAsia"/>
          <w:color w:val="auto"/>
        </w:rPr>
        <w:t>批准</w:t>
      </w:r>
      <w:r>
        <w:rPr>
          <w:color w:val="auto"/>
        </w:rPr>
        <w:t>,</w:t>
      </w:r>
      <w:r>
        <w:rPr>
          <w:rFonts w:hint="eastAsia"/>
          <w:color w:val="auto"/>
        </w:rPr>
        <w:t>通过</w:t>
      </w:r>
    </w:p>
    <w:p>
      <w:pPr>
        <w:rPr>
          <w:color w:val="auto"/>
        </w:rPr>
      </w:pPr>
      <w:r>
        <w:rPr>
          <w:rFonts w:hint="eastAsia"/>
          <w:color w:val="auto"/>
        </w:rPr>
        <w:t>216.</w:t>
      </w:r>
      <w:r>
        <w:rPr>
          <w:color w:val="auto"/>
        </w:rPr>
        <w:t>approximately [əprɔksɪˈmətlɪ] ad.</w:t>
      </w:r>
      <w:r>
        <w:rPr>
          <w:rFonts w:hint="eastAsia"/>
          <w:color w:val="auto"/>
        </w:rPr>
        <w:t>近似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大约</w:t>
      </w:r>
    </w:p>
    <w:p>
      <w:pPr>
        <w:rPr>
          <w:color w:val="auto"/>
        </w:rPr>
      </w:pPr>
      <w:r>
        <w:rPr>
          <w:rFonts w:hint="eastAsia"/>
          <w:color w:val="auto"/>
        </w:rPr>
        <w:t>217.</w:t>
      </w:r>
      <w:r>
        <w:rPr>
          <w:color w:val="auto"/>
        </w:rPr>
        <w:t xml:space="preserve">apron [ˈeɪprən]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>（机场的）停机坪;围裙</w:t>
      </w:r>
    </w:p>
    <w:p>
      <w:pPr>
        <w:rPr>
          <w:color w:val="auto"/>
        </w:rPr>
      </w:pPr>
      <w:r>
        <w:rPr>
          <w:rFonts w:hint="eastAsia"/>
          <w:color w:val="auto"/>
        </w:rPr>
        <w:t>218.</w:t>
      </w:r>
      <w:r>
        <w:rPr>
          <w:color w:val="auto"/>
        </w:rPr>
        <w:t>arbitrary[ˈ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ːbɪtrərɪ] </w:t>
      </w:r>
      <w:r>
        <w:rPr>
          <w:rFonts w:hint="eastAsia"/>
          <w:color w:val="auto"/>
        </w:rPr>
        <w:tab/>
      </w:r>
      <w:r>
        <w:rPr>
          <w:color w:val="auto"/>
        </w:rPr>
        <w:t>a.</w:t>
      </w:r>
      <w:r>
        <w:rPr>
          <w:rFonts w:hint="eastAsia"/>
          <w:color w:val="auto"/>
        </w:rPr>
        <w:t>随心所欲的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独裁的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专断的</w:t>
      </w:r>
    </w:p>
    <w:p>
      <w:pPr>
        <w:rPr>
          <w:color w:val="auto"/>
        </w:rPr>
      </w:pPr>
      <w:r>
        <w:rPr>
          <w:rFonts w:hint="eastAsia"/>
          <w:color w:val="auto"/>
        </w:rPr>
        <w:t>219.</w:t>
      </w:r>
      <w:r>
        <w:rPr>
          <w:color w:val="auto"/>
        </w:rPr>
        <w:t>arch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ːtʃ]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拱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拱门</w:t>
      </w:r>
    </w:p>
    <w:p>
      <w:pPr>
        <w:rPr>
          <w:color w:val="auto"/>
        </w:rPr>
      </w:pPr>
      <w:r>
        <w:rPr>
          <w:rFonts w:hint="eastAsia"/>
          <w:color w:val="auto"/>
        </w:rPr>
        <w:t>220.</w:t>
      </w:r>
      <w:r>
        <w:rPr>
          <w:color w:val="auto"/>
        </w:rPr>
        <w:t>architect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ːkɪtekt] n. </w:t>
      </w:r>
      <w:r>
        <w:rPr>
          <w:rFonts w:hint="eastAsia"/>
          <w:color w:val="auto"/>
        </w:rPr>
        <w:t>建筑师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设计师</w:t>
      </w:r>
    </w:p>
    <w:p>
      <w:pPr>
        <w:rPr>
          <w:color w:val="auto"/>
        </w:rPr>
      </w:pPr>
      <w:r>
        <w:rPr>
          <w:rFonts w:hint="eastAsia"/>
          <w:color w:val="auto"/>
        </w:rPr>
        <w:t>221.</w:t>
      </w:r>
      <w:r>
        <w:rPr>
          <w:color w:val="auto"/>
        </w:rPr>
        <w:t>architecture [ˈ</w:t>
      </w:r>
      <w:r>
        <w:rPr>
          <w:rFonts w:hint="eastAsia"/>
          <w:color w:val="auto"/>
        </w:rPr>
        <w:t>ɑ</w:t>
      </w:r>
      <w:r>
        <w:rPr>
          <w:color w:val="auto"/>
        </w:rPr>
        <w:t>ːkɪtektʃə] n.</w:t>
      </w:r>
      <w:r>
        <w:rPr>
          <w:rFonts w:hint="eastAsia"/>
          <w:color w:val="auto"/>
        </w:rPr>
        <w:t>建筑学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建筑设计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风格</w:t>
      </w:r>
    </w:p>
    <w:p>
      <w:pPr>
        <w:rPr>
          <w:color w:val="auto"/>
        </w:rPr>
      </w:pPr>
      <w:r>
        <w:rPr>
          <w:rFonts w:hint="eastAsia"/>
          <w:color w:val="auto"/>
        </w:rPr>
        <w:t>222.</w:t>
      </w:r>
      <w:r>
        <w:rPr>
          <w:color w:val="auto"/>
        </w:rPr>
        <w:t xml:space="preserve">April [ˈeɪprəl]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四月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223.</w:t>
      </w:r>
      <w:r>
        <w:rPr>
          <w:color w:val="auto"/>
        </w:rPr>
        <w:t xml:space="preserve">Arab [ˈærəb] 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a. </w:t>
      </w:r>
      <w:r>
        <w:rPr>
          <w:rFonts w:hint="eastAsia"/>
          <w:color w:val="auto"/>
        </w:rPr>
        <w:t>阿拉伯的</w:t>
      </w:r>
      <w:r>
        <w:rPr>
          <w:color w:val="auto"/>
        </w:rPr>
        <w:t xml:space="preserve"> n. </w:t>
      </w:r>
      <w:r>
        <w:rPr>
          <w:rFonts w:hint="eastAsia"/>
          <w:color w:val="auto"/>
        </w:rPr>
        <w:t>阿拉伯人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224.</w:t>
      </w:r>
      <w:r>
        <w:rPr>
          <w:color w:val="auto"/>
        </w:rPr>
        <w:t xml:space="preserve">Arabic [ˈærəbɪk]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a. </w:t>
      </w:r>
      <w:r>
        <w:rPr>
          <w:rFonts w:hint="eastAsia"/>
          <w:color w:val="auto"/>
        </w:rPr>
        <w:t>阿拉伯语的</w:t>
      </w:r>
      <w:r>
        <w:rPr>
          <w:color w:val="auto"/>
        </w:rPr>
        <w:t xml:space="preserve"> n. </w:t>
      </w:r>
      <w:r>
        <w:rPr>
          <w:rFonts w:hint="eastAsia"/>
          <w:color w:val="auto"/>
        </w:rPr>
        <w:t>阿拉伯语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225.</w:t>
      </w:r>
      <w:r>
        <w:rPr>
          <w:color w:val="auto"/>
        </w:rPr>
        <w:t>Arctic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ːktɪk]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a. </w:t>
      </w:r>
      <w:r>
        <w:rPr>
          <w:rFonts w:hint="eastAsia"/>
          <w:color w:val="auto"/>
        </w:rPr>
        <w:t>北极的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 xml:space="preserve">226.are </w:t>
      </w:r>
      <w:r>
        <w:rPr>
          <w:color w:val="auto"/>
        </w:rPr>
        <w:t>[ˈ</w:t>
      </w:r>
      <w:r>
        <w:rPr>
          <w:rFonts w:hint="eastAsia"/>
          <w:color w:val="auto"/>
        </w:rPr>
        <w:t>ɑ</w:t>
      </w:r>
      <w:r>
        <w:rPr>
          <w:color w:val="auto"/>
        </w:rPr>
        <w:t>ː]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 xml:space="preserve">v 是 </w:t>
      </w:r>
    </w:p>
    <w:p>
      <w:pPr>
        <w:rPr>
          <w:color w:val="auto"/>
        </w:rPr>
      </w:pPr>
      <w:r>
        <w:rPr>
          <w:rFonts w:hint="eastAsia"/>
          <w:color w:val="auto"/>
        </w:rPr>
        <w:t>227.</w:t>
      </w:r>
      <w:r>
        <w:rPr>
          <w:color w:val="auto"/>
        </w:rPr>
        <w:t xml:space="preserve">area [ˈeərɪə]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面积；地域</w:t>
      </w:r>
      <w:r>
        <w:rPr>
          <w:color w:val="auto"/>
        </w:rPr>
        <w:t>,</w:t>
      </w:r>
      <w:r>
        <w:rPr>
          <w:rFonts w:hint="eastAsia"/>
          <w:color w:val="auto"/>
        </w:rPr>
        <w:t>区域；范围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领域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228.</w:t>
      </w:r>
      <w:r>
        <w:rPr>
          <w:color w:val="auto"/>
        </w:rPr>
        <w:t>argue [ˈ</w:t>
      </w:r>
      <w:r>
        <w:rPr>
          <w:rFonts w:hint="eastAsia"/>
          <w:color w:val="auto"/>
        </w:rPr>
        <w:t>ɑ</w:t>
      </w:r>
      <w:r>
        <w:rPr>
          <w:color w:val="auto"/>
        </w:rPr>
        <w:t>ː</w:t>
      </w:r>
      <w:r>
        <w:rPr>
          <w:rFonts w:hint="eastAsia"/>
          <w:color w:val="auto"/>
        </w:rPr>
        <w:t>ɡ</w:t>
      </w:r>
      <w:r>
        <w:rPr>
          <w:color w:val="auto"/>
        </w:rPr>
        <w:t>juː]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vi. </w:t>
      </w:r>
      <w:r>
        <w:rPr>
          <w:rFonts w:hint="eastAsia"/>
          <w:color w:val="auto"/>
        </w:rPr>
        <w:t>争辩</w:t>
      </w:r>
      <w:r>
        <w:rPr>
          <w:color w:val="auto"/>
        </w:rPr>
        <w:t xml:space="preserve">,  </w:t>
      </w:r>
      <w:r>
        <w:rPr>
          <w:rFonts w:hint="eastAsia"/>
          <w:color w:val="auto"/>
        </w:rPr>
        <w:t>争论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229.</w:t>
      </w:r>
      <w:r>
        <w:rPr>
          <w:color w:val="auto"/>
        </w:rPr>
        <w:t>argument [ˈ</w:t>
      </w:r>
      <w:r>
        <w:rPr>
          <w:rFonts w:hint="eastAsia"/>
          <w:color w:val="auto"/>
        </w:rPr>
        <w:t>ɑ</w:t>
      </w:r>
      <w:r>
        <w:rPr>
          <w:color w:val="auto"/>
        </w:rPr>
        <w:t>ː</w:t>
      </w:r>
      <w:r>
        <w:rPr>
          <w:rFonts w:hint="eastAsia"/>
          <w:color w:val="auto"/>
        </w:rPr>
        <w:t>ɡ</w:t>
      </w:r>
      <w:r>
        <w:rPr>
          <w:color w:val="auto"/>
        </w:rPr>
        <w:t xml:space="preserve">jʊmənt] n. </w:t>
      </w:r>
      <w:r>
        <w:rPr>
          <w:rFonts w:hint="eastAsia"/>
          <w:color w:val="auto"/>
        </w:rPr>
        <w:t>争论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辩论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230.</w:t>
      </w:r>
      <w:r>
        <w:rPr>
          <w:color w:val="auto"/>
        </w:rPr>
        <w:t xml:space="preserve">arise [əˈraɪz]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vi. </w:t>
      </w:r>
      <w:r>
        <w:rPr>
          <w:rFonts w:hint="eastAsia"/>
          <w:color w:val="auto"/>
        </w:rPr>
        <w:t>起来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升起；出现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231.</w:t>
      </w:r>
      <w:r>
        <w:rPr>
          <w:color w:val="auto"/>
        </w:rPr>
        <w:t xml:space="preserve">arithmetic [əˈrɪθmətɪk] n. </w:t>
      </w:r>
      <w:r>
        <w:rPr>
          <w:rFonts w:hint="eastAsia"/>
          <w:color w:val="auto"/>
        </w:rPr>
        <w:t>算术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232.</w:t>
      </w:r>
      <w:r>
        <w:rPr>
          <w:color w:val="auto"/>
        </w:rPr>
        <w:t>arm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ːm]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臂</w:t>
      </w:r>
      <w:r>
        <w:rPr>
          <w:color w:val="auto"/>
        </w:rPr>
        <w:t xml:space="preserve">v. </w:t>
      </w:r>
      <w:r>
        <w:rPr>
          <w:rFonts w:hint="eastAsia"/>
          <w:color w:val="auto"/>
        </w:rPr>
        <w:t>以…装备</w:t>
      </w:r>
      <w:r>
        <w:rPr>
          <w:color w:val="auto"/>
        </w:rPr>
        <w:t>n.</w:t>
      </w:r>
      <w:r>
        <w:rPr>
          <w:rFonts w:hint="eastAsia"/>
          <w:color w:val="auto"/>
        </w:rPr>
        <w:t>武器</w:t>
      </w:r>
      <w:r>
        <w:rPr>
          <w:color w:val="auto"/>
        </w:rPr>
        <w:t>,</w:t>
      </w:r>
      <w:r>
        <w:rPr>
          <w:rFonts w:hint="eastAsia"/>
          <w:color w:val="auto"/>
        </w:rPr>
        <w:t>武力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233.</w:t>
      </w:r>
      <w:r>
        <w:rPr>
          <w:color w:val="auto"/>
        </w:rPr>
        <w:t>armchair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ːmˈtʃeə] n. </w:t>
      </w:r>
      <w:r>
        <w:rPr>
          <w:rFonts w:hint="eastAsia"/>
          <w:color w:val="auto"/>
        </w:rPr>
        <w:t>扶手椅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234.</w:t>
      </w:r>
      <w:r>
        <w:rPr>
          <w:color w:val="auto"/>
        </w:rPr>
        <w:t>army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ːmɪ]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军队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235.</w:t>
      </w:r>
      <w:r>
        <w:rPr>
          <w:color w:val="auto"/>
        </w:rPr>
        <w:t xml:space="preserve">around [əˈraʊnd] ad. </w:t>
      </w:r>
      <w:r>
        <w:rPr>
          <w:rFonts w:hint="eastAsia"/>
          <w:color w:val="auto"/>
        </w:rPr>
        <w:t>在周围</w:t>
      </w:r>
      <w:r>
        <w:rPr>
          <w:color w:val="auto"/>
        </w:rPr>
        <w:t>prep.</w:t>
      </w:r>
      <w:r>
        <w:rPr>
          <w:rFonts w:hint="eastAsia"/>
          <w:color w:val="auto"/>
        </w:rPr>
        <w:t>大约</w:t>
      </w:r>
      <w:r>
        <w:rPr>
          <w:color w:val="auto"/>
        </w:rPr>
        <w:t xml:space="preserve"> </w:t>
      </w:r>
    </w:p>
    <w:p>
      <w:pPr>
        <w:rPr>
          <w:color w:val="auto"/>
        </w:rPr>
        <w:sectPr>
          <w:type w:val="continuous"/>
          <w:pgSz w:w="11907" w:h="16839"/>
          <w:pgMar w:top="851" w:right="851" w:bottom="851" w:left="851" w:header="851" w:footer="992" w:gutter="0"/>
          <w:pgNumType w:start="2"/>
          <w:cols w:num="2" w:space="425"/>
          <w:docGrid w:type="lines" w:linePitch="312" w:charSpace="0"/>
        </w:sectPr>
      </w:pPr>
      <w:r>
        <w:rPr>
          <w:rFonts w:hint="eastAsia"/>
          <w:color w:val="auto"/>
        </w:rPr>
        <w:t>236.</w:t>
      </w:r>
      <w:r>
        <w:rPr>
          <w:color w:val="auto"/>
        </w:rPr>
        <w:t xml:space="preserve">arrange [əˈreɪndʒ] v. </w:t>
      </w:r>
      <w:r>
        <w:rPr>
          <w:rFonts w:hint="eastAsia"/>
          <w:color w:val="auto"/>
        </w:rPr>
        <w:t>安排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布置</w:t>
      </w:r>
    </w:p>
    <w:p>
      <w:pPr>
        <w:rPr>
          <w:color w:val="auto"/>
        </w:rPr>
      </w:pPr>
      <w:r>
        <w:rPr>
          <w:rFonts w:hint="eastAsia"/>
          <w:color w:val="auto"/>
        </w:rPr>
        <w:t>237.</w:t>
      </w:r>
      <w:r>
        <w:rPr>
          <w:color w:val="auto"/>
        </w:rPr>
        <w:t xml:space="preserve">arrangement [əˈreɪndʒmənt]n. </w:t>
      </w:r>
      <w:r>
        <w:rPr>
          <w:rFonts w:hint="eastAsia"/>
          <w:color w:val="auto"/>
        </w:rPr>
        <w:t>安排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布置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238.</w:t>
      </w:r>
      <w:r>
        <w:rPr>
          <w:color w:val="auto"/>
        </w:rPr>
        <w:t xml:space="preserve">arrest [əˈrest]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v. </w:t>
      </w:r>
      <w:r>
        <w:rPr>
          <w:rFonts w:hint="eastAsia"/>
          <w:color w:val="auto"/>
        </w:rPr>
        <w:t>逮捕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拘留</w:t>
      </w:r>
    </w:p>
    <w:p>
      <w:pPr>
        <w:rPr>
          <w:color w:val="auto"/>
        </w:rPr>
      </w:pPr>
      <w:r>
        <w:rPr>
          <w:rFonts w:hint="eastAsia"/>
          <w:color w:val="auto"/>
        </w:rPr>
        <w:t>239.</w:t>
      </w:r>
      <w:r>
        <w:rPr>
          <w:color w:val="auto"/>
        </w:rPr>
        <w:t xml:space="preserve">arrival [əˈraɪvəl] n. </w:t>
      </w:r>
      <w:r>
        <w:rPr>
          <w:rFonts w:hint="eastAsia"/>
          <w:color w:val="auto"/>
        </w:rPr>
        <w:t>到来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到达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240.</w:t>
      </w:r>
      <w:r>
        <w:rPr>
          <w:color w:val="auto"/>
        </w:rPr>
        <w:t xml:space="preserve">arrive [əˈraɪv]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vi. </w:t>
      </w:r>
      <w:r>
        <w:rPr>
          <w:rFonts w:hint="eastAsia"/>
          <w:color w:val="auto"/>
        </w:rPr>
        <w:t>到达；达到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241.</w:t>
      </w:r>
      <w:r>
        <w:rPr>
          <w:color w:val="auto"/>
        </w:rPr>
        <w:t xml:space="preserve">arrow [ˈærəʊ]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箭；箭头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242.</w:t>
      </w:r>
      <w:r>
        <w:rPr>
          <w:color w:val="auto"/>
        </w:rPr>
        <w:t>art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ːt]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艺术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美术；技艺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243.</w:t>
      </w:r>
      <w:r>
        <w:rPr>
          <w:color w:val="auto"/>
        </w:rPr>
        <w:t>article [ˈ</w:t>
      </w:r>
      <w:r>
        <w:rPr>
          <w:rFonts w:hint="eastAsia"/>
          <w:color w:val="auto"/>
        </w:rPr>
        <w:t>ɑ</w:t>
      </w:r>
      <w:r>
        <w:rPr>
          <w:color w:val="auto"/>
        </w:rPr>
        <w:t>ːtɪkl] n.</w:t>
      </w:r>
      <w:r>
        <w:rPr>
          <w:rFonts w:hint="eastAsia"/>
          <w:color w:val="auto"/>
        </w:rPr>
        <w:t>文章</w:t>
      </w:r>
      <w:r>
        <w:rPr>
          <w:color w:val="auto"/>
        </w:rPr>
        <w:t>;</w:t>
      </w:r>
      <w:r>
        <w:rPr>
          <w:rFonts w:hint="eastAsia"/>
          <w:color w:val="auto"/>
        </w:rPr>
        <w:t>东西</w:t>
      </w:r>
      <w:r>
        <w:rPr>
          <w:color w:val="auto"/>
        </w:rPr>
        <w:t>,</w:t>
      </w:r>
      <w:r>
        <w:rPr>
          <w:rFonts w:hint="eastAsia"/>
          <w:color w:val="auto"/>
        </w:rPr>
        <w:t>物品</w:t>
      </w:r>
      <w:r>
        <w:rPr>
          <w:color w:val="auto"/>
        </w:rPr>
        <w:t>;</w:t>
      </w:r>
      <w:r>
        <w:rPr>
          <w:rFonts w:hint="eastAsia"/>
          <w:color w:val="auto"/>
        </w:rPr>
        <w:t>冠词</w:t>
      </w:r>
    </w:p>
    <w:p>
      <w:pPr>
        <w:rPr>
          <w:color w:val="auto"/>
        </w:rPr>
      </w:pPr>
      <w:r>
        <w:rPr>
          <w:rFonts w:hint="eastAsia"/>
          <w:color w:val="auto"/>
        </w:rPr>
        <w:t>244.</w:t>
      </w:r>
      <w:r>
        <w:rPr>
          <w:color w:val="auto"/>
        </w:rPr>
        <w:t>artificial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ːtɪˈfɪʃəl]a. </w:t>
      </w:r>
      <w:r>
        <w:rPr>
          <w:rFonts w:hint="eastAsia"/>
          <w:color w:val="auto"/>
        </w:rPr>
        <w:t>人工的</w:t>
      </w:r>
      <w:r>
        <w:rPr>
          <w:color w:val="auto"/>
        </w:rPr>
        <w:t xml:space="preserve">, </w:t>
      </w:r>
      <w:r>
        <w:rPr>
          <w:rFonts w:hint="eastAsia"/>
          <w:color w:val="auto"/>
        </w:rPr>
        <w:t>人造的</w:t>
      </w:r>
    </w:p>
    <w:p>
      <w:pPr>
        <w:rPr>
          <w:color w:val="auto"/>
        </w:rPr>
      </w:pPr>
      <w:r>
        <w:rPr>
          <w:rFonts w:hint="eastAsia"/>
          <w:color w:val="auto"/>
        </w:rPr>
        <w:t>245.</w:t>
      </w:r>
      <w:r>
        <w:rPr>
          <w:color w:val="auto"/>
        </w:rPr>
        <w:t>artist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ːtɪst]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>艺术家</w:t>
      </w:r>
    </w:p>
    <w:p>
      <w:pPr>
        <w:rPr>
          <w:color w:val="auto"/>
        </w:rPr>
      </w:pPr>
      <w:r>
        <w:rPr>
          <w:rFonts w:hint="eastAsia"/>
          <w:color w:val="auto"/>
        </w:rPr>
        <w:t>246.</w:t>
      </w:r>
      <w:r>
        <w:rPr>
          <w:color w:val="auto"/>
        </w:rPr>
        <w:t xml:space="preserve">as [æz]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ad.&amp; conj.</w:t>
      </w:r>
      <w:r>
        <w:rPr>
          <w:rFonts w:hint="eastAsia"/>
          <w:color w:val="auto"/>
        </w:rPr>
        <w:t>像…一样；因为</w:t>
      </w:r>
      <w:r>
        <w:rPr>
          <w:color w:val="auto"/>
        </w:rPr>
        <w:t xml:space="preserve"> prep.</w:t>
      </w:r>
      <w:r>
        <w:rPr>
          <w:rFonts w:hint="eastAsia"/>
          <w:color w:val="auto"/>
        </w:rPr>
        <w:t>作为</w:t>
      </w:r>
    </w:p>
    <w:p>
      <w:pPr>
        <w:rPr>
          <w:color w:val="auto"/>
        </w:rPr>
      </w:pPr>
      <w:r>
        <w:rPr>
          <w:rFonts w:hint="eastAsia"/>
          <w:color w:val="auto"/>
        </w:rPr>
        <w:t>247.</w:t>
      </w:r>
      <w:r>
        <w:rPr>
          <w:color w:val="auto"/>
        </w:rPr>
        <w:t xml:space="preserve">ash [æʃ]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灰；灰末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248.</w:t>
      </w:r>
      <w:r>
        <w:rPr>
          <w:color w:val="auto"/>
        </w:rPr>
        <w:t xml:space="preserve">ashamed [əˈʃeɪmd] a. </w:t>
      </w:r>
      <w:r>
        <w:rPr>
          <w:rFonts w:hint="eastAsia"/>
          <w:color w:val="auto"/>
        </w:rPr>
        <w:t>惭愧；害臊</w:t>
      </w:r>
    </w:p>
    <w:p>
      <w:pPr>
        <w:rPr>
          <w:color w:val="auto"/>
        </w:rPr>
      </w:pPr>
      <w:r>
        <w:rPr>
          <w:rFonts w:hint="eastAsia"/>
          <w:color w:val="auto"/>
        </w:rPr>
        <w:t>249.</w:t>
      </w:r>
      <w:r>
        <w:rPr>
          <w:color w:val="auto"/>
        </w:rPr>
        <w:t xml:space="preserve">Asia [ˈeɪʃə]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亚洲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250.</w:t>
      </w:r>
      <w:r>
        <w:rPr>
          <w:color w:val="auto"/>
        </w:rPr>
        <w:t xml:space="preserve">Asian [ˈeɪʃən]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a. </w:t>
      </w:r>
      <w:r>
        <w:rPr>
          <w:rFonts w:hint="eastAsia"/>
          <w:color w:val="auto"/>
        </w:rPr>
        <w:t>亚洲人的</w:t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亚洲人</w:t>
      </w:r>
      <w:r>
        <w:rPr>
          <w:color w:val="auto"/>
        </w:rPr>
        <w:t xml:space="preserve"> </w:t>
      </w:r>
    </w:p>
    <w:p>
      <w:pPr>
        <w:spacing w:line="276" w:lineRule="auto"/>
        <w:jc w:val="center"/>
        <w:rPr>
          <w:color w:val="auto"/>
        </w:rPr>
        <w:sectPr>
          <w:type w:val="nextPage"/>
          <w:pgSz w:w="11907" w:h="16839"/>
          <w:pgMar w:top="851" w:right="851" w:bottom="851" w:left="851" w:header="851" w:footer="992" w:gutter="0"/>
          <w:pgNumType w:start="3"/>
          <w:cols w:num="2" w:space="425"/>
          <w:titlePg w:val="0"/>
          <w:docGrid w:type="lines" w:linePitch="312" w:charSpace="0"/>
        </w:sectPr>
      </w:pPr>
    </w:p>
    <w:p>
      <w:pPr>
        <w:spacing w:line="276" w:lineRule="auto"/>
        <w:jc w:val="center"/>
        <w:rPr>
          <w:color w:val="auto"/>
        </w:rPr>
      </w:pPr>
    </w:p>
    <w:p>
      <w:pPr>
        <w:spacing w:line="276" w:lineRule="auto"/>
        <w:jc w:val="center"/>
        <w:rPr>
          <w:b/>
          <w:color w:val="auto"/>
          <w:sz w:val="28"/>
        </w:rPr>
      </w:pPr>
    </w:p>
    <w:p>
      <w:pPr>
        <w:spacing w:line="276" w:lineRule="auto"/>
        <w:jc w:val="center"/>
        <w:rPr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>维度二：英译汉版(appearance</w:t>
      </w:r>
      <w:r>
        <w:rPr>
          <w:b/>
          <w:color w:val="auto"/>
          <w:sz w:val="28"/>
        </w:rPr>
        <w:t xml:space="preserve"> ~</w:t>
      </w:r>
      <w:r>
        <w:rPr>
          <w:rFonts w:hint="eastAsia"/>
          <w:b/>
          <w:color w:val="auto"/>
          <w:sz w:val="28"/>
        </w:rPr>
        <w:t>Asian)</w:t>
      </w:r>
    </w:p>
    <w:p>
      <w:pPr>
        <w:spacing w:line="276" w:lineRule="auto"/>
        <w:rPr>
          <w:color w:val="auto"/>
        </w:rPr>
        <w:sectPr>
          <w:type w:val="continuous"/>
          <w:pgSz w:w="11907" w:h="16839"/>
          <w:pgMar w:top="851" w:right="851" w:bottom="851" w:left="851" w:header="851" w:footer="992" w:gutter="0"/>
          <w:pgNumType w:start="4"/>
          <w:cols w:num="1" w:space="425"/>
          <w:docGrid w:type="lines" w:linePitch="312" w:charSpace="0"/>
        </w:sectPr>
      </w:pPr>
    </w:p>
    <w:p>
      <w:pPr>
        <w:rPr>
          <w:color w:val="auto"/>
        </w:rPr>
      </w:pPr>
      <w:r>
        <w:rPr>
          <w:rFonts w:hint="eastAsia"/>
          <w:color w:val="auto"/>
        </w:rPr>
        <w:t>201.</w:t>
      </w:r>
      <w:r>
        <w:rPr>
          <w:color w:val="auto"/>
        </w:rPr>
        <w:t>appearance [əˈpɪərəns] n.</w:t>
      </w:r>
      <w:r>
        <w:rPr>
          <w:rFonts w:hint="eastAsia"/>
          <w:color w:val="auto"/>
        </w:rPr>
        <w:t xml:space="preserve"> 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202.</w:t>
      </w:r>
      <w:r>
        <w:rPr>
          <w:color w:val="auto"/>
        </w:rPr>
        <w:t>appendix [əˈpendɪks]n.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203.</w:t>
      </w:r>
      <w:r>
        <w:rPr>
          <w:color w:val="auto"/>
        </w:rPr>
        <w:t xml:space="preserve">appetite [ˈæpɪtaɪt]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204.</w:t>
      </w:r>
      <w:r>
        <w:rPr>
          <w:color w:val="auto"/>
        </w:rPr>
        <w:t xml:space="preserve">applaud [əˈplɔːd] </w:t>
      </w:r>
      <w:r>
        <w:rPr>
          <w:rFonts w:hint="eastAsia"/>
          <w:color w:val="auto"/>
        </w:rPr>
        <w:tab/>
      </w:r>
      <w:r>
        <w:rPr>
          <w:color w:val="auto"/>
        </w:rPr>
        <w:t>v. / n.</w:t>
      </w:r>
      <w:r>
        <w:rPr>
          <w:rFonts w:hint="eastAsia"/>
          <w:color w:val="auto"/>
        </w:rPr>
        <w:t xml:space="preserve"> ________</w:t>
      </w:r>
    </w:p>
    <w:p>
      <w:pPr>
        <w:rPr>
          <w:color w:val="auto"/>
        </w:rPr>
      </w:pPr>
      <w:r>
        <w:rPr>
          <w:rFonts w:hint="eastAsia"/>
          <w:color w:val="auto"/>
        </w:rPr>
        <w:t>205.</w:t>
      </w:r>
      <w:r>
        <w:rPr>
          <w:color w:val="auto"/>
        </w:rPr>
        <w:t xml:space="preserve">apple [ˈæpəl]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206.</w:t>
      </w:r>
      <w:r>
        <w:rPr>
          <w:color w:val="auto"/>
        </w:rPr>
        <w:t>applicant [ˈæplɪkənt] n.</w:t>
      </w:r>
      <w:r>
        <w:rPr>
          <w:rFonts w:hint="eastAsia"/>
          <w:color w:val="auto"/>
        </w:rPr>
        <w:t xml:space="preserve"> 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207.</w:t>
      </w:r>
      <w:r>
        <w:rPr>
          <w:color w:val="auto"/>
        </w:rPr>
        <w:t>application [æplɪˈkeɪʃən] n.</w:t>
      </w:r>
      <w:r>
        <w:rPr>
          <w:rFonts w:hint="eastAsia"/>
          <w:color w:val="auto"/>
        </w:rPr>
        <w:t xml:space="preserve"> _______</w:t>
      </w:r>
    </w:p>
    <w:p>
      <w:pPr>
        <w:rPr>
          <w:color w:val="auto"/>
        </w:rPr>
      </w:pPr>
      <w:r>
        <w:rPr>
          <w:rFonts w:hint="eastAsia"/>
          <w:color w:val="auto"/>
        </w:rPr>
        <w:t>208.</w:t>
      </w:r>
      <w:r>
        <w:rPr>
          <w:color w:val="auto"/>
        </w:rPr>
        <w:t>apply [əˈplaɪ]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v.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209.</w:t>
      </w:r>
      <w:r>
        <w:rPr>
          <w:color w:val="auto"/>
        </w:rPr>
        <w:t xml:space="preserve">appoint [əˈpɔɪnt] </w:t>
      </w:r>
      <w:r>
        <w:rPr>
          <w:rFonts w:hint="eastAsia"/>
          <w:color w:val="auto"/>
        </w:rPr>
        <w:tab/>
      </w:r>
      <w:r>
        <w:rPr>
          <w:color w:val="auto"/>
        </w:rPr>
        <w:t>v.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210.</w:t>
      </w:r>
      <w:r>
        <w:rPr>
          <w:color w:val="auto"/>
        </w:rPr>
        <w:t>appointment [əˈpɔɪntmənt] n.</w:t>
      </w:r>
      <w:r>
        <w:rPr>
          <w:rFonts w:hint="eastAsia"/>
          <w:color w:val="auto"/>
        </w:rPr>
        <w:t xml:space="preserve"> ______</w:t>
      </w:r>
    </w:p>
    <w:p>
      <w:pPr>
        <w:rPr>
          <w:color w:val="auto"/>
        </w:rPr>
      </w:pPr>
      <w:r>
        <w:rPr>
          <w:rFonts w:hint="eastAsia"/>
          <w:color w:val="auto"/>
        </w:rPr>
        <w:t>211.</w:t>
      </w:r>
      <w:r>
        <w:rPr>
          <w:color w:val="auto"/>
        </w:rPr>
        <w:t>appreciate [əˈpriːʃɪeɪt] v.</w:t>
      </w:r>
      <w:r>
        <w:rPr>
          <w:rFonts w:hint="eastAsia"/>
          <w:color w:val="auto"/>
        </w:rPr>
        <w:t xml:space="preserve"> 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212.</w:t>
      </w:r>
      <w:r>
        <w:rPr>
          <w:color w:val="auto"/>
        </w:rPr>
        <w:t>appreciation [əpriːʃɪˈeɪʃən] n.</w:t>
      </w:r>
      <w:r>
        <w:rPr>
          <w:rFonts w:hint="eastAsia"/>
          <w:color w:val="auto"/>
        </w:rPr>
        <w:t xml:space="preserve"> _______</w:t>
      </w:r>
    </w:p>
    <w:p>
      <w:pPr>
        <w:rPr>
          <w:color w:val="auto"/>
        </w:rPr>
      </w:pPr>
      <w:r>
        <w:rPr>
          <w:rFonts w:hint="eastAsia"/>
          <w:color w:val="auto"/>
        </w:rPr>
        <w:t>213.</w:t>
      </w:r>
      <w:r>
        <w:rPr>
          <w:color w:val="auto"/>
        </w:rPr>
        <w:t xml:space="preserve">approach [əˈprəʊtʃ] 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n.</w:t>
      </w:r>
      <w:r>
        <w:rPr>
          <w:rFonts w:hint="eastAsia"/>
          <w:color w:val="auto"/>
        </w:rPr>
        <w:t>/</w:t>
      </w:r>
      <w:r>
        <w:rPr>
          <w:color w:val="auto"/>
        </w:rPr>
        <w:t>v.</w:t>
      </w:r>
      <w:r>
        <w:rPr>
          <w:rFonts w:hint="eastAsia"/>
          <w:color w:val="auto"/>
        </w:rPr>
        <w:t xml:space="preserve"> 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214.</w:t>
      </w:r>
      <w:r>
        <w:rPr>
          <w:color w:val="auto"/>
        </w:rPr>
        <w:t>appropriate [əˈprəʊprɪət] a.</w:t>
      </w:r>
      <w:r>
        <w:rPr>
          <w:rFonts w:hint="eastAsia"/>
          <w:color w:val="auto"/>
        </w:rPr>
        <w:t xml:space="preserve"> 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215.</w:t>
      </w:r>
      <w:r>
        <w:rPr>
          <w:color w:val="auto"/>
        </w:rPr>
        <w:t xml:space="preserve">approve [əˈpruːv] </w:t>
      </w:r>
      <w:r>
        <w:rPr>
          <w:rFonts w:hint="eastAsia"/>
          <w:color w:val="auto"/>
        </w:rPr>
        <w:tab/>
      </w:r>
      <w:r>
        <w:rPr>
          <w:color w:val="auto"/>
        </w:rPr>
        <w:t>v.</w:t>
      </w:r>
      <w:r>
        <w:rPr>
          <w:rFonts w:hint="eastAsia"/>
          <w:color w:val="auto"/>
        </w:rPr>
        <w:t xml:space="preserve"> _____________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216.</w:t>
      </w:r>
      <w:r>
        <w:rPr>
          <w:color w:val="auto"/>
        </w:rPr>
        <w:t>approximately [əprɔksɪˈmətlɪ] ad.</w:t>
      </w:r>
      <w:r>
        <w:rPr>
          <w:rFonts w:hint="eastAsia"/>
          <w:color w:val="auto"/>
        </w:rPr>
        <w:t xml:space="preserve"> ____</w:t>
      </w:r>
    </w:p>
    <w:p>
      <w:pPr>
        <w:rPr>
          <w:color w:val="auto"/>
        </w:rPr>
      </w:pPr>
      <w:r>
        <w:rPr>
          <w:rFonts w:hint="eastAsia"/>
          <w:color w:val="auto"/>
        </w:rPr>
        <w:t>217.</w:t>
      </w:r>
      <w:r>
        <w:rPr>
          <w:color w:val="auto"/>
        </w:rPr>
        <w:t xml:space="preserve">apron [ˈeɪprən]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218.</w:t>
      </w:r>
      <w:r>
        <w:rPr>
          <w:color w:val="auto"/>
        </w:rPr>
        <w:t>arbitrary[ˈ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ːbɪtrərɪ] </w:t>
      </w:r>
      <w:r>
        <w:rPr>
          <w:rFonts w:hint="eastAsia"/>
          <w:color w:val="auto"/>
        </w:rPr>
        <w:tab/>
      </w:r>
      <w:r>
        <w:rPr>
          <w:color w:val="auto"/>
        </w:rPr>
        <w:t>a.</w:t>
      </w:r>
      <w:r>
        <w:rPr>
          <w:rFonts w:hint="eastAsia"/>
          <w:color w:val="auto"/>
        </w:rPr>
        <w:t xml:space="preserve"> 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219.</w:t>
      </w:r>
      <w:r>
        <w:rPr>
          <w:color w:val="auto"/>
        </w:rPr>
        <w:t>arch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ːtʃ]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220.</w:t>
      </w:r>
      <w:r>
        <w:rPr>
          <w:color w:val="auto"/>
        </w:rPr>
        <w:t>architect [ˈ</w:t>
      </w:r>
      <w:r>
        <w:rPr>
          <w:rFonts w:hint="eastAsia"/>
          <w:color w:val="auto"/>
        </w:rPr>
        <w:t>ɑ</w:t>
      </w:r>
      <w:r>
        <w:rPr>
          <w:color w:val="auto"/>
        </w:rPr>
        <w:t>ːkɪtekt] n.</w:t>
      </w:r>
      <w:r>
        <w:rPr>
          <w:rFonts w:hint="eastAsia"/>
          <w:color w:val="auto"/>
        </w:rPr>
        <w:t xml:space="preserve"> _____________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221.</w:t>
      </w:r>
      <w:r>
        <w:rPr>
          <w:color w:val="auto"/>
        </w:rPr>
        <w:t>architecture [ˈ</w:t>
      </w:r>
      <w:r>
        <w:rPr>
          <w:rFonts w:hint="eastAsia"/>
          <w:color w:val="auto"/>
        </w:rPr>
        <w:t>ɑ</w:t>
      </w:r>
      <w:r>
        <w:rPr>
          <w:color w:val="auto"/>
        </w:rPr>
        <w:t>ːkɪtektʃə] n.</w:t>
      </w:r>
      <w:r>
        <w:rPr>
          <w:rFonts w:hint="eastAsia"/>
          <w:color w:val="auto"/>
        </w:rPr>
        <w:t xml:space="preserve"> _________</w:t>
      </w:r>
    </w:p>
    <w:p>
      <w:pPr>
        <w:rPr>
          <w:color w:val="auto"/>
        </w:rPr>
      </w:pPr>
      <w:r>
        <w:rPr>
          <w:rFonts w:hint="eastAsia"/>
          <w:color w:val="auto"/>
        </w:rPr>
        <w:t>222.</w:t>
      </w:r>
      <w:r>
        <w:rPr>
          <w:color w:val="auto"/>
        </w:rPr>
        <w:t xml:space="preserve">April [ˈeɪprəl]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223.</w:t>
      </w:r>
      <w:r>
        <w:rPr>
          <w:color w:val="auto"/>
        </w:rPr>
        <w:t xml:space="preserve">Arab [ˈærəb] 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color w:val="auto"/>
        </w:rPr>
        <w:t>a.</w:t>
      </w:r>
      <w:r>
        <w:rPr>
          <w:rFonts w:hint="eastAsia"/>
          <w:color w:val="auto"/>
        </w:rPr>
        <w:t xml:space="preserve"> ______</w:t>
      </w:r>
      <w:r>
        <w:rPr>
          <w:color w:val="auto"/>
        </w:rPr>
        <w:t xml:space="preserve"> n.</w:t>
      </w:r>
      <w:r>
        <w:rPr>
          <w:rFonts w:hint="eastAsia"/>
          <w:color w:val="auto"/>
        </w:rPr>
        <w:t xml:space="preserve"> 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224.</w:t>
      </w:r>
      <w:r>
        <w:rPr>
          <w:color w:val="auto"/>
        </w:rPr>
        <w:t xml:space="preserve">Arabic [ˈærəbɪk] </w:t>
      </w:r>
      <w:r>
        <w:rPr>
          <w:rFonts w:hint="eastAsia"/>
          <w:color w:val="auto"/>
        </w:rPr>
        <w:tab/>
      </w:r>
      <w:r>
        <w:rPr>
          <w:color w:val="auto"/>
        </w:rPr>
        <w:t>a.</w:t>
      </w:r>
      <w:r>
        <w:rPr>
          <w:rFonts w:hint="eastAsia"/>
          <w:color w:val="auto"/>
        </w:rPr>
        <w:t xml:space="preserve"> ______</w:t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225.</w:t>
      </w:r>
      <w:r>
        <w:rPr>
          <w:color w:val="auto"/>
        </w:rPr>
        <w:t>Arctic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ːktɪk] </w:t>
      </w:r>
      <w:r>
        <w:rPr>
          <w:rFonts w:hint="eastAsia"/>
          <w:color w:val="auto"/>
        </w:rPr>
        <w:tab/>
      </w:r>
      <w:r>
        <w:rPr>
          <w:color w:val="auto"/>
        </w:rPr>
        <w:t>a.</w:t>
      </w:r>
      <w:r>
        <w:rPr>
          <w:rFonts w:hint="eastAsia"/>
          <w:color w:val="auto"/>
        </w:rPr>
        <w:t xml:space="preserve"> _____________</w:t>
      </w:r>
    </w:p>
    <w:p>
      <w:pPr>
        <w:rPr>
          <w:color w:val="auto"/>
        </w:rPr>
      </w:pPr>
      <w:r>
        <w:rPr>
          <w:rFonts w:hint="eastAsia"/>
          <w:color w:val="auto"/>
        </w:rPr>
        <w:t xml:space="preserve">226.are </w:t>
      </w:r>
      <w:r>
        <w:rPr>
          <w:color w:val="auto"/>
        </w:rPr>
        <w:t>[ˈ</w:t>
      </w:r>
      <w:r>
        <w:rPr>
          <w:rFonts w:hint="eastAsia"/>
          <w:color w:val="auto"/>
        </w:rPr>
        <w:t>ɑ</w:t>
      </w:r>
      <w:r>
        <w:rPr>
          <w:color w:val="auto"/>
        </w:rPr>
        <w:t>ː]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ab/>
      </w:r>
      <w:r>
        <w:rPr>
          <w:rFonts w:hint="eastAsia"/>
          <w:color w:val="auto"/>
        </w:rPr>
        <w:t>v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227.</w:t>
      </w:r>
      <w:r>
        <w:rPr>
          <w:color w:val="auto"/>
        </w:rPr>
        <w:t xml:space="preserve">area [ˈeərɪə]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n. </w:t>
      </w:r>
      <w:r>
        <w:rPr>
          <w:rFonts w:hint="eastAsia"/>
          <w:color w:val="auto"/>
        </w:rPr>
        <w:t>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228.</w:t>
      </w:r>
      <w:r>
        <w:rPr>
          <w:color w:val="auto"/>
        </w:rPr>
        <w:t>argue [ˈ</w:t>
      </w:r>
      <w:r>
        <w:rPr>
          <w:rFonts w:hint="eastAsia"/>
          <w:color w:val="auto"/>
        </w:rPr>
        <w:t>ɑ</w:t>
      </w:r>
      <w:r>
        <w:rPr>
          <w:color w:val="auto"/>
        </w:rPr>
        <w:t>ː</w:t>
      </w:r>
      <w:r>
        <w:rPr>
          <w:rFonts w:hint="eastAsia"/>
          <w:color w:val="auto"/>
        </w:rPr>
        <w:t>ɡ</w:t>
      </w:r>
      <w:r>
        <w:rPr>
          <w:color w:val="auto"/>
        </w:rPr>
        <w:t>juː]</w:t>
      </w:r>
      <w:r>
        <w:rPr>
          <w:rFonts w:hint="eastAsia"/>
          <w:color w:val="auto"/>
        </w:rPr>
        <w:tab/>
      </w:r>
      <w:r>
        <w:rPr>
          <w:color w:val="auto"/>
        </w:rPr>
        <w:t>vi.</w:t>
      </w:r>
      <w:r>
        <w:rPr>
          <w:rFonts w:hint="eastAsia"/>
          <w:color w:val="auto"/>
        </w:rPr>
        <w:t xml:space="preserve"> ___________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229.</w:t>
      </w:r>
      <w:r>
        <w:rPr>
          <w:color w:val="auto"/>
        </w:rPr>
        <w:t>argument [ˈ</w:t>
      </w:r>
      <w:r>
        <w:rPr>
          <w:rFonts w:hint="eastAsia"/>
          <w:color w:val="auto"/>
        </w:rPr>
        <w:t>ɑ</w:t>
      </w:r>
      <w:r>
        <w:rPr>
          <w:color w:val="auto"/>
        </w:rPr>
        <w:t>ː</w:t>
      </w:r>
      <w:r>
        <w:rPr>
          <w:rFonts w:hint="eastAsia"/>
          <w:color w:val="auto"/>
        </w:rPr>
        <w:t>ɡ</w:t>
      </w:r>
      <w:r>
        <w:rPr>
          <w:color w:val="auto"/>
        </w:rPr>
        <w:t>jʊmənt] n.</w:t>
      </w:r>
      <w:r>
        <w:rPr>
          <w:rFonts w:hint="eastAsia"/>
          <w:color w:val="auto"/>
        </w:rPr>
        <w:t xml:space="preserve"> 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230.</w:t>
      </w:r>
      <w:r>
        <w:rPr>
          <w:color w:val="auto"/>
        </w:rPr>
        <w:t xml:space="preserve">arise [əˈraɪz] </w:t>
      </w:r>
      <w:r>
        <w:rPr>
          <w:rFonts w:hint="eastAsia"/>
          <w:color w:val="auto"/>
        </w:rPr>
        <w:tab/>
      </w:r>
      <w:r>
        <w:rPr>
          <w:color w:val="auto"/>
        </w:rPr>
        <w:t xml:space="preserve">vi. </w:t>
      </w:r>
      <w:r>
        <w:rPr>
          <w:rFonts w:hint="eastAsia"/>
          <w:color w:val="auto"/>
        </w:rPr>
        <w:t>___________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231.</w:t>
      </w:r>
      <w:r>
        <w:rPr>
          <w:color w:val="auto"/>
        </w:rPr>
        <w:t>arithmetic [əˈrɪθmətɪk] n.</w:t>
      </w:r>
      <w:r>
        <w:rPr>
          <w:rFonts w:hint="eastAsia"/>
          <w:color w:val="auto"/>
        </w:rPr>
        <w:t xml:space="preserve"> ______</w:t>
      </w:r>
    </w:p>
    <w:p>
      <w:pPr>
        <w:rPr>
          <w:color w:val="auto"/>
        </w:rPr>
      </w:pPr>
      <w:r>
        <w:rPr>
          <w:rFonts w:hint="eastAsia"/>
          <w:color w:val="auto"/>
        </w:rPr>
        <w:t>232.</w:t>
      </w:r>
      <w:r>
        <w:rPr>
          <w:color w:val="auto"/>
        </w:rPr>
        <w:t>arm [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ːm]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>____</w:t>
      </w:r>
      <w:r>
        <w:rPr>
          <w:color w:val="auto"/>
        </w:rPr>
        <w:t>v</w:t>
      </w:r>
      <w:r>
        <w:rPr>
          <w:rFonts w:hint="eastAsia"/>
          <w:color w:val="auto"/>
        </w:rPr>
        <w:t>____</w:t>
      </w:r>
      <w:r>
        <w:rPr>
          <w:color w:val="auto"/>
        </w:rPr>
        <w:t>n.</w:t>
      </w:r>
      <w:r>
        <w:rPr>
          <w:rFonts w:hint="eastAsia"/>
          <w:color w:val="auto"/>
        </w:rPr>
        <w:t>__</w:t>
      </w:r>
    </w:p>
    <w:p>
      <w:pPr>
        <w:rPr>
          <w:color w:val="auto"/>
        </w:rPr>
      </w:pPr>
      <w:r>
        <w:rPr>
          <w:rFonts w:hint="eastAsia"/>
          <w:color w:val="auto"/>
        </w:rPr>
        <w:t>233.</w:t>
      </w:r>
      <w:r>
        <w:rPr>
          <w:color w:val="auto"/>
        </w:rPr>
        <w:t>armchair [</w:t>
      </w:r>
      <w:r>
        <w:rPr>
          <w:rFonts w:hint="eastAsia"/>
          <w:color w:val="auto"/>
        </w:rPr>
        <w:t>ɑ</w:t>
      </w:r>
      <w:r>
        <w:rPr>
          <w:color w:val="auto"/>
        </w:rPr>
        <w:t>ːmˈtʃeə] n.</w:t>
      </w:r>
      <w:r>
        <w:rPr>
          <w:rFonts w:hint="eastAsia"/>
          <w:color w:val="auto"/>
        </w:rPr>
        <w:t xml:space="preserve"> 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234.</w:t>
      </w:r>
      <w:r>
        <w:rPr>
          <w:color w:val="auto"/>
        </w:rPr>
        <w:t>army [ˈ</w:t>
      </w:r>
      <w:r>
        <w:rPr>
          <w:rFonts w:hint="eastAsia"/>
          <w:color w:val="auto"/>
        </w:rPr>
        <w:t>ɑ</w:t>
      </w:r>
      <w:r>
        <w:rPr>
          <w:color w:val="auto"/>
        </w:rPr>
        <w:t xml:space="preserve">ːmɪ] </w:t>
      </w:r>
      <w:r>
        <w:rPr>
          <w:rFonts w:hint="eastAsia"/>
          <w:color w:val="auto"/>
        </w:rPr>
        <w:tab/>
      </w:r>
      <w:r>
        <w:rPr>
          <w:color w:val="auto"/>
        </w:rPr>
        <w:t>n.</w:t>
      </w:r>
      <w:r>
        <w:rPr>
          <w:rFonts w:hint="eastAsia"/>
          <w:color w:val="auto"/>
        </w:rPr>
        <w:t xml:space="preserve"> _____________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235.</w:t>
      </w:r>
      <w:r>
        <w:rPr>
          <w:color w:val="auto"/>
        </w:rPr>
        <w:t>around [əˈraʊnd] ad.</w:t>
      </w:r>
      <w:r>
        <w:rPr>
          <w:rFonts w:hint="eastAsia"/>
          <w:color w:val="auto"/>
        </w:rPr>
        <w:t xml:space="preserve"> ____</w:t>
      </w:r>
      <w:r>
        <w:rPr>
          <w:color w:val="auto"/>
        </w:rPr>
        <w:t>prep.</w:t>
      </w:r>
      <w:r>
        <w:rPr>
          <w:rFonts w:hint="eastAsia"/>
          <w:color w:val="auto"/>
        </w:rPr>
        <w:t xml:space="preserve"> 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236.</w:t>
      </w:r>
      <w:r>
        <w:rPr>
          <w:color w:val="auto"/>
        </w:rPr>
        <w:t>arrange [əˈreɪndʒ] v.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</w:rPr>
      </w:pPr>
      <w:r>
        <w:rPr>
          <w:rFonts w:hint="eastAsia"/>
          <w:color w:val="auto"/>
        </w:rPr>
        <w:t>237.</w:t>
      </w:r>
      <w:r>
        <w:rPr>
          <w:color w:val="auto"/>
        </w:rPr>
        <w:t>arrangement [əˈreɪndʒmənt</w:t>
      </w:r>
      <w:r>
        <w:rPr>
          <w:rFonts w:hint="eastAsia"/>
          <w:color w:val="auto"/>
        </w:rPr>
        <w:t>______</w:t>
      </w:r>
      <w:r>
        <w:rPr>
          <w:color w:val="auto"/>
        </w:rPr>
        <w:t xml:space="preserve"> </w:t>
      </w:r>
    </w:p>
    <w:p>
      <w:pPr>
        <w:rPr>
          <w:color w:val="auto"/>
        </w:rPr>
      </w:pPr>
      <w:r>
        <w:rPr>
          <w:rFonts w:hint="eastAsia"/>
          <w:color w:val="auto"/>
        </w:rPr>
        <w:t>238.</w:t>
      </w:r>
      <w:r>
        <w:rPr>
          <w:color w:val="auto"/>
        </w:rPr>
        <w:t xml:space="preserve">arrest [əˈrest] </w:t>
      </w:r>
      <w:r>
        <w:rPr>
          <w:rFonts w:hint="eastAsia"/>
          <w:color w:val="auto"/>
        </w:rPr>
        <w:tab/>
      </w:r>
      <w:r>
        <w:rPr>
          <w:color w:val="auto"/>
        </w:rPr>
        <w:t>v.</w:t>
      </w:r>
      <w:r>
        <w:rPr>
          <w:rFonts w:hint="eastAsia"/>
          <w:color w:val="auto"/>
        </w:rPr>
        <w:t xml:space="preserve"> ______________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https://d.book118.com/957201152043006040</w:t>
        </w:r>
      </w:hyperlink>
    </w:p>
    <w:p>
      <w:pPr>
        <w:rPr>
          <w:color w:val="auto"/>
        </w:rPr>
      </w:pPr>
    </w:p>
    <w:sectPr>
      <w:type w:val="continuous"/>
      <w:pgSz w:w="11907" w:h="16839"/>
      <w:pgMar w:top="851" w:right="851" w:bottom="851" w:left="851" w:header="851" w:footer="992" w:gutter="0"/>
      <w:pgNumType w:start="5"/>
      <w:cols w:num="2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+mn-c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BAB35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PlainText">
    <w:name w:val="Plain Text"/>
    <w:basedOn w:val="Normal"/>
    <w:link w:val="Char4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2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Heading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link w:val="Header"/>
    <w:uiPriority w:val="99"/>
    <w:qFormat/>
    <w:rPr>
      <w:sz w:val="18"/>
      <w:szCs w:val="18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正文文本 Char"/>
    <w:link w:val="1"/>
    <w:uiPriority w:val="99"/>
    <w:qFormat/>
    <w:rPr>
      <w:rFonts w:ascii="Calibri" w:hAnsi="Calibri"/>
      <w:kern w:val="2"/>
      <w:sz w:val="21"/>
      <w:szCs w:val="24"/>
    </w:rPr>
  </w:style>
  <w:style w:type="paragraph" w:customStyle="1" w:styleId="1">
    <w:name w:val="正文文本1"/>
    <w:basedOn w:val="Normal"/>
    <w:next w:val="BodyText"/>
    <w:link w:val="Char1"/>
    <w:uiPriority w:val="99"/>
    <w:unhideWhenUsed/>
    <w:qFormat/>
    <w:pPr>
      <w:spacing w:after="120" w:line="276" w:lineRule="auto"/>
    </w:pPr>
    <w:rPr>
      <w:rFonts w:ascii="Calibri" w:hAnsi="Calibri"/>
      <w:szCs w:val="24"/>
    </w:rPr>
  </w:style>
  <w:style w:type="character" w:customStyle="1" w:styleId="Char10">
    <w:name w:val="正文文本 Char1"/>
    <w:uiPriority w:val="99"/>
    <w:semiHidden/>
    <w:qFormat/>
  </w:style>
  <w:style w:type="character" w:customStyle="1" w:styleId="Char2">
    <w:name w:val="批注框文本 Char"/>
    <w:link w:val="BalloonText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sentenceeng">
    <w:name w:val="sentence_eng"/>
    <w:qFormat/>
  </w:style>
  <w:style w:type="character" w:customStyle="1" w:styleId="src">
    <w:name w:val="src"/>
    <w:basedOn w:val="DefaultParagraphFont"/>
    <w:qFormat/>
  </w:style>
  <w:style w:type="character" w:customStyle="1" w:styleId="list-dot">
    <w:name w:val="list-dot"/>
    <w:basedOn w:val="DefaultParagraphFont"/>
    <w:qFormat/>
  </w:style>
  <w:style w:type="character" w:customStyle="1" w:styleId="basic-word">
    <w:name w:val="basic-word"/>
    <w:qFormat/>
  </w:style>
  <w:style w:type="character" w:customStyle="1" w:styleId="apple-converted-space">
    <w:name w:val="apple-converted-space"/>
    <w:basedOn w:val="DefaultParagraphFont"/>
    <w:qFormat/>
  </w:style>
  <w:style w:type="paragraph" w:customStyle="1" w:styleId="result-poslist">
    <w:name w:val="result-poslis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">
    <w:name w:val="下划线"/>
    <w:link w:val="Char3"/>
    <w:qFormat/>
    <w:pPr>
      <w:adjustRightInd w:val="0"/>
      <w:snapToGrid w:val="0"/>
      <w:spacing w:line="360" w:lineRule="auto"/>
    </w:pPr>
    <w:rPr>
      <w:rFonts w:ascii="Times New Roman" w:eastAsia="宋体" w:hAnsi="Times New Roman" w:cs="Times New Roman"/>
      <w:color w:val="FFFFFF"/>
      <w:sz w:val="21"/>
      <w:szCs w:val="21"/>
      <w:u w:val="single" w:color="000000"/>
      <w:lang w:val="it-IT" w:eastAsia="zh-CN" w:bidi="ar-SA"/>
    </w:rPr>
  </w:style>
  <w:style w:type="character" w:customStyle="1" w:styleId="Char3">
    <w:name w:val="下划线 Char"/>
    <w:link w:val="a"/>
    <w:qFormat/>
    <w:rPr>
      <w:color w:val="FFFFFF"/>
      <w:sz w:val="21"/>
      <w:szCs w:val="21"/>
      <w:u w:val="single" w:color="000000"/>
      <w:lang w:val="it-IT"/>
    </w:rPr>
  </w:style>
  <w:style w:type="paragraph" w:customStyle="1" w:styleId="Normal0">
    <w:name w:val="Normal_0"/>
    <w:qFormat/>
    <w:rPr>
      <w:rFonts w:ascii="Calibri" w:eastAsia="宋体" w:hAnsi="Calibri" w:cs="Times New Roman"/>
      <w:sz w:val="24"/>
      <w:szCs w:val="24"/>
      <w:lang w:val="en-US" w:eastAsia="zh-CN" w:bidi="ar-SA"/>
    </w:rPr>
  </w:style>
  <w:style w:type="character" w:customStyle="1" w:styleId="Char4">
    <w:name w:val="纯文本 Char"/>
    <w:basedOn w:val="DefaultParagraphFont"/>
    <w:link w:val="PlainText"/>
    <w:rPr>
      <w:rFonts w:ascii="宋体" w:hAnsi="Courier New" w:cs="Courier New"/>
      <w:kern w:val="2"/>
      <w:sz w:val="21"/>
      <w:szCs w:val="21"/>
    </w:rPr>
  </w:style>
  <w:style w:type="character" w:customStyle="1" w:styleId="pron-text">
    <w:name w:val="pron-text"/>
    <w:basedOn w:val="DefaultParagraphFont"/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webtrans-phrs-pos">
    <w:name w:val="web_trans-phrs-pos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95720115204300604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16435</Words>
  <Characters>52869</Characters>
  <Application>Microsoft Office Word</Application>
  <DocSecurity>0</DocSecurity>
  <Lines>104</Lines>
  <Paragraphs>29</Paragraphs>
  <ScaleCrop>false</ScaleCrop>
  <Company/>
  <LinksUpToDate>false</LinksUpToDate>
  <CharactersWithSpaces>63642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</dc:creator>
  <cp:lastModifiedBy>Administrator</cp:lastModifiedBy>
  <cp:revision>287</cp:revision>
  <dcterms:created xsi:type="dcterms:W3CDTF">2023-04-25T12:54:00Z</dcterms:created>
  <dcterms:modified xsi:type="dcterms:W3CDTF">2024-02-06T02:42:00Z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