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非铁分选提纯设备行业相关公司设立可行性研究报告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96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_Toc11965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24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_Toc23224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_Toc3231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_Toc13652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_Toc8230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_Toc4172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05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_Toc20405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_Toc15581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_Toc8813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_Toc7440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_Toc21473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_Toc29212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6" w:history="1">
        <w:r>
          <w:rPr>
            <w:rFonts w:ascii="仿宋" w:eastAsia="仿宋" w:hAnsi="仿宋" w:cs="仿宋" w:hint="eastAsia"/>
            <w:lang w:eastAsia="zh-CN"/>
          </w:rPr>
          <w:t>(七)、非铁分选提纯设备项目建设必要性分析</w:t>
        </w:r>
        <w:r>
          <w:tab/>
        </w:r>
        <w:r>
          <w:fldChar w:fldCharType="begin"/>
        </w:r>
        <w:r>
          <w:instrText xml:space="preserve"> PAGEREF _Toc10806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65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_Toc16665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8" w:history="1">
        <w:r>
          <w:rPr>
            <w:rFonts w:ascii="仿宋" w:eastAsia="仿宋" w:hAnsi="仿宋" w:cs="仿宋" w:hint="eastAsia"/>
            <w:lang w:eastAsia="zh-CN"/>
          </w:rPr>
          <w:t>(一)、非铁分选提纯设备项目选址原则</w:t>
        </w:r>
        <w:r>
          <w:tab/>
        </w:r>
        <w:r>
          <w:fldChar w:fldCharType="begin"/>
        </w:r>
        <w:r>
          <w:instrText xml:space="preserve"> PAGEREF _Toc24518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_Toc14063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_Toc16471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_Toc15913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1" w:history="1">
        <w:r>
          <w:rPr>
            <w:rFonts w:ascii="仿宋" w:eastAsia="仿宋" w:hAnsi="仿宋" w:cs="仿宋" w:hint="eastAsia"/>
            <w:lang w:eastAsia="zh-CN"/>
          </w:rPr>
          <w:t>(五)、非铁分选提纯设备项目选址综合评价</w:t>
        </w:r>
        <w:r>
          <w:tab/>
        </w:r>
        <w:r>
          <w:fldChar w:fldCharType="begin"/>
        </w:r>
        <w:r>
          <w:instrText xml:space="preserve"> PAGEREF _Toc25221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89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_Toc6189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_Toc23152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_Toc18341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4" w:history="1">
        <w:r>
          <w:rPr>
            <w:rFonts w:ascii="仿宋" w:eastAsia="仿宋" w:hAnsi="仿宋" w:cs="仿宋" w:hint="eastAsia"/>
            <w:lang w:eastAsia="zh-CN"/>
          </w:rPr>
          <w:t>五、非铁分选提纯设备筹建公司基本信息</w:t>
        </w:r>
        <w:r>
          <w:tab/>
        </w:r>
        <w:r>
          <w:fldChar w:fldCharType="begin"/>
        </w:r>
        <w:r>
          <w:instrText xml:space="preserve"> PAGEREF _Toc2814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_Toc27448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_Toc10794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_Toc29474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_Toc22726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_Toc12387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_Toc29022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49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_Toc29349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7" w:history="1">
        <w:r>
          <w:rPr>
            <w:rFonts w:ascii="仿宋" w:eastAsia="仿宋" w:hAnsi="仿宋" w:cs="仿宋" w:hint="eastAsia"/>
            <w:lang w:eastAsia="zh-CN"/>
          </w:rPr>
          <w:t>(一)、非铁分选提纯设备项目进度安排</w:t>
        </w:r>
        <w:r>
          <w:tab/>
        </w:r>
        <w:r>
          <w:fldChar w:fldCharType="begin"/>
        </w:r>
        <w:r>
          <w:instrText xml:space="preserve"> PAGEREF _Toc3867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7" w:history="1">
        <w:r>
          <w:rPr>
            <w:rFonts w:ascii="仿宋" w:eastAsia="仿宋" w:hAnsi="仿宋" w:cs="仿宋" w:hint="eastAsia"/>
            <w:lang w:eastAsia="zh-CN"/>
          </w:rPr>
          <w:t>(二)、非铁分选提纯设备项目实施保障措施</w:t>
        </w:r>
        <w:r>
          <w:tab/>
        </w:r>
        <w:r>
          <w:fldChar w:fldCharType="begin"/>
        </w:r>
        <w:r>
          <w:instrText xml:space="preserve"> PAGEREF _Toc20997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36" w:history="1">
        <w:r>
          <w:rPr>
            <w:rFonts w:ascii="仿宋" w:eastAsia="仿宋" w:hAnsi="仿宋" w:cs="仿宋" w:hint="eastAsia"/>
            <w:lang w:eastAsia="zh-CN"/>
          </w:rPr>
          <w:t>七、非铁分选提纯设备项目风险分析</w:t>
        </w:r>
        <w:r>
          <w:tab/>
        </w:r>
        <w:r>
          <w:fldChar w:fldCharType="begin"/>
        </w:r>
        <w:r>
          <w:instrText xml:space="preserve"> PAGEREF _Toc5336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0" w:history="1">
        <w:r>
          <w:rPr>
            <w:rFonts w:ascii="仿宋" w:eastAsia="仿宋" w:hAnsi="仿宋" w:cs="仿宋" w:hint="eastAsia"/>
            <w:lang w:eastAsia="zh-CN"/>
          </w:rPr>
          <w:t>(一)、非铁分选提纯设备项目风险分析</w:t>
        </w:r>
        <w:r>
          <w:tab/>
        </w:r>
        <w:r>
          <w:fldChar w:fldCharType="begin"/>
        </w:r>
        <w:r>
          <w:instrText xml:space="preserve"> PAGEREF _Toc27740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0" w:history="1">
        <w:r>
          <w:rPr>
            <w:rFonts w:ascii="仿宋" w:eastAsia="仿宋" w:hAnsi="仿宋" w:cs="仿宋" w:hint="eastAsia"/>
            <w:lang w:eastAsia="zh-CN"/>
          </w:rPr>
          <w:t>(二)、非铁分选提纯设备项目风险对策</w:t>
        </w:r>
        <w:r>
          <w:tab/>
        </w:r>
        <w:r>
          <w:fldChar w:fldCharType="begin"/>
        </w:r>
        <w:r>
          <w:instrText xml:space="preserve"> PAGEREF _Toc32200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88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_Toc22988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_Toc19547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_Toc31372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_Toc20809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_Toc4179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094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_Toc5094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_Toc26571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_Toc11824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_Toc15094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_Toc16950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_Toc31599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_Toc7111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_Toc27621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_Toc26764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_Toc27206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_Toc6263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_Toc24496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_Toc16264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76" w:history="1">
        <w:r>
          <w:rPr>
            <w:rFonts w:ascii="仿宋" w:eastAsia="仿宋" w:hAnsi="仿宋" w:cs="仿宋" w:hint="eastAsia"/>
            <w:lang w:eastAsia="zh-CN"/>
          </w:rPr>
          <w:t>十、非铁分选提纯设备项目经济效益</w:t>
        </w:r>
        <w:r>
          <w:tab/>
        </w:r>
        <w:r>
          <w:fldChar w:fldCharType="begin"/>
        </w:r>
        <w:r>
          <w:instrText xml:space="preserve"> PAGEREF _Toc15976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_Toc27073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_Toc9782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1" w:history="1">
        <w:r>
          <w:rPr>
            <w:rFonts w:ascii="仿宋" w:eastAsia="仿宋" w:hAnsi="仿宋" w:cs="仿宋" w:hint="eastAsia"/>
            <w:lang w:eastAsia="zh-CN"/>
          </w:rPr>
          <w:t>(三)、非铁分选提纯设备项目盈利能力分析</w:t>
        </w:r>
        <w:r>
          <w:tab/>
        </w:r>
        <w:r>
          <w:fldChar w:fldCharType="begin"/>
        </w:r>
        <w:r>
          <w:instrText xml:space="preserve"> PAGEREF _Toc21001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_Toc5354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_Toc31592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_Toc29696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79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_Toc6579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_Toc32532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_Toc31923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_Toc9988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_Toc31028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78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_Toc7978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_Toc26596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_Toc27983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68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_Toc20468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_Toc23108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3" w:history="1">
        <w:r>
          <w:rPr>
            <w:rFonts w:ascii="仿宋" w:eastAsia="仿宋" w:hAnsi="仿宋" w:cs="仿宋" w:hint="eastAsia"/>
            <w:lang w:eastAsia="zh-CN"/>
          </w:rPr>
          <w:t>(二)、合作非铁分选提纯设备项目</w:t>
        </w:r>
        <w:r>
          <w:tab/>
        </w:r>
        <w:r>
          <w:fldChar w:fldCharType="begin"/>
        </w:r>
        <w:r>
          <w:instrText xml:space="preserve"> PAGEREF _Toc17353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4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_Toc20554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98" w:history="1">
        <w:r>
          <w:rPr>
            <w:rFonts w:ascii="仿宋" w:eastAsia="仿宋" w:hAnsi="仿宋" w:cs="仿宋" w:hint="eastAsia"/>
            <w:lang w:eastAsia="zh-CN"/>
          </w:rPr>
          <w:t>十四、非铁分选提纯设备项目总结分析</w:t>
        </w:r>
        <w:r>
          <w:tab/>
        </w:r>
        <w:r>
          <w:fldChar w:fldCharType="begin"/>
        </w:r>
        <w:r>
          <w:instrText xml:space="preserve"> PAGEREF _Toc26698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96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224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31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https://d.book118.com/958004013042006036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非铁分选提纯设备行业相关公司设立可行性研究报告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非铁分选提纯设备行业相关公司设立可行性研究报告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非铁分选提纯设备行业相关公司设立可行性研究报告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非铁分选提纯设备行业相关公司设立可行性研究报告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非铁分选提纯设备行业相关公司设立可行性研究报告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5800401304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2024-02-05T05:01:00Z</dcterms:created>
  <dcterms:modified xsi:type="dcterms:W3CDTF">2024-02-05T05:02:08Z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4DFB14CA62934E7FB9C09B693F5A5810_11</vt:lpwstr>
  </property>
  <property fmtid="{D5CDD505-2E9C-101B-9397-08002B2CF9AE}" pid="3" name="KSOProductBuildVer">
    <vt:lpwstr>2052-12.1.0.16250</vt:lpwstr>
  </property>
</Properties>
</file>