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生鲜项目规划设计蓝图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991" w:history="1">
        <w:r>
          <w:rPr>
            <w:rFonts w:ascii="仿宋" w:eastAsia="仿宋" w:hAnsi="仿宋" w:cs="仿宋" w:hint="eastAsia"/>
            <w:lang w:eastAsia="zh-CN"/>
          </w:rPr>
          <w:t>序言</w:t>
        </w:r>
        <w:r>
          <w:tab/>
        </w:r>
        <w:r>
          <w:fldChar w:fldCharType="begin"/>
        </w:r>
        <w:r>
          <w:instrText xml:space="preserve"> PAGEREF _Toc18991 \h </w:instrText>
        </w:r>
        <w:r>
          <w:fldChar w:fldCharType="separate"/>
        </w:r>
        <w:r>
          <w:t>3</w:t>
        </w:r>
        <w:r>
          <w:fldChar w:fldCharType="end"/>
        </w:r>
      </w:hyperlink>
    </w:p>
    <w:p>
      <w:pPr>
        <w:pStyle w:val="TOC1"/>
        <w:tabs>
          <w:tab w:val="right" w:leader="dot" w:pos="8306"/>
        </w:tabs>
      </w:pPr>
      <w:hyperlink w:anchor="_Toc19989" w:history="1">
        <w:r>
          <w:rPr>
            <w:rFonts w:ascii="仿宋" w:eastAsia="仿宋" w:hAnsi="仿宋" w:cs="仿宋" w:hint="eastAsia"/>
            <w:lang w:eastAsia="zh-CN"/>
          </w:rPr>
          <w:t>一、产品规划分析</w:t>
        </w:r>
        <w:r>
          <w:tab/>
        </w:r>
        <w:r>
          <w:fldChar w:fldCharType="begin"/>
        </w:r>
        <w:r>
          <w:instrText xml:space="preserve"> PAGEREF _Toc19989 \h </w:instrText>
        </w:r>
        <w:r>
          <w:fldChar w:fldCharType="separate"/>
        </w:r>
        <w:r>
          <w:t>3</w:t>
        </w:r>
        <w:r>
          <w:fldChar w:fldCharType="end"/>
        </w:r>
      </w:hyperlink>
    </w:p>
    <w:p>
      <w:pPr>
        <w:pStyle w:val="TOC2"/>
        <w:tabs>
          <w:tab w:val="right" w:leader="dot" w:pos="8306"/>
        </w:tabs>
      </w:pPr>
      <w:hyperlink w:anchor="_Toc21984" w:history="1">
        <w:r>
          <w:rPr>
            <w:rFonts w:ascii="仿宋" w:eastAsia="仿宋" w:hAnsi="仿宋" w:cs="仿宋" w:hint="eastAsia"/>
            <w:lang w:eastAsia="zh-CN"/>
          </w:rPr>
          <w:t>(一)、产品规划</w:t>
        </w:r>
        <w:r>
          <w:tab/>
        </w:r>
        <w:r>
          <w:fldChar w:fldCharType="begin"/>
        </w:r>
        <w:r>
          <w:instrText xml:space="preserve"> PAGEREF _Toc21984 \h </w:instrText>
        </w:r>
        <w:r>
          <w:fldChar w:fldCharType="separate"/>
        </w:r>
        <w:r>
          <w:t>3</w:t>
        </w:r>
        <w:r>
          <w:fldChar w:fldCharType="end"/>
        </w:r>
      </w:hyperlink>
    </w:p>
    <w:p>
      <w:pPr>
        <w:pStyle w:val="TOC2"/>
        <w:tabs>
          <w:tab w:val="right" w:leader="dot" w:pos="8306"/>
        </w:tabs>
      </w:pPr>
      <w:hyperlink w:anchor="_Toc21046" w:history="1">
        <w:r>
          <w:rPr>
            <w:rFonts w:ascii="仿宋" w:eastAsia="仿宋" w:hAnsi="仿宋" w:cs="仿宋" w:hint="eastAsia"/>
            <w:lang w:eastAsia="zh-CN"/>
          </w:rPr>
          <w:t>(二)、建设规模</w:t>
        </w:r>
        <w:r>
          <w:tab/>
        </w:r>
        <w:r>
          <w:fldChar w:fldCharType="begin"/>
        </w:r>
        <w:r>
          <w:instrText xml:space="preserve"> PAGEREF _Toc21046 \h </w:instrText>
        </w:r>
        <w:r>
          <w:fldChar w:fldCharType="separate"/>
        </w:r>
        <w:r>
          <w:t>4</w:t>
        </w:r>
        <w:r>
          <w:fldChar w:fldCharType="end"/>
        </w:r>
      </w:hyperlink>
    </w:p>
    <w:p>
      <w:pPr>
        <w:pStyle w:val="TOC1"/>
        <w:tabs>
          <w:tab w:val="right" w:leader="dot" w:pos="8306"/>
        </w:tabs>
      </w:pPr>
      <w:hyperlink w:anchor="_Toc30593" w:history="1">
        <w:r>
          <w:rPr>
            <w:rFonts w:ascii="仿宋" w:eastAsia="仿宋" w:hAnsi="仿宋" w:cs="仿宋" w:hint="eastAsia"/>
            <w:lang w:eastAsia="zh-CN"/>
          </w:rPr>
          <w:t>二、生鲜项目绩效评估</w:t>
        </w:r>
        <w:r>
          <w:tab/>
        </w:r>
        <w:r>
          <w:fldChar w:fldCharType="begin"/>
        </w:r>
        <w:r>
          <w:instrText xml:space="preserve"> PAGEREF _Toc30593 \h </w:instrText>
        </w:r>
        <w:r>
          <w:fldChar w:fldCharType="separate"/>
        </w:r>
        <w:r>
          <w:t>5</w:t>
        </w:r>
        <w:r>
          <w:fldChar w:fldCharType="end"/>
        </w:r>
      </w:hyperlink>
    </w:p>
    <w:p>
      <w:pPr>
        <w:pStyle w:val="TOC2"/>
        <w:tabs>
          <w:tab w:val="right" w:leader="dot" w:pos="8306"/>
        </w:tabs>
      </w:pPr>
      <w:hyperlink w:anchor="_Toc30829" w:history="1">
        <w:r>
          <w:rPr>
            <w:rFonts w:ascii="仿宋" w:eastAsia="仿宋" w:hAnsi="仿宋" w:cs="仿宋" w:hint="eastAsia"/>
            <w:lang w:eastAsia="zh-CN"/>
          </w:rPr>
          <w:t>(一)、绩效评估指标</w:t>
        </w:r>
        <w:r>
          <w:tab/>
        </w:r>
        <w:r>
          <w:fldChar w:fldCharType="begin"/>
        </w:r>
        <w:r>
          <w:instrText xml:space="preserve"> PAGEREF _Toc30829 \h </w:instrText>
        </w:r>
        <w:r>
          <w:fldChar w:fldCharType="separate"/>
        </w:r>
        <w:r>
          <w:t>5</w:t>
        </w:r>
        <w:r>
          <w:fldChar w:fldCharType="end"/>
        </w:r>
      </w:hyperlink>
    </w:p>
    <w:p>
      <w:pPr>
        <w:pStyle w:val="TOC2"/>
        <w:tabs>
          <w:tab w:val="right" w:leader="dot" w:pos="8306"/>
        </w:tabs>
      </w:pPr>
      <w:hyperlink w:anchor="_Toc9269" w:history="1">
        <w:r>
          <w:rPr>
            <w:rFonts w:ascii="仿宋" w:eastAsia="仿宋" w:hAnsi="仿宋" w:cs="仿宋" w:hint="eastAsia"/>
            <w:lang w:eastAsia="zh-CN"/>
          </w:rPr>
          <w:t>(二)、绩效评估方法</w:t>
        </w:r>
        <w:r>
          <w:tab/>
        </w:r>
        <w:r>
          <w:fldChar w:fldCharType="begin"/>
        </w:r>
        <w:r>
          <w:instrText xml:space="preserve"> PAGEREF _Toc9269 \h </w:instrText>
        </w:r>
        <w:r>
          <w:fldChar w:fldCharType="separate"/>
        </w:r>
        <w:r>
          <w:t>6</w:t>
        </w:r>
        <w:r>
          <w:fldChar w:fldCharType="end"/>
        </w:r>
      </w:hyperlink>
    </w:p>
    <w:p>
      <w:pPr>
        <w:pStyle w:val="TOC2"/>
        <w:tabs>
          <w:tab w:val="right" w:leader="dot" w:pos="8306"/>
        </w:tabs>
      </w:pPr>
      <w:hyperlink w:anchor="_Toc21091" w:history="1">
        <w:r>
          <w:rPr>
            <w:rFonts w:ascii="仿宋" w:eastAsia="仿宋" w:hAnsi="仿宋" w:cs="仿宋" w:hint="eastAsia"/>
            <w:lang w:eastAsia="zh-CN"/>
          </w:rPr>
          <w:t>(三)、绩效评估周期</w:t>
        </w:r>
        <w:r>
          <w:tab/>
        </w:r>
        <w:r>
          <w:fldChar w:fldCharType="begin"/>
        </w:r>
        <w:r>
          <w:instrText xml:space="preserve"> PAGEREF _Toc21091 \h </w:instrText>
        </w:r>
        <w:r>
          <w:fldChar w:fldCharType="separate"/>
        </w:r>
        <w:r>
          <w:t>7</w:t>
        </w:r>
        <w:r>
          <w:fldChar w:fldCharType="end"/>
        </w:r>
      </w:hyperlink>
    </w:p>
    <w:p>
      <w:pPr>
        <w:pStyle w:val="TOC1"/>
        <w:tabs>
          <w:tab w:val="right" w:leader="dot" w:pos="8306"/>
        </w:tabs>
      </w:pPr>
      <w:hyperlink w:anchor="_Toc15284" w:history="1">
        <w:r>
          <w:rPr>
            <w:rFonts w:ascii="仿宋" w:eastAsia="仿宋" w:hAnsi="仿宋" w:cs="仿宋" w:hint="eastAsia"/>
            <w:lang w:eastAsia="zh-CN"/>
          </w:rPr>
          <w:t>三、工艺说明</w:t>
        </w:r>
        <w:r>
          <w:tab/>
        </w:r>
        <w:r>
          <w:fldChar w:fldCharType="begin"/>
        </w:r>
        <w:r>
          <w:instrText xml:space="preserve"> PAGEREF _Toc15284 \h </w:instrText>
        </w:r>
        <w:r>
          <w:fldChar w:fldCharType="separate"/>
        </w:r>
        <w:r>
          <w:t>8</w:t>
        </w:r>
        <w:r>
          <w:fldChar w:fldCharType="end"/>
        </w:r>
      </w:hyperlink>
    </w:p>
    <w:p>
      <w:pPr>
        <w:pStyle w:val="TOC2"/>
        <w:tabs>
          <w:tab w:val="right" w:leader="dot" w:pos="8306"/>
        </w:tabs>
      </w:pPr>
      <w:hyperlink w:anchor="_Toc19170" w:history="1">
        <w:r>
          <w:rPr>
            <w:rFonts w:ascii="仿宋" w:eastAsia="仿宋" w:hAnsi="仿宋" w:cs="仿宋" w:hint="eastAsia"/>
            <w:lang w:eastAsia="zh-CN"/>
          </w:rPr>
          <w:t>(一)、技术管理特点</w:t>
        </w:r>
        <w:r>
          <w:tab/>
        </w:r>
        <w:r>
          <w:fldChar w:fldCharType="begin"/>
        </w:r>
        <w:r>
          <w:instrText xml:space="preserve"> PAGEREF _Toc19170 \h </w:instrText>
        </w:r>
        <w:r>
          <w:fldChar w:fldCharType="separate"/>
        </w:r>
        <w:r>
          <w:t>8</w:t>
        </w:r>
        <w:r>
          <w:fldChar w:fldCharType="end"/>
        </w:r>
      </w:hyperlink>
    </w:p>
    <w:p>
      <w:pPr>
        <w:pStyle w:val="TOC2"/>
        <w:tabs>
          <w:tab w:val="right" w:leader="dot" w:pos="8306"/>
        </w:tabs>
      </w:pPr>
      <w:hyperlink w:anchor="_Toc2019" w:history="1">
        <w:r>
          <w:rPr>
            <w:rFonts w:ascii="仿宋" w:eastAsia="仿宋" w:hAnsi="仿宋" w:cs="仿宋" w:hint="eastAsia"/>
            <w:lang w:eastAsia="zh-CN"/>
          </w:rPr>
          <w:t>(二)、生鲜项目工艺技术设计方案</w:t>
        </w:r>
        <w:r>
          <w:tab/>
        </w:r>
        <w:r>
          <w:fldChar w:fldCharType="begin"/>
        </w:r>
        <w:r>
          <w:instrText xml:space="preserve"> PAGEREF _Toc2019 \h </w:instrText>
        </w:r>
        <w:r>
          <w:fldChar w:fldCharType="separate"/>
        </w:r>
        <w:r>
          <w:t>9</w:t>
        </w:r>
        <w:r>
          <w:fldChar w:fldCharType="end"/>
        </w:r>
      </w:hyperlink>
    </w:p>
    <w:p>
      <w:pPr>
        <w:pStyle w:val="TOC2"/>
        <w:tabs>
          <w:tab w:val="right" w:leader="dot" w:pos="8306"/>
        </w:tabs>
      </w:pPr>
      <w:hyperlink w:anchor="_Toc28021" w:history="1">
        <w:r>
          <w:rPr>
            <w:rFonts w:ascii="仿宋" w:eastAsia="仿宋" w:hAnsi="仿宋" w:cs="仿宋" w:hint="eastAsia"/>
            <w:lang w:eastAsia="zh-CN"/>
          </w:rPr>
          <w:t>(三)、设备选型方案</w:t>
        </w:r>
        <w:r>
          <w:tab/>
        </w:r>
        <w:r>
          <w:fldChar w:fldCharType="begin"/>
        </w:r>
        <w:r>
          <w:instrText xml:space="preserve"> PAGEREF _Toc28021 \h </w:instrText>
        </w:r>
        <w:r>
          <w:fldChar w:fldCharType="separate"/>
        </w:r>
        <w:r>
          <w:t>10</w:t>
        </w:r>
        <w:r>
          <w:fldChar w:fldCharType="end"/>
        </w:r>
      </w:hyperlink>
    </w:p>
    <w:p>
      <w:pPr>
        <w:pStyle w:val="TOC1"/>
        <w:tabs>
          <w:tab w:val="right" w:leader="dot" w:pos="8306"/>
        </w:tabs>
      </w:pPr>
      <w:hyperlink w:anchor="_Toc4721" w:history="1">
        <w:r>
          <w:rPr>
            <w:rFonts w:ascii="仿宋" w:eastAsia="仿宋" w:hAnsi="仿宋" w:cs="仿宋" w:hint="eastAsia"/>
            <w:lang w:eastAsia="zh-CN"/>
          </w:rPr>
          <w:t>四、生鲜项目建设单位说明</w:t>
        </w:r>
        <w:r>
          <w:tab/>
        </w:r>
        <w:r>
          <w:fldChar w:fldCharType="begin"/>
        </w:r>
        <w:r>
          <w:instrText xml:space="preserve"> PAGEREF _Toc4721 \h </w:instrText>
        </w:r>
        <w:r>
          <w:fldChar w:fldCharType="separate"/>
        </w:r>
        <w:r>
          <w:t>11</w:t>
        </w:r>
        <w:r>
          <w:fldChar w:fldCharType="end"/>
        </w:r>
      </w:hyperlink>
    </w:p>
    <w:p>
      <w:pPr>
        <w:pStyle w:val="TOC2"/>
        <w:tabs>
          <w:tab w:val="right" w:leader="dot" w:pos="8306"/>
        </w:tabs>
      </w:pPr>
      <w:hyperlink w:anchor="_Toc24595" w:history="1">
        <w:r>
          <w:rPr>
            <w:rFonts w:ascii="仿宋" w:eastAsia="仿宋" w:hAnsi="仿宋" w:cs="仿宋" w:hint="eastAsia"/>
            <w:lang w:eastAsia="zh-CN"/>
          </w:rPr>
          <w:t>(一)、生鲜项目承办单位基本情况</w:t>
        </w:r>
        <w:r>
          <w:tab/>
        </w:r>
        <w:r>
          <w:fldChar w:fldCharType="begin"/>
        </w:r>
        <w:r>
          <w:instrText xml:space="preserve"> PAGEREF _Toc24595 \h </w:instrText>
        </w:r>
        <w:r>
          <w:fldChar w:fldCharType="separate"/>
        </w:r>
        <w:r>
          <w:t>11</w:t>
        </w:r>
        <w:r>
          <w:fldChar w:fldCharType="end"/>
        </w:r>
      </w:hyperlink>
    </w:p>
    <w:p>
      <w:pPr>
        <w:pStyle w:val="TOC2"/>
        <w:tabs>
          <w:tab w:val="right" w:leader="dot" w:pos="8306"/>
        </w:tabs>
      </w:pPr>
      <w:hyperlink w:anchor="_Toc18527" w:history="1">
        <w:r>
          <w:rPr>
            <w:rFonts w:ascii="仿宋" w:eastAsia="仿宋" w:hAnsi="仿宋" w:cs="仿宋" w:hint="eastAsia"/>
            <w:lang w:eastAsia="zh-CN"/>
          </w:rPr>
          <w:t>(二)、公司经济效益分析</w:t>
        </w:r>
        <w:r>
          <w:tab/>
        </w:r>
        <w:r>
          <w:fldChar w:fldCharType="begin"/>
        </w:r>
        <w:r>
          <w:instrText xml:space="preserve"> PAGEREF _Toc18527 \h </w:instrText>
        </w:r>
        <w:r>
          <w:fldChar w:fldCharType="separate"/>
        </w:r>
        <w:r>
          <w:t>12</w:t>
        </w:r>
        <w:r>
          <w:fldChar w:fldCharType="end"/>
        </w:r>
      </w:hyperlink>
    </w:p>
    <w:p>
      <w:pPr>
        <w:pStyle w:val="TOC1"/>
        <w:tabs>
          <w:tab w:val="right" w:leader="dot" w:pos="8306"/>
        </w:tabs>
      </w:pPr>
      <w:hyperlink w:anchor="_Toc18199" w:history="1">
        <w:r>
          <w:rPr>
            <w:rFonts w:ascii="仿宋" w:eastAsia="仿宋" w:hAnsi="仿宋" w:cs="仿宋" w:hint="eastAsia"/>
            <w:lang w:eastAsia="zh-CN"/>
          </w:rPr>
          <w:t>五、生鲜项目土建工程</w:t>
        </w:r>
        <w:r>
          <w:tab/>
        </w:r>
        <w:r>
          <w:fldChar w:fldCharType="begin"/>
        </w:r>
        <w:r>
          <w:instrText xml:space="preserve"> PAGEREF _Toc18199 \h </w:instrText>
        </w:r>
        <w:r>
          <w:fldChar w:fldCharType="separate"/>
        </w:r>
        <w:r>
          <w:t>13</w:t>
        </w:r>
        <w:r>
          <w:fldChar w:fldCharType="end"/>
        </w:r>
      </w:hyperlink>
    </w:p>
    <w:p>
      <w:pPr>
        <w:pStyle w:val="TOC2"/>
        <w:tabs>
          <w:tab w:val="right" w:leader="dot" w:pos="8306"/>
        </w:tabs>
      </w:pPr>
      <w:hyperlink w:anchor="_Toc25223" w:history="1">
        <w:r>
          <w:rPr>
            <w:rFonts w:ascii="仿宋" w:eastAsia="仿宋" w:hAnsi="仿宋" w:cs="仿宋" w:hint="eastAsia"/>
            <w:lang w:eastAsia="zh-CN"/>
          </w:rPr>
          <w:t>(一)、建筑工程设计原则</w:t>
        </w:r>
        <w:r>
          <w:tab/>
        </w:r>
        <w:r>
          <w:fldChar w:fldCharType="begin"/>
        </w:r>
        <w:r>
          <w:instrText xml:space="preserve"> PAGEREF _Toc25223 \h </w:instrText>
        </w:r>
        <w:r>
          <w:fldChar w:fldCharType="separate"/>
        </w:r>
        <w:r>
          <w:t>13</w:t>
        </w:r>
        <w:r>
          <w:fldChar w:fldCharType="end"/>
        </w:r>
      </w:hyperlink>
    </w:p>
    <w:p>
      <w:pPr>
        <w:pStyle w:val="TOC2"/>
        <w:tabs>
          <w:tab w:val="right" w:leader="dot" w:pos="8306"/>
        </w:tabs>
      </w:pPr>
      <w:hyperlink w:anchor="_Toc19994" w:history="1">
        <w:r>
          <w:rPr>
            <w:rFonts w:ascii="仿宋" w:eastAsia="仿宋" w:hAnsi="仿宋" w:cs="仿宋" w:hint="eastAsia"/>
            <w:lang w:eastAsia="zh-CN"/>
          </w:rPr>
          <w:t>(二)、土建工程设计年限及安全等级</w:t>
        </w:r>
        <w:r>
          <w:tab/>
        </w:r>
        <w:r>
          <w:fldChar w:fldCharType="begin"/>
        </w:r>
        <w:r>
          <w:instrText xml:space="preserve"> PAGEREF _Toc19994 \h </w:instrText>
        </w:r>
        <w:r>
          <w:fldChar w:fldCharType="separate"/>
        </w:r>
        <w:r>
          <w:t>14</w:t>
        </w:r>
        <w:r>
          <w:fldChar w:fldCharType="end"/>
        </w:r>
      </w:hyperlink>
    </w:p>
    <w:p>
      <w:pPr>
        <w:pStyle w:val="TOC2"/>
        <w:tabs>
          <w:tab w:val="right" w:leader="dot" w:pos="8306"/>
        </w:tabs>
      </w:pPr>
      <w:hyperlink w:anchor="_Toc935" w:history="1">
        <w:r>
          <w:rPr>
            <w:rFonts w:ascii="仿宋" w:eastAsia="仿宋" w:hAnsi="仿宋" w:cs="仿宋" w:hint="eastAsia"/>
            <w:lang w:eastAsia="zh-CN"/>
          </w:rPr>
          <w:t>(三)、建筑工程设计总体要求</w:t>
        </w:r>
        <w:r>
          <w:tab/>
        </w:r>
        <w:r>
          <w:fldChar w:fldCharType="begin"/>
        </w:r>
        <w:r>
          <w:instrText xml:space="preserve"> PAGEREF _Toc935 \h </w:instrText>
        </w:r>
        <w:r>
          <w:fldChar w:fldCharType="separate"/>
        </w:r>
        <w:r>
          <w:t>15</w:t>
        </w:r>
        <w:r>
          <w:fldChar w:fldCharType="end"/>
        </w:r>
      </w:hyperlink>
    </w:p>
    <w:p>
      <w:pPr>
        <w:pStyle w:val="TOC2"/>
        <w:tabs>
          <w:tab w:val="right" w:leader="dot" w:pos="8306"/>
        </w:tabs>
      </w:pPr>
      <w:hyperlink w:anchor="_Toc9315" w:history="1">
        <w:r>
          <w:rPr>
            <w:rFonts w:ascii="仿宋" w:eastAsia="仿宋" w:hAnsi="仿宋" w:cs="仿宋" w:hint="eastAsia"/>
            <w:lang w:eastAsia="zh-CN"/>
          </w:rPr>
          <w:t>(四)、土建工程建设指标</w:t>
        </w:r>
        <w:r>
          <w:tab/>
        </w:r>
        <w:r>
          <w:fldChar w:fldCharType="begin"/>
        </w:r>
        <w:r>
          <w:instrText xml:space="preserve"> PAGEREF _Toc9315 \h </w:instrText>
        </w:r>
        <w:r>
          <w:fldChar w:fldCharType="separate"/>
        </w:r>
        <w:r>
          <w:t>16</w:t>
        </w:r>
        <w:r>
          <w:fldChar w:fldCharType="end"/>
        </w:r>
      </w:hyperlink>
    </w:p>
    <w:p>
      <w:pPr>
        <w:pStyle w:val="TOC1"/>
        <w:tabs>
          <w:tab w:val="right" w:leader="dot" w:pos="8306"/>
        </w:tabs>
      </w:pPr>
      <w:hyperlink w:anchor="_Toc16249" w:history="1">
        <w:r>
          <w:rPr>
            <w:rFonts w:ascii="仿宋" w:eastAsia="仿宋" w:hAnsi="仿宋" w:cs="仿宋" w:hint="eastAsia"/>
            <w:lang w:eastAsia="zh-CN"/>
          </w:rPr>
          <w:t>六、生鲜项目可持续发展</w:t>
        </w:r>
        <w:r>
          <w:tab/>
        </w:r>
        <w:r>
          <w:fldChar w:fldCharType="begin"/>
        </w:r>
        <w:r>
          <w:instrText xml:space="preserve"> PAGEREF _Toc16249 \h </w:instrText>
        </w:r>
        <w:r>
          <w:fldChar w:fldCharType="separate"/>
        </w:r>
        <w:r>
          <w:t>16</w:t>
        </w:r>
        <w:r>
          <w:fldChar w:fldCharType="end"/>
        </w:r>
      </w:hyperlink>
    </w:p>
    <w:p>
      <w:pPr>
        <w:pStyle w:val="TOC2"/>
        <w:tabs>
          <w:tab w:val="right" w:leader="dot" w:pos="8306"/>
        </w:tabs>
      </w:pPr>
      <w:hyperlink w:anchor="_Toc29191" w:history="1">
        <w:r>
          <w:rPr>
            <w:rFonts w:ascii="仿宋" w:eastAsia="仿宋" w:hAnsi="仿宋" w:cs="仿宋" w:hint="eastAsia"/>
            <w:lang w:eastAsia="zh-CN"/>
          </w:rPr>
          <w:t>(一)、可持续战略与实践</w:t>
        </w:r>
        <w:r>
          <w:tab/>
        </w:r>
        <w:r>
          <w:fldChar w:fldCharType="begin"/>
        </w:r>
        <w:r>
          <w:instrText xml:space="preserve"> PAGEREF _Toc29191 \h </w:instrText>
        </w:r>
        <w:r>
          <w:fldChar w:fldCharType="separate"/>
        </w:r>
        <w:r>
          <w:t>16</w:t>
        </w:r>
        <w:r>
          <w:fldChar w:fldCharType="end"/>
        </w:r>
      </w:hyperlink>
    </w:p>
    <w:p>
      <w:pPr>
        <w:pStyle w:val="TOC2"/>
        <w:tabs>
          <w:tab w:val="right" w:leader="dot" w:pos="8306"/>
        </w:tabs>
      </w:pPr>
      <w:hyperlink w:anchor="_Toc7136" w:history="1">
        <w:r>
          <w:rPr>
            <w:rFonts w:ascii="仿宋" w:eastAsia="仿宋" w:hAnsi="仿宋" w:cs="仿宋" w:hint="eastAsia"/>
            <w:lang w:eastAsia="zh-CN"/>
          </w:rPr>
          <w:t>(二)、环保与社会责任</w:t>
        </w:r>
        <w:r>
          <w:tab/>
        </w:r>
        <w:r>
          <w:fldChar w:fldCharType="begin"/>
        </w:r>
        <w:r>
          <w:instrText xml:space="preserve"> PAGEREF _Toc7136 \h </w:instrText>
        </w:r>
        <w:r>
          <w:fldChar w:fldCharType="separate"/>
        </w:r>
        <w:r>
          <w:t>17</w:t>
        </w:r>
        <w:r>
          <w:fldChar w:fldCharType="end"/>
        </w:r>
      </w:hyperlink>
    </w:p>
    <w:p>
      <w:pPr>
        <w:pStyle w:val="TOC1"/>
        <w:tabs>
          <w:tab w:val="right" w:leader="dot" w:pos="8306"/>
        </w:tabs>
      </w:pPr>
      <w:hyperlink w:anchor="_Toc13048" w:history="1">
        <w:r>
          <w:rPr>
            <w:rFonts w:ascii="仿宋" w:eastAsia="仿宋" w:hAnsi="仿宋" w:cs="仿宋" w:hint="eastAsia"/>
            <w:lang w:eastAsia="zh-CN"/>
          </w:rPr>
          <w:t>七、生鲜项目技术管理</w:t>
        </w:r>
        <w:r>
          <w:tab/>
        </w:r>
        <w:r>
          <w:fldChar w:fldCharType="begin"/>
        </w:r>
        <w:r>
          <w:instrText xml:space="preserve"> PAGEREF _Toc13048 \h </w:instrText>
        </w:r>
        <w:r>
          <w:fldChar w:fldCharType="separate"/>
        </w:r>
        <w:r>
          <w:t>18</w:t>
        </w:r>
        <w:r>
          <w:fldChar w:fldCharType="end"/>
        </w:r>
      </w:hyperlink>
    </w:p>
    <w:p>
      <w:pPr>
        <w:pStyle w:val="TOC2"/>
        <w:tabs>
          <w:tab w:val="right" w:leader="dot" w:pos="8306"/>
        </w:tabs>
      </w:pPr>
      <w:hyperlink w:anchor="_Toc25656" w:history="1">
        <w:r>
          <w:rPr>
            <w:rFonts w:ascii="仿宋" w:eastAsia="仿宋" w:hAnsi="仿宋" w:cs="仿宋" w:hint="eastAsia"/>
            <w:lang w:eastAsia="zh-CN"/>
          </w:rPr>
          <w:t>(一)、技术方案选用方向</w:t>
        </w:r>
        <w:r>
          <w:tab/>
        </w:r>
        <w:r>
          <w:fldChar w:fldCharType="begin"/>
        </w:r>
        <w:r>
          <w:instrText xml:space="preserve"> PAGEREF _Toc25656 \h </w:instrText>
        </w:r>
        <w:r>
          <w:fldChar w:fldCharType="separate"/>
        </w:r>
        <w:r>
          <w:t>18</w:t>
        </w:r>
        <w:r>
          <w:fldChar w:fldCharType="end"/>
        </w:r>
      </w:hyperlink>
    </w:p>
    <w:p>
      <w:pPr>
        <w:pStyle w:val="TOC2"/>
        <w:tabs>
          <w:tab w:val="right" w:leader="dot" w:pos="8306"/>
        </w:tabs>
      </w:pPr>
      <w:hyperlink w:anchor="_Toc3982" w:history="1">
        <w:r>
          <w:rPr>
            <w:rFonts w:ascii="仿宋" w:eastAsia="仿宋" w:hAnsi="仿宋" w:cs="仿宋" w:hint="eastAsia"/>
            <w:lang w:eastAsia="zh-CN"/>
          </w:rPr>
          <w:t>(二)、工艺技术方案选用原则</w:t>
        </w:r>
        <w:r>
          <w:tab/>
        </w:r>
        <w:r>
          <w:fldChar w:fldCharType="begin"/>
        </w:r>
        <w:r>
          <w:instrText xml:space="preserve"> PAGEREF _Toc3982 \h </w:instrText>
        </w:r>
        <w:r>
          <w:fldChar w:fldCharType="separate"/>
        </w:r>
        <w:r>
          <w:t>20</w:t>
        </w:r>
        <w:r>
          <w:fldChar w:fldCharType="end"/>
        </w:r>
      </w:hyperlink>
    </w:p>
    <w:p>
      <w:pPr>
        <w:pStyle w:val="TOC2"/>
        <w:tabs>
          <w:tab w:val="right" w:leader="dot" w:pos="8306"/>
        </w:tabs>
      </w:pPr>
      <w:hyperlink w:anchor="_Toc10301" w:history="1">
        <w:r>
          <w:rPr>
            <w:rFonts w:ascii="仿宋" w:eastAsia="仿宋" w:hAnsi="仿宋" w:cs="仿宋" w:hint="eastAsia"/>
            <w:lang w:eastAsia="zh-CN"/>
          </w:rPr>
          <w:t>(三)、工艺技术方案要求</w:t>
        </w:r>
        <w:r>
          <w:tab/>
        </w:r>
        <w:r>
          <w:fldChar w:fldCharType="begin"/>
        </w:r>
        <w:r>
          <w:instrText xml:space="preserve"> PAGEREF _Toc10301 \h </w:instrText>
        </w:r>
        <w:r>
          <w:fldChar w:fldCharType="separate"/>
        </w:r>
        <w:r>
          <w:t>22</w:t>
        </w:r>
        <w:r>
          <w:fldChar w:fldCharType="end"/>
        </w:r>
      </w:hyperlink>
    </w:p>
    <w:p>
      <w:pPr>
        <w:pStyle w:val="TOC1"/>
        <w:tabs>
          <w:tab w:val="right" w:leader="dot" w:pos="8306"/>
        </w:tabs>
      </w:pPr>
      <w:hyperlink w:anchor="_Toc17997" w:history="1">
        <w:r>
          <w:rPr>
            <w:rFonts w:ascii="仿宋" w:eastAsia="仿宋" w:hAnsi="仿宋" w:cs="仿宋" w:hint="eastAsia"/>
            <w:lang w:eastAsia="zh-CN"/>
          </w:rPr>
          <w:t>八、生鲜项目财务管理</w:t>
        </w:r>
        <w:r>
          <w:tab/>
        </w:r>
        <w:r>
          <w:fldChar w:fldCharType="begin"/>
        </w:r>
        <w:r>
          <w:instrText xml:space="preserve"> PAGEREF _Toc17997 \h </w:instrText>
        </w:r>
        <w:r>
          <w:fldChar w:fldCharType="separate"/>
        </w:r>
        <w:r>
          <w:t>24</w:t>
        </w:r>
        <w:r>
          <w:fldChar w:fldCharType="end"/>
        </w:r>
      </w:hyperlink>
    </w:p>
    <w:p>
      <w:pPr>
        <w:pStyle w:val="TOC2"/>
        <w:tabs>
          <w:tab w:val="right" w:leader="dot" w:pos="8306"/>
        </w:tabs>
      </w:pPr>
      <w:hyperlink w:anchor="_Toc19249" w:history="1">
        <w:r>
          <w:rPr>
            <w:rFonts w:ascii="仿宋" w:eastAsia="仿宋" w:hAnsi="仿宋" w:cs="仿宋" w:hint="eastAsia"/>
            <w:lang w:eastAsia="zh-CN"/>
          </w:rPr>
          <w:t>(一)、资金需求大</w:t>
        </w:r>
        <w:r>
          <w:tab/>
        </w:r>
        <w:r>
          <w:fldChar w:fldCharType="begin"/>
        </w:r>
        <w:r>
          <w:instrText xml:space="preserve"> PAGEREF _Toc19249 \h </w:instrText>
        </w:r>
        <w:r>
          <w:fldChar w:fldCharType="separate"/>
        </w:r>
        <w:r>
          <w:t>24</w:t>
        </w:r>
        <w:r>
          <w:fldChar w:fldCharType="end"/>
        </w:r>
      </w:hyperlink>
    </w:p>
    <w:p>
      <w:pPr>
        <w:pStyle w:val="TOC2"/>
        <w:tabs>
          <w:tab w:val="right" w:leader="dot" w:pos="8306"/>
        </w:tabs>
      </w:pPr>
      <w:hyperlink w:anchor="_Toc6396" w:history="1">
        <w:r>
          <w:rPr>
            <w:rFonts w:ascii="仿宋" w:eastAsia="仿宋" w:hAnsi="仿宋" w:cs="仿宋" w:hint="eastAsia"/>
            <w:lang w:eastAsia="zh-CN"/>
          </w:rPr>
          <w:t>(二)、研发周期长</w:t>
        </w:r>
        <w:r>
          <w:tab/>
        </w:r>
        <w:r>
          <w:fldChar w:fldCharType="begin"/>
        </w:r>
        <w:r>
          <w:instrText xml:space="preserve"> PAGEREF _Toc6396 \h </w:instrText>
        </w:r>
        <w:r>
          <w:fldChar w:fldCharType="separate"/>
        </w:r>
        <w:r>
          <w:t>25</w:t>
        </w:r>
        <w:r>
          <w:fldChar w:fldCharType="end"/>
        </w:r>
      </w:hyperlink>
    </w:p>
    <w:p>
      <w:pPr>
        <w:pStyle w:val="TOC2"/>
        <w:tabs>
          <w:tab w:val="right" w:leader="dot" w:pos="8306"/>
        </w:tabs>
      </w:pPr>
      <w:hyperlink w:anchor="_Toc27940" w:history="1">
        <w:r>
          <w:rPr>
            <w:rFonts w:ascii="仿宋" w:eastAsia="仿宋" w:hAnsi="仿宋" w:cs="仿宋" w:hint="eastAsia"/>
            <w:lang w:eastAsia="zh-CN"/>
          </w:rPr>
          <w:t>(三)、市场风险大</w:t>
        </w:r>
        <w:r>
          <w:tab/>
        </w:r>
        <w:r>
          <w:fldChar w:fldCharType="begin"/>
        </w:r>
        <w:r>
          <w:instrText xml:space="preserve"> PAGEREF _Toc27940 \h </w:instrText>
        </w:r>
        <w:r>
          <w:fldChar w:fldCharType="separate"/>
        </w:r>
        <w:r>
          <w:t>26</w:t>
        </w:r>
        <w:r>
          <w:fldChar w:fldCharType="end"/>
        </w:r>
      </w:hyperlink>
    </w:p>
    <w:p>
      <w:pPr>
        <w:pStyle w:val="TOC2"/>
        <w:tabs>
          <w:tab w:val="right" w:leader="dot" w:pos="8306"/>
        </w:tabs>
      </w:pPr>
      <w:hyperlink w:anchor="_Toc32581" w:history="1">
        <w:r>
          <w:rPr>
            <w:rFonts w:ascii="仿宋" w:eastAsia="仿宋" w:hAnsi="仿宋" w:cs="仿宋" w:hint="eastAsia"/>
            <w:lang w:eastAsia="zh-CN"/>
          </w:rPr>
          <w:t>(四)、利润率高</w:t>
        </w:r>
        <w:r>
          <w:tab/>
        </w:r>
        <w:r>
          <w:fldChar w:fldCharType="begin"/>
        </w:r>
        <w:r>
          <w:instrText xml:space="preserve"> PAGEREF _Toc32581 \h </w:instrText>
        </w:r>
        <w:r>
          <w:fldChar w:fldCharType="separate"/>
        </w:r>
        <w:r>
          <w:t>29</w:t>
        </w:r>
        <w:r>
          <w:fldChar w:fldCharType="end"/>
        </w:r>
      </w:hyperlink>
    </w:p>
    <w:p>
      <w:pPr>
        <w:pStyle w:val="TOC1"/>
        <w:tabs>
          <w:tab w:val="right" w:leader="dot" w:pos="8306"/>
        </w:tabs>
      </w:pPr>
      <w:hyperlink w:anchor="_Toc1930" w:history="1">
        <w:r>
          <w:rPr>
            <w:rFonts w:ascii="仿宋" w:eastAsia="仿宋" w:hAnsi="仿宋" w:cs="仿宋" w:hint="eastAsia"/>
            <w:lang w:eastAsia="zh-CN"/>
          </w:rPr>
          <w:t>九、生鲜项目投资规划</w:t>
        </w:r>
        <w:r>
          <w:tab/>
        </w:r>
        <w:r>
          <w:fldChar w:fldCharType="begin"/>
        </w:r>
        <w:r>
          <w:instrText xml:space="preserve"> PAGEREF _Toc1930 \h </w:instrText>
        </w:r>
        <w:r>
          <w:fldChar w:fldCharType="separate"/>
        </w:r>
        <w:r>
          <w:t>31</w:t>
        </w:r>
        <w:r>
          <w:fldChar w:fldCharType="end"/>
        </w:r>
      </w:hyperlink>
    </w:p>
    <w:p>
      <w:pPr>
        <w:pStyle w:val="TOC2"/>
        <w:tabs>
          <w:tab w:val="right" w:leader="dot" w:pos="8306"/>
        </w:tabs>
      </w:pPr>
      <w:hyperlink w:anchor="_Toc13167" w:history="1">
        <w:r>
          <w:rPr>
            <w:rFonts w:ascii="仿宋" w:eastAsia="仿宋" w:hAnsi="仿宋" w:cs="仿宋" w:hint="eastAsia"/>
            <w:lang w:eastAsia="zh-CN"/>
          </w:rPr>
          <w:t>(一)、生鲜项目总投资估算</w:t>
        </w:r>
        <w:r>
          <w:tab/>
        </w:r>
        <w:r>
          <w:fldChar w:fldCharType="begin"/>
        </w:r>
        <w:r>
          <w:instrText xml:space="preserve"> PAGEREF _Toc13167 \h </w:instrText>
        </w:r>
        <w:r>
          <w:fldChar w:fldCharType="separate"/>
        </w:r>
        <w:r>
          <w:t>31</w:t>
        </w:r>
        <w:r>
          <w:fldChar w:fldCharType="end"/>
        </w:r>
      </w:hyperlink>
    </w:p>
    <w:p>
      <w:pPr>
        <w:pStyle w:val="TOC2"/>
        <w:tabs>
          <w:tab w:val="right" w:leader="dot" w:pos="8306"/>
        </w:tabs>
      </w:pPr>
      <w:hyperlink w:anchor="_Toc8076" w:history="1">
        <w:r>
          <w:rPr>
            <w:rFonts w:ascii="仿宋" w:eastAsia="仿宋" w:hAnsi="仿宋" w:cs="仿宋" w:hint="eastAsia"/>
            <w:lang w:eastAsia="zh-CN"/>
          </w:rPr>
          <w:t>(二)、资金筹措</w:t>
        </w:r>
        <w:r>
          <w:tab/>
        </w:r>
        <w:r>
          <w:fldChar w:fldCharType="begin"/>
        </w:r>
        <w:r>
          <w:instrText xml:space="preserve"> PAGEREF _Toc8076 \h </w:instrText>
        </w:r>
        <w:r>
          <w:fldChar w:fldCharType="separate"/>
        </w:r>
        <w:r>
          <w:t>32</w:t>
        </w:r>
        <w:r>
          <w:fldChar w:fldCharType="end"/>
        </w:r>
      </w:hyperlink>
    </w:p>
    <w:p>
      <w:pPr>
        <w:pStyle w:val="TOC1"/>
        <w:tabs>
          <w:tab w:val="right" w:leader="dot" w:pos="8306"/>
        </w:tabs>
      </w:pPr>
      <w:hyperlink w:anchor="_Toc4611" w:history="1">
        <w:r>
          <w:rPr>
            <w:rFonts w:ascii="仿宋" w:eastAsia="仿宋" w:hAnsi="仿宋" w:cs="仿宋" w:hint="eastAsia"/>
            <w:lang w:eastAsia="zh-CN"/>
          </w:rPr>
          <w:t>十、生鲜项目环境影响分析</w:t>
        </w:r>
        <w:r>
          <w:tab/>
        </w:r>
        <w:r>
          <w:fldChar w:fldCharType="begin"/>
        </w:r>
        <w:r>
          <w:instrText xml:space="preserve"> PAGEREF _Toc4611 \h </w:instrText>
        </w:r>
        <w:r>
          <w:fldChar w:fldCharType="separate"/>
        </w:r>
        <w:r>
          <w:t>33</w:t>
        </w:r>
        <w:r>
          <w:fldChar w:fldCharType="end"/>
        </w:r>
      </w:hyperlink>
    </w:p>
    <w:p>
      <w:pPr>
        <w:pStyle w:val="TOC2"/>
        <w:tabs>
          <w:tab w:val="right" w:leader="dot" w:pos="8306"/>
        </w:tabs>
      </w:pPr>
      <w:hyperlink w:anchor="_Toc17321" w:history="1">
        <w:r>
          <w:rPr>
            <w:rFonts w:ascii="仿宋" w:eastAsia="仿宋" w:hAnsi="仿宋" w:cs="仿宋" w:hint="eastAsia"/>
            <w:lang w:eastAsia="zh-CN"/>
          </w:rPr>
          <w:t>(一)、建设区域环境质量现状</w:t>
        </w:r>
        <w:r>
          <w:tab/>
        </w:r>
        <w:r>
          <w:fldChar w:fldCharType="begin"/>
        </w:r>
        <w:r>
          <w:instrText xml:space="preserve"> PAGEREF _Toc17321 \h </w:instrText>
        </w:r>
        <w:r>
          <w:fldChar w:fldCharType="separate"/>
        </w:r>
        <w:r>
          <w:t>33</w:t>
        </w:r>
        <w:r>
          <w:fldChar w:fldCharType="end"/>
        </w:r>
      </w:hyperlink>
    </w:p>
    <w:p>
      <w:pPr>
        <w:pStyle w:val="TOC2"/>
        <w:tabs>
          <w:tab w:val="right" w:leader="dot" w:pos="8306"/>
        </w:tabs>
      </w:pPr>
      <w:hyperlink w:anchor="_Toc19271" w:history="1">
        <w:r>
          <w:rPr>
            <w:rFonts w:ascii="仿宋" w:eastAsia="仿宋" w:hAnsi="仿宋" w:cs="仿宋" w:hint="eastAsia"/>
            <w:lang w:eastAsia="zh-CN"/>
          </w:rPr>
          <w:t>(二)、建设期环境保护</w:t>
        </w:r>
        <w:r>
          <w:tab/>
        </w:r>
        <w:r>
          <w:fldChar w:fldCharType="begin"/>
        </w:r>
        <w:r>
          <w:instrText xml:space="preserve"> PAGEREF _Toc19271 \h </w:instrText>
        </w:r>
        <w:r>
          <w:fldChar w:fldCharType="separate"/>
        </w:r>
        <w:r>
          <w:t>34</w:t>
        </w:r>
        <w:r>
          <w:fldChar w:fldCharType="end"/>
        </w:r>
      </w:hyperlink>
    </w:p>
    <w:p>
      <w:pPr>
        <w:pStyle w:val="TOC2"/>
        <w:tabs>
          <w:tab w:val="right" w:leader="dot" w:pos="8306"/>
        </w:tabs>
      </w:pPr>
      <w:hyperlink w:anchor="_Toc30634" w:history="1">
        <w:r>
          <w:rPr>
            <w:rFonts w:ascii="仿宋" w:eastAsia="仿宋" w:hAnsi="仿宋" w:cs="仿宋" w:hint="eastAsia"/>
            <w:lang w:eastAsia="zh-CN"/>
          </w:rPr>
          <w:t>(三)、运营期环境保护</w:t>
        </w:r>
        <w:r>
          <w:tab/>
        </w:r>
        <w:r>
          <w:fldChar w:fldCharType="begin"/>
        </w:r>
        <w:r>
          <w:instrText xml:space="preserve"> PAGEREF _Toc30634 \h </w:instrText>
        </w:r>
        <w:r>
          <w:fldChar w:fldCharType="separate"/>
        </w:r>
        <w:r>
          <w:t>35</w:t>
        </w:r>
        <w:r>
          <w:fldChar w:fldCharType="end"/>
        </w:r>
      </w:hyperlink>
    </w:p>
    <w:p>
      <w:pPr>
        <w:pStyle w:val="TOC2"/>
        <w:tabs>
          <w:tab w:val="right" w:leader="dot" w:pos="8306"/>
        </w:tabs>
      </w:pPr>
      <w:hyperlink w:anchor="_Toc7679" w:history="1">
        <w:r>
          <w:rPr>
            <w:rFonts w:ascii="仿宋" w:eastAsia="仿宋" w:hAnsi="仿宋" w:cs="仿宋" w:hint="eastAsia"/>
            <w:lang w:eastAsia="zh-CN"/>
          </w:rPr>
          <w:t>(四)、生鲜项目建设对区域经济的影响</w:t>
        </w:r>
        <w:r>
          <w:tab/>
        </w:r>
        <w:r>
          <w:fldChar w:fldCharType="begin"/>
        </w:r>
        <w:r>
          <w:instrText xml:space="preserve"> PAGEREF _Toc7679 \h </w:instrText>
        </w:r>
        <w:r>
          <w:fldChar w:fldCharType="separate"/>
        </w:r>
        <w:r>
          <w:t>37</w:t>
        </w:r>
        <w:r>
          <w:fldChar w:fldCharType="end"/>
        </w:r>
      </w:hyperlink>
    </w:p>
    <w:p>
      <w:pPr>
        <w:pStyle w:val="TOC2"/>
        <w:tabs>
          <w:tab w:val="right" w:leader="dot" w:pos="8306"/>
        </w:tabs>
      </w:pPr>
      <w:hyperlink w:anchor="_Toc2295" w:history="1">
        <w:r>
          <w:rPr>
            <w:rFonts w:ascii="仿宋" w:eastAsia="仿宋" w:hAnsi="仿宋" w:cs="仿宋" w:hint="eastAsia"/>
            <w:lang w:eastAsia="zh-CN"/>
          </w:rPr>
          <w:t>(五)、废弃物处理</w:t>
        </w:r>
        <w:r>
          <w:tab/>
        </w:r>
        <w:r>
          <w:fldChar w:fldCharType="begin"/>
        </w:r>
        <w:r>
          <w:instrText xml:space="preserve"> PAGEREF _Toc2295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672" w:history="1">
        <w:r>
          <w:rPr>
            <w:rFonts w:ascii="仿宋" w:eastAsia="仿宋" w:hAnsi="仿宋" w:cs="仿宋" w:hint="eastAsia"/>
            <w:lang w:eastAsia="zh-CN"/>
          </w:rPr>
          <w:t>(六)、特殊环境影响分析</w:t>
        </w:r>
        <w:r>
          <w:tab/>
        </w:r>
        <w:r>
          <w:fldChar w:fldCharType="begin"/>
        </w:r>
        <w:r>
          <w:instrText xml:space="preserve"> PAGEREF _Toc19672 \h </w:instrText>
        </w:r>
        <w:r>
          <w:fldChar w:fldCharType="separate"/>
        </w:r>
        <w:r>
          <w:t>40</w:t>
        </w:r>
        <w:r>
          <w:fldChar w:fldCharType="end"/>
        </w:r>
      </w:hyperlink>
    </w:p>
    <w:p>
      <w:pPr>
        <w:pStyle w:val="TOC2"/>
        <w:tabs>
          <w:tab w:val="right" w:leader="dot" w:pos="8306"/>
        </w:tabs>
      </w:pPr>
      <w:hyperlink w:anchor="_Toc22220" w:history="1">
        <w:r>
          <w:rPr>
            <w:rFonts w:ascii="仿宋" w:eastAsia="仿宋" w:hAnsi="仿宋" w:cs="仿宋" w:hint="eastAsia"/>
            <w:lang w:eastAsia="zh-CN"/>
          </w:rPr>
          <w:t>(七)、清洁生产</w:t>
        </w:r>
        <w:r>
          <w:tab/>
        </w:r>
        <w:r>
          <w:fldChar w:fldCharType="begin"/>
        </w:r>
        <w:r>
          <w:instrText xml:space="preserve"> PAGEREF _Toc22220 \h </w:instrText>
        </w:r>
        <w:r>
          <w:fldChar w:fldCharType="separate"/>
        </w:r>
        <w:r>
          <w:t>41</w:t>
        </w:r>
        <w:r>
          <w:fldChar w:fldCharType="end"/>
        </w:r>
      </w:hyperlink>
    </w:p>
    <w:p>
      <w:pPr>
        <w:pStyle w:val="TOC2"/>
        <w:tabs>
          <w:tab w:val="right" w:leader="dot" w:pos="8306"/>
        </w:tabs>
      </w:pPr>
      <w:hyperlink w:anchor="_Toc19545" w:history="1">
        <w:r>
          <w:rPr>
            <w:rFonts w:ascii="仿宋" w:eastAsia="仿宋" w:hAnsi="仿宋" w:cs="仿宋" w:hint="eastAsia"/>
            <w:lang w:eastAsia="zh-CN"/>
          </w:rPr>
          <w:t>(八)、环境保护综合评价</w:t>
        </w:r>
        <w:r>
          <w:tab/>
        </w:r>
        <w:r>
          <w:fldChar w:fldCharType="begin"/>
        </w:r>
        <w:r>
          <w:instrText xml:space="preserve"> PAGEREF _Toc19545 \h </w:instrText>
        </w:r>
        <w:r>
          <w:fldChar w:fldCharType="separate"/>
        </w:r>
        <w:r>
          <w:t>42</w:t>
        </w:r>
        <w:r>
          <w:fldChar w:fldCharType="end"/>
        </w:r>
      </w:hyperlink>
    </w:p>
    <w:p>
      <w:pPr>
        <w:pStyle w:val="TOC1"/>
        <w:tabs>
          <w:tab w:val="right" w:leader="dot" w:pos="8306"/>
        </w:tabs>
      </w:pPr>
      <w:hyperlink w:anchor="_Toc13539" w:history="1">
        <w:r>
          <w:rPr>
            <w:rFonts w:ascii="仿宋" w:eastAsia="仿宋" w:hAnsi="仿宋" w:cs="仿宋" w:hint="eastAsia"/>
            <w:lang w:eastAsia="zh-CN"/>
          </w:rPr>
          <w:t>十一、生鲜项目人力资源培养与发展</w:t>
        </w:r>
        <w:r>
          <w:tab/>
        </w:r>
        <w:r>
          <w:fldChar w:fldCharType="begin"/>
        </w:r>
        <w:r>
          <w:instrText xml:space="preserve"> PAGEREF _Toc13539 \h </w:instrText>
        </w:r>
        <w:r>
          <w:fldChar w:fldCharType="separate"/>
        </w:r>
        <w:r>
          <w:t>43</w:t>
        </w:r>
        <w:r>
          <w:fldChar w:fldCharType="end"/>
        </w:r>
      </w:hyperlink>
    </w:p>
    <w:p>
      <w:pPr>
        <w:pStyle w:val="TOC2"/>
        <w:tabs>
          <w:tab w:val="right" w:leader="dot" w:pos="8306"/>
        </w:tabs>
      </w:pPr>
      <w:hyperlink w:anchor="_Toc21857" w:history="1">
        <w:r>
          <w:rPr>
            <w:rFonts w:ascii="仿宋" w:eastAsia="仿宋" w:hAnsi="仿宋" w:cs="仿宋" w:hint="eastAsia"/>
            <w:lang w:eastAsia="zh-CN"/>
          </w:rPr>
          <w:t>(一)、人才需求与规划</w:t>
        </w:r>
        <w:r>
          <w:tab/>
        </w:r>
        <w:r>
          <w:fldChar w:fldCharType="begin"/>
        </w:r>
        <w:r>
          <w:instrText xml:space="preserve"> PAGEREF _Toc21857 \h </w:instrText>
        </w:r>
        <w:r>
          <w:fldChar w:fldCharType="separate"/>
        </w:r>
        <w:r>
          <w:t>43</w:t>
        </w:r>
        <w:r>
          <w:fldChar w:fldCharType="end"/>
        </w:r>
      </w:hyperlink>
    </w:p>
    <w:p>
      <w:pPr>
        <w:pStyle w:val="TOC2"/>
        <w:tabs>
          <w:tab w:val="right" w:leader="dot" w:pos="8306"/>
        </w:tabs>
      </w:pPr>
      <w:hyperlink w:anchor="_Toc1157" w:history="1">
        <w:r>
          <w:rPr>
            <w:rFonts w:ascii="仿宋" w:eastAsia="仿宋" w:hAnsi="仿宋" w:cs="仿宋" w:hint="eastAsia"/>
            <w:lang w:eastAsia="zh-CN"/>
          </w:rPr>
          <w:t>(二)、培训与发展计划</w:t>
        </w:r>
        <w:r>
          <w:tab/>
        </w:r>
        <w:r>
          <w:fldChar w:fldCharType="begin"/>
        </w:r>
        <w:r>
          <w:instrText xml:space="preserve"> PAGEREF _Toc1157 \h </w:instrText>
        </w:r>
        <w:r>
          <w:fldChar w:fldCharType="separate"/>
        </w:r>
        <w:r>
          <w:t>43</w:t>
        </w:r>
        <w:r>
          <w:fldChar w:fldCharType="end"/>
        </w:r>
      </w:hyperlink>
    </w:p>
    <w:p>
      <w:pPr>
        <w:pStyle w:val="TOC1"/>
        <w:tabs>
          <w:tab w:val="right" w:leader="dot" w:pos="8306"/>
        </w:tabs>
      </w:pPr>
      <w:hyperlink w:anchor="_Toc10350" w:history="1">
        <w:r>
          <w:rPr>
            <w:rFonts w:ascii="仿宋" w:eastAsia="仿宋" w:hAnsi="仿宋" w:cs="仿宋" w:hint="eastAsia"/>
            <w:lang w:eastAsia="zh-CN"/>
          </w:rPr>
          <w:t>十二、生鲜项目社会影响</w:t>
        </w:r>
        <w:r>
          <w:tab/>
        </w:r>
        <w:r>
          <w:fldChar w:fldCharType="begin"/>
        </w:r>
        <w:r>
          <w:instrText xml:space="preserve"> PAGEREF _Toc10350 \h </w:instrText>
        </w:r>
        <w:r>
          <w:fldChar w:fldCharType="separate"/>
        </w:r>
        <w:r>
          <w:t>44</w:t>
        </w:r>
        <w:r>
          <w:fldChar w:fldCharType="end"/>
        </w:r>
      </w:hyperlink>
    </w:p>
    <w:p>
      <w:pPr>
        <w:pStyle w:val="TOC2"/>
        <w:tabs>
          <w:tab w:val="right" w:leader="dot" w:pos="8306"/>
        </w:tabs>
      </w:pPr>
      <w:hyperlink w:anchor="_Toc16169" w:history="1">
        <w:r>
          <w:rPr>
            <w:rFonts w:ascii="仿宋" w:eastAsia="仿宋" w:hAnsi="仿宋" w:cs="仿宋" w:hint="eastAsia"/>
            <w:lang w:eastAsia="zh-CN"/>
          </w:rPr>
          <w:t>(一)、社会责任与义务</w:t>
        </w:r>
        <w:r>
          <w:tab/>
        </w:r>
        <w:r>
          <w:fldChar w:fldCharType="begin"/>
        </w:r>
        <w:r>
          <w:instrText xml:space="preserve"> PAGEREF _Toc16169 \h </w:instrText>
        </w:r>
        <w:r>
          <w:fldChar w:fldCharType="separate"/>
        </w:r>
        <w:r>
          <w:t>44</w:t>
        </w:r>
        <w:r>
          <w:fldChar w:fldCharType="end"/>
        </w:r>
      </w:hyperlink>
    </w:p>
    <w:p>
      <w:pPr>
        <w:pStyle w:val="TOC2"/>
        <w:tabs>
          <w:tab w:val="right" w:leader="dot" w:pos="8306"/>
        </w:tabs>
      </w:pPr>
      <w:hyperlink w:anchor="_Toc28738" w:history="1">
        <w:r>
          <w:rPr>
            <w:rFonts w:ascii="仿宋" w:eastAsia="仿宋" w:hAnsi="仿宋" w:cs="仿宋" w:hint="eastAsia"/>
            <w:lang w:eastAsia="zh-CN"/>
          </w:rPr>
          <w:t>(二)、社会参与与沟通</w:t>
        </w:r>
        <w:r>
          <w:tab/>
        </w:r>
        <w:r>
          <w:fldChar w:fldCharType="begin"/>
        </w:r>
        <w:r>
          <w:instrText xml:space="preserve"> PAGEREF _Toc28738 \h </w:instrText>
        </w:r>
        <w:r>
          <w:fldChar w:fldCharType="separate"/>
        </w:r>
        <w:r>
          <w:t>45</w:t>
        </w:r>
        <w:r>
          <w:fldChar w:fldCharType="end"/>
        </w:r>
      </w:hyperlink>
    </w:p>
    <w:p>
      <w:pPr>
        <w:pStyle w:val="TOC1"/>
        <w:tabs>
          <w:tab w:val="right" w:leader="dot" w:pos="8306"/>
        </w:tabs>
      </w:pPr>
      <w:hyperlink w:anchor="_Toc18186" w:history="1">
        <w:r>
          <w:rPr>
            <w:rFonts w:ascii="仿宋" w:eastAsia="仿宋" w:hAnsi="仿宋" w:cs="仿宋" w:hint="eastAsia"/>
            <w:lang w:eastAsia="zh-CN"/>
          </w:rPr>
          <w:t>十三、利益相关者分析与沟通计划</w:t>
        </w:r>
        <w:r>
          <w:tab/>
        </w:r>
        <w:r>
          <w:fldChar w:fldCharType="begin"/>
        </w:r>
        <w:r>
          <w:instrText xml:space="preserve"> PAGEREF _Toc18186 \h </w:instrText>
        </w:r>
        <w:r>
          <w:fldChar w:fldCharType="separate"/>
        </w:r>
        <w:r>
          <w:t>46</w:t>
        </w:r>
        <w:r>
          <w:fldChar w:fldCharType="end"/>
        </w:r>
      </w:hyperlink>
    </w:p>
    <w:p>
      <w:pPr>
        <w:pStyle w:val="TOC2"/>
        <w:tabs>
          <w:tab w:val="right" w:leader="dot" w:pos="8306"/>
        </w:tabs>
      </w:pPr>
      <w:hyperlink w:anchor="_Toc26282" w:history="1">
        <w:r>
          <w:rPr>
            <w:rFonts w:ascii="仿宋" w:eastAsia="仿宋" w:hAnsi="仿宋" w:cs="仿宋" w:hint="eastAsia"/>
            <w:lang w:eastAsia="zh-CN"/>
          </w:rPr>
          <w:t>(一)、利益相关者分析</w:t>
        </w:r>
        <w:r>
          <w:tab/>
        </w:r>
        <w:r>
          <w:fldChar w:fldCharType="begin"/>
        </w:r>
        <w:r>
          <w:instrText xml:space="preserve"> PAGEREF _Toc26282 \h </w:instrText>
        </w:r>
        <w:r>
          <w:fldChar w:fldCharType="separate"/>
        </w:r>
        <w:r>
          <w:t>46</w:t>
        </w:r>
        <w:r>
          <w:fldChar w:fldCharType="end"/>
        </w:r>
      </w:hyperlink>
    </w:p>
    <w:p>
      <w:pPr>
        <w:pStyle w:val="TOC2"/>
        <w:tabs>
          <w:tab w:val="right" w:leader="dot" w:pos="8306"/>
        </w:tabs>
      </w:pPr>
      <w:hyperlink w:anchor="_Toc13652" w:history="1">
        <w:r>
          <w:rPr>
            <w:rFonts w:ascii="仿宋" w:eastAsia="仿宋" w:hAnsi="仿宋" w:cs="仿宋" w:hint="eastAsia"/>
            <w:lang w:eastAsia="zh-CN"/>
          </w:rPr>
          <w:t>(二)、沟通计划</w:t>
        </w:r>
        <w:r>
          <w:tab/>
        </w:r>
        <w:r>
          <w:fldChar w:fldCharType="begin"/>
        </w:r>
        <w:r>
          <w:instrText xml:space="preserve"> PAGEREF _Toc13652 \h </w:instrText>
        </w:r>
        <w:r>
          <w:fldChar w:fldCharType="separate"/>
        </w:r>
        <w:r>
          <w:t>47</w:t>
        </w:r>
        <w:r>
          <w:fldChar w:fldCharType="end"/>
        </w:r>
      </w:hyperlink>
    </w:p>
    <w:p>
      <w:pPr>
        <w:pStyle w:val="TOC1"/>
        <w:tabs>
          <w:tab w:val="right" w:leader="dot" w:pos="8306"/>
        </w:tabs>
      </w:pPr>
      <w:hyperlink w:anchor="_Toc13417" w:history="1">
        <w:r>
          <w:rPr>
            <w:rFonts w:ascii="仿宋" w:eastAsia="仿宋" w:hAnsi="仿宋" w:cs="仿宋" w:hint="eastAsia"/>
            <w:lang w:eastAsia="zh-CN"/>
          </w:rPr>
          <w:t>十四、生鲜项目实施保障措施</w:t>
        </w:r>
        <w:r>
          <w:tab/>
        </w:r>
        <w:r>
          <w:fldChar w:fldCharType="begin"/>
        </w:r>
        <w:r>
          <w:instrText xml:space="preserve"> PAGEREF _Toc13417 \h </w:instrText>
        </w:r>
        <w:r>
          <w:fldChar w:fldCharType="separate"/>
        </w:r>
        <w:r>
          <w:t>48</w:t>
        </w:r>
        <w:r>
          <w:fldChar w:fldCharType="end"/>
        </w:r>
      </w:hyperlink>
    </w:p>
    <w:p>
      <w:pPr>
        <w:pStyle w:val="TOC2"/>
        <w:tabs>
          <w:tab w:val="right" w:leader="dot" w:pos="8306"/>
        </w:tabs>
      </w:pPr>
      <w:hyperlink w:anchor="_Toc23260" w:history="1">
        <w:r>
          <w:rPr>
            <w:rFonts w:ascii="仿宋" w:eastAsia="仿宋" w:hAnsi="仿宋" w:cs="仿宋" w:hint="eastAsia"/>
            <w:lang w:eastAsia="zh-CN"/>
          </w:rPr>
          <w:t>(一)、生鲜项目实施保障机制</w:t>
        </w:r>
        <w:r>
          <w:tab/>
        </w:r>
        <w:r>
          <w:fldChar w:fldCharType="begin"/>
        </w:r>
        <w:r>
          <w:instrText xml:space="preserve"> PAGEREF _Toc23260 \h </w:instrText>
        </w:r>
        <w:r>
          <w:fldChar w:fldCharType="separate"/>
        </w:r>
        <w:r>
          <w:t>48</w:t>
        </w:r>
        <w:r>
          <w:fldChar w:fldCharType="end"/>
        </w:r>
      </w:hyperlink>
    </w:p>
    <w:p>
      <w:pPr>
        <w:pStyle w:val="TOC2"/>
        <w:tabs>
          <w:tab w:val="right" w:leader="dot" w:pos="8306"/>
        </w:tabs>
      </w:pPr>
      <w:hyperlink w:anchor="_Toc3485" w:history="1">
        <w:r>
          <w:rPr>
            <w:rFonts w:ascii="仿宋" w:eastAsia="仿宋" w:hAnsi="仿宋" w:cs="仿宋" w:hint="eastAsia"/>
            <w:lang w:eastAsia="zh-CN"/>
          </w:rPr>
          <w:t>(二)、生鲜项目法律合规要求</w:t>
        </w:r>
        <w:r>
          <w:tab/>
        </w:r>
        <w:r>
          <w:fldChar w:fldCharType="begin"/>
        </w:r>
        <w:r>
          <w:instrText xml:space="preserve"> PAGEREF _Toc3485 \h </w:instrText>
        </w:r>
        <w:r>
          <w:fldChar w:fldCharType="separate"/>
        </w:r>
        <w:r>
          <w:t>51</w:t>
        </w:r>
        <w:r>
          <w:fldChar w:fldCharType="end"/>
        </w:r>
      </w:hyperlink>
    </w:p>
    <w:p>
      <w:pPr>
        <w:pStyle w:val="TOC2"/>
        <w:tabs>
          <w:tab w:val="right" w:leader="dot" w:pos="8306"/>
        </w:tabs>
      </w:pPr>
      <w:hyperlink w:anchor="_Toc3969" w:history="1">
        <w:r>
          <w:rPr>
            <w:rFonts w:ascii="仿宋" w:eastAsia="仿宋" w:hAnsi="仿宋" w:cs="仿宋" w:hint="eastAsia"/>
            <w:lang w:eastAsia="zh-CN"/>
          </w:rPr>
          <w:t>(三)、生鲜项目合同管理与法律事务</w:t>
        </w:r>
        <w:r>
          <w:tab/>
        </w:r>
        <w:r>
          <w:fldChar w:fldCharType="begin"/>
        </w:r>
        <w:r>
          <w:instrText xml:space="preserve"> PAGEREF _Toc3969 \h </w:instrText>
        </w:r>
        <w:r>
          <w:fldChar w:fldCharType="separate"/>
        </w:r>
        <w:r>
          <w:t>55</w:t>
        </w:r>
        <w:r>
          <w:fldChar w:fldCharType="end"/>
        </w:r>
      </w:hyperlink>
    </w:p>
    <w:p>
      <w:pPr>
        <w:pStyle w:val="TOC2"/>
        <w:tabs>
          <w:tab w:val="right" w:leader="dot" w:pos="8306"/>
        </w:tabs>
      </w:pPr>
      <w:hyperlink w:anchor="_Toc22030" w:history="1">
        <w:r>
          <w:rPr>
            <w:rFonts w:ascii="仿宋" w:eastAsia="仿宋" w:hAnsi="仿宋" w:cs="仿宋" w:hint="eastAsia"/>
            <w:lang w:eastAsia="zh-CN"/>
          </w:rPr>
          <w:t>(四)、生鲜项目知识产权保护策略</w:t>
        </w:r>
        <w:r>
          <w:tab/>
        </w:r>
        <w:r>
          <w:fldChar w:fldCharType="begin"/>
        </w:r>
        <w:r>
          <w:instrText xml:space="preserve"> PAGEREF _Toc22030 \h </w:instrText>
        </w:r>
        <w:r>
          <w:fldChar w:fldCharType="separate"/>
        </w:r>
        <w:r>
          <w:t>61</w:t>
        </w:r>
        <w:r>
          <w:fldChar w:fldCharType="end"/>
        </w:r>
      </w:hyperlink>
    </w:p>
    <w:p>
      <w:pPr>
        <w:pStyle w:val="TOC1"/>
        <w:tabs>
          <w:tab w:val="right" w:leader="dot" w:pos="8306"/>
        </w:tabs>
      </w:pPr>
      <w:hyperlink w:anchor="_Toc3495" w:history="1">
        <w:r>
          <w:rPr>
            <w:rFonts w:ascii="仿宋" w:eastAsia="仿宋" w:hAnsi="仿宋" w:cs="仿宋" w:hint="eastAsia"/>
            <w:lang w:eastAsia="zh-CN"/>
          </w:rPr>
          <w:t>十五、供应链管理</w:t>
        </w:r>
        <w:r>
          <w:tab/>
        </w:r>
        <w:r>
          <w:fldChar w:fldCharType="begin"/>
        </w:r>
        <w:r>
          <w:instrText xml:space="preserve"> PAGEREF _Toc3495 \h </w:instrText>
        </w:r>
        <w:r>
          <w:fldChar w:fldCharType="separate"/>
        </w:r>
        <w:r>
          <w:t>64</w:t>
        </w:r>
        <w:r>
          <w:fldChar w:fldCharType="end"/>
        </w:r>
      </w:hyperlink>
    </w:p>
    <w:p>
      <w:pPr>
        <w:pStyle w:val="TOC2"/>
        <w:tabs>
          <w:tab w:val="right" w:leader="dot" w:pos="8306"/>
        </w:tabs>
      </w:pPr>
      <w:hyperlink w:anchor="_Toc13648" w:history="1">
        <w:r>
          <w:rPr>
            <w:rFonts w:ascii="仿宋" w:eastAsia="仿宋" w:hAnsi="仿宋" w:cs="仿宋" w:hint="eastAsia"/>
            <w:lang w:eastAsia="zh-CN"/>
          </w:rPr>
          <w:t>(一)、供应链战略规划</w:t>
        </w:r>
        <w:r>
          <w:tab/>
        </w:r>
        <w:r>
          <w:fldChar w:fldCharType="begin"/>
        </w:r>
        <w:r>
          <w:instrText xml:space="preserve"> PAGEREF _Toc13648 \h </w:instrText>
        </w:r>
        <w:r>
          <w:fldChar w:fldCharType="separate"/>
        </w:r>
        <w:r>
          <w:t>64</w:t>
        </w:r>
        <w:r>
          <w:fldChar w:fldCharType="end"/>
        </w:r>
      </w:hyperlink>
    </w:p>
    <w:p>
      <w:pPr>
        <w:pStyle w:val="TOC2"/>
        <w:tabs>
          <w:tab w:val="right" w:leader="dot" w:pos="8306"/>
        </w:tabs>
      </w:pPr>
      <w:hyperlink w:anchor="_Toc16999" w:history="1">
        <w:r>
          <w:rPr>
            <w:rFonts w:ascii="仿宋" w:eastAsia="仿宋" w:hAnsi="仿宋" w:cs="仿宋" w:hint="eastAsia"/>
            <w:lang w:eastAsia="zh-CN"/>
          </w:rPr>
          <w:t>(二)、供应商选择与合作</w:t>
        </w:r>
        <w:r>
          <w:tab/>
        </w:r>
        <w:r>
          <w:fldChar w:fldCharType="begin"/>
        </w:r>
        <w:r>
          <w:instrText xml:space="preserve"> PAGEREF _Toc16999 \h </w:instrText>
        </w:r>
        <w:r>
          <w:fldChar w:fldCharType="separate"/>
        </w:r>
        <w:r>
          <w:t>65</w:t>
        </w:r>
        <w:r>
          <w:fldChar w:fldCharType="end"/>
        </w:r>
      </w:hyperlink>
    </w:p>
    <w:p>
      <w:pPr>
        <w:pStyle w:val="TOC2"/>
        <w:tabs>
          <w:tab w:val="right" w:leader="dot" w:pos="8306"/>
        </w:tabs>
      </w:pPr>
      <w:hyperlink w:anchor="_Toc160" w:history="1">
        <w:r>
          <w:rPr>
            <w:rFonts w:ascii="仿宋" w:eastAsia="仿宋" w:hAnsi="仿宋" w:cs="仿宋" w:hint="eastAsia"/>
            <w:lang w:eastAsia="zh-CN"/>
          </w:rPr>
          <w:t>(三)、物流与库存管理</w:t>
        </w:r>
        <w:r>
          <w:tab/>
        </w:r>
        <w:r>
          <w:fldChar w:fldCharType="begin"/>
        </w:r>
        <w:r>
          <w:instrText xml:space="preserve"> PAGEREF _Toc160 \h </w:instrText>
        </w:r>
        <w:r>
          <w:fldChar w:fldCharType="separate"/>
        </w:r>
        <w:r>
          <w:t>66</w:t>
        </w:r>
        <w:r>
          <w:fldChar w:fldCharType="end"/>
        </w:r>
      </w:hyperlink>
    </w:p>
    <w:p>
      <w:pPr>
        <w:pStyle w:val="TOC1"/>
        <w:tabs>
          <w:tab w:val="right" w:leader="dot" w:pos="8306"/>
        </w:tabs>
      </w:pPr>
      <w:hyperlink w:anchor="_Toc106" w:history="1">
        <w:r>
          <w:rPr>
            <w:rFonts w:ascii="仿宋" w:eastAsia="仿宋" w:hAnsi="仿宋" w:cs="仿宋" w:hint="eastAsia"/>
            <w:lang w:eastAsia="zh-CN"/>
          </w:rPr>
          <w:t>十六、质量管理体系</w:t>
        </w:r>
        <w:r>
          <w:tab/>
        </w:r>
        <w:r>
          <w:fldChar w:fldCharType="begin"/>
        </w:r>
        <w:r>
          <w:instrText xml:space="preserve"> PAGEREF _Toc106 \h </w:instrText>
        </w:r>
        <w:r>
          <w:fldChar w:fldCharType="separate"/>
        </w:r>
        <w:r>
          <w:t>68</w:t>
        </w:r>
        <w:r>
          <w:fldChar w:fldCharType="end"/>
        </w:r>
      </w:hyperlink>
    </w:p>
    <w:p>
      <w:pPr>
        <w:pStyle w:val="TOC2"/>
        <w:tabs>
          <w:tab w:val="right" w:leader="dot" w:pos="8306"/>
        </w:tabs>
      </w:pPr>
      <w:hyperlink w:anchor="_Toc20697" w:history="1">
        <w:r>
          <w:rPr>
            <w:rFonts w:ascii="仿宋" w:eastAsia="仿宋" w:hAnsi="仿宋" w:cs="仿宋" w:hint="eastAsia"/>
            <w:lang w:eastAsia="zh-CN"/>
          </w:rPr>
          <w:t>(一)、质量目标与方针</w:t>
        </w:r>
        <w:r>
          <w:tab/>
        </w:r>
        <w:r>
          <w:fldChar w:fldCharType="begin"/>
        </w:r>
        <w:r>
          <w:instrText xml:space="preserve"> PAGEREF _Toc20697 \h </w:instrText>
        </w:r>
        <w:r>
          <w:fldChar w:fldCharType="separate"/>
        </w:r>
        <w:r>
          <w:t>68</w:t>
        </w:r>
        <w:r>
          <w:fldChar w:fldCharType="end"/>
        </w:r>
      </w:hyperlink>
    </w:p>
    <w:p>
      <w:pPr>
        <w:pStyle w:val="TOC2"/>
        <w:tabs>
          <w:tab w:val="right" w:leader="dot" w:pos="8306"/>
        </w:tabs>
      </w:pPr>
      <w:hyperlink w:anchor="_Toc12948" w:history="1">
        <w:r>
          <w:rPr>
            <w:rFonts w:ascii="仿宋" w:eastAsia="仿宋" w:hAnsi="仿宋" w:cs="仿宋" w:hint="eastAsia"/>
            <w:lang w:eastAsia="zh-CN"/>
          </w:rPr>
          <w:t>(二)、质量管理责任</w:t>
        </w:r>
        <w:r>
          <w:tab/>
        </w:r>
        <w:r>
          <w:fldChar w:fldCharType="begin"/>
        </w:r>
        <w:r>
          <w:instrText xml:space="preserve"> PAGEREF _Toc12948 \h </w:instrText>
        </w:r>
        <w:r>
          <w:fldChar w:fldCharType="separate"/>
        </w:r>
        <w:r>
          <w:t>69</w:t>
        </w:r>
        <w:r>
          <w:fldChar w:fldCharType="end"/>
        </w:r>
      </w:hyperlink>
    </w:p>
    <w:p>
      <w:pPr>
        <w:pStyle w:val="TOC2"/>
        <w:tabs>
          <w:tab w:val="right" w:leader="dot" w:pos="8306"/>
        </w:tabs>
      </w:pPr>
      <w:hyperlink w:anchor="_Toc3327" w:history="1">
        <w:r>
          <w:rPr>
            <w:rFonts w:ascii="仿宋" w:eastAsia="仿宋" w:hAnsi="仿宋" w:cs="仿宋" w:hint="eastAsia"/>
            <w:lang w:eastAsia="zh-CN"/>
          </w:rPr>
          <w:t>(三)、质量管理体系文件</w:t>
        </w:r>
        <w:r>
          <w:tab/>
        </w:r>
        <w:r>
          <w:fldChar w:fldCharType="begin"/>
        </w:r>
        <w:r>
          <w:instrText xml:space="preserve"> PAGEREF _Toc3327 \h </w:instrText>
        </w:r>
        <w:r>
          <w:fldChar w:fldCharType="separate"/>
        </w:r>
        <w:r>
          <w:t>70</w:t>
        </w:r>
        <w:r>
          <w:fldChar w:fldCharType="end"/>
        </w:r>
      </w:hyperlink>
    </w:p>
    <w:p>
      <w:pPr>
        <w:pStyle w:val="TOC2"/>
        <w:tabs>
          <w:tab w:val="right" w:leader="dot" w:pos="8306"/>
        </w:tabs>
      </w:pPr>
      <w:hyperlink w:anchor="_Toc21721" w:history="1">
        <w:r>
          <w:rPr>
            <w:rFonts w:ascii="仿宋" w:eastAsia="仿宋" w:hAnsi="仿宋" w:cs="仿宋" w:hint="eastAsia"/>
            <w:lang w:eastAsia="zh-CN"/>
          </w:rPr>
          <w:t>(四)、质量培训与教育</w:t>
        </w:r>
        <w:r>
          <w:tab/>
        </w:r>
        <w:r>
          <w:fldChar w:fldCharType="begin"/>
        </w:r>
        <w:r>
          <w:instrText xml:space="preserve"> PAGEREF _Toc21721 \h </w:instrText>
        </w:r>
        <w:r>
          <w:fldChar w:fldCharType="separate"/>
        </w:r>
        <w:r>
          <w:t>72</w:t>
        </w:r>
        <w:r>
          <w:fldChar w:fldCharType="end"/>
        </w:r>
      </w:hyperlink>
    </w:p>
    <w:p>
      <w:pPr>
        <w:pStyle w:val="TOC2"/>
        <w:tabs>
          <w:tab w:val="right" w:leader="dot" w:pos="8306"/>
        </w:tabs>
      </w:pPr>
      <w:hyperlink w:anchor="_Toc13869" w:history="1">
        <w:r>
          <w:rPr>
            <w:rFonts w:ascii="仿宋" w:eastAsia="仿宋" w:hAnsi="仿宋" w:cs="仿宋" w:hint="eastAsia"/>
            <w:lang w:eastAsia="zh-CN"/>
          </w:rPr>
          <w:t>(五)、质量审核与评价</w:t>
        </w:r>
        <w:r>
          <w:tab/>
        </w:r>
        <w:r>
          <w:fldChar w:fldCharType="begin"/>
        </w:r>
        <w:r>
          <w:instrText xml:space="preserve"> PAGEREF _Toc13869 \h </w:instrText>
        </w:r>
        <w:r>
          <w:fldChar w:fldCharType="separate"/>
        </w:r>
        <w:r>
          <w:t>73</w:t>
        </w:r>
        <w:r>
          <w:fldChar w:fldCharType="end"/>
        </w:r>
      </w:hyperlink>
    </w:p>
    <w:p>
      <w:pPr>
        <w:pStyle w:val="TOC2"/>
        <w:tabs>
          <w:tab w:val="right" w:leader="dot" w:pos="8306"/>
        </w:tabs>
      </w:pPr>
      <w:hyperlink w:anchor="_Toc27897" w:history="1">
        <w:r>
          <w:rPr>
            <w:rFonts w:ascii="仿宋" w:eastAsia="仿宋" w:hAnsi="仿宋" w:cs="仿宋" w:hint="eastAsia"/>
            <w:lang w:eastAsia="zh-CN"/>
          </w:rPr>
          <w:t>(六)、不符合与纠正措施</w:t>
        </w:r>
        <w:r>
          <w:tab/>
        </w:r>
        <w:r>
          <w:fldChar w:fldCharType="begin"/>
        </w:r>
        <w:r>
          <w:instrText xml:space="preserve"> PAGEREF _Toc27897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99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98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198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生鲜项目的主要产品是XXXX，预计年产值为XXX万元。这一产品在市场中占据着重要的地位，其广泛的应用范围使得该生鲜项目的市场前景非常广阔。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生鲜项目的xxx产品作为重要的原材料之一，将在多个领域发挥关键作用。其在建筑、交通、能源等方面的广泛应用将为整个产业链提供强大的支持，形成产业协同效应。生鲜项目的年产值XXX万XXX万XXX万万元不仅反映了其在市场上的巨大潜力，更预示着它对国民经济的积极贡献。这种关联度高、涉及面广的产业关系，使得该生鲜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104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生鲜项目总征地面积为XXXX平方米，相当于约XX.XX亩，其中净用地面积为XXXX平方米，红线范围内相当于约XX.XX亩。这一用地规模充分考虑了生鲜项目的建设需求，保障了生鲜项目在合适的空间内得以充分发展。生鲜项目规划的总建筑面积为XXXX平方米，其中主体工程建设占XXXX平方米，计容建筑面积达XXXX平方米。预计建筑工程的投资将达到XXXX万元，为生鲜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生鲜项目计划购置的设备共计XXXX台（套），设备购置费用为XXXX万元。这一设备购置计划充分考虑到生鲜项目的生产需求和技术要求，确保了生鲜项目在生产运营中具备先进的技术装备和高效的生产能力。设备的合理配置将为生鲜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鲜项目计划总投资为XXXX万元，预计年实现营业收入为XXXX万元。这一产能规模的设定旨在确保生鲜项目能够在投资与回报之间取得平衡，实现长期可持续的发展。生鲜项目的总投资充分考虑到各个方面的需求，包括用地建设、设备购置等多个环节，以确保生鲜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0593"/>
      <w:r>
        <w:rPr>
          <w:rFonts w:ascii="仿宋" w:eastAsia="仿宋" w:hAnsi="仿宋" w:cs="仿宋" w:hint="eastAsia"/>
          <w:sz w:val="28"/>
          <w:lang w:eastAsia="zh-CN"/>
        </w:rPr>
        <w:t>二、生鲜项目绩效评估</w:t>
      </w:r>
      <w:bookmarkEnd w:id="5"/>
    </w:p>
    <w:p>
      <w:pPr>
        <w:pStyle w:val="Heading2"/>
        <w:rPr>
          <w:rFonts w:ascii="仿宋" w:eastAsia="仿宋" w:hAnsi="仿宋" w:cs="仿宋" w:hint="eastAsia"/>
          <w:lang w:eastAsia="zh-CN"/>
        </w:rPr>
      </w:pPr>
      <w:bookmarkStart w:id="6" w:name="_Toc30829"/>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在生鲜项目中，我们设计了一套全面的绩效评估指标，以确保生鲜项目的可控和成功交付。这些指标跨足生鲜项目目标、成本、进度和质量等多个维度，为我们提供了全面洞察生鲜项目的健康状况。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生鲜项目目标达成率是我们关注的首要指标。我们设定了明确的目标，并通过定期监测和评估，迅速发现并应对潜在的目标偏差。这为生鲜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成本绩效是另一个核心关注点。通过实际成本与预算成本的对比分析，我们深入了解成本差异的原因，及时调整资源分配，保持生鲜项目在经济效益方面的合理水平。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生鲜项目进度作为关键的绩效指标之一，得到了精心的关注。我们制定了详细的生鲜项目进度计划，并设立了进度符合度指标，确保实际进度与计划进度保持一致。这使我们能够快速发现和解决潜在的进度问题，保持生鲜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生鲜项目绩效的不可或缺的一环。我们引入了一系列的质量标准和客户满意度指标，以确保生鲜项目交付的成果在质量上达到或超越预期水平。通过持续监测这些指标，我们努力提升生鲜项目整体质量水平，为生鲜项目的成功交付提供有力保障。通过这些科学且全面的绩效评估，我们能够更好地引导生鲜项目的持续改进，确保生鲜项目目标的顺利达成。</w:t>
      </w:r>
    </w:p>
    <w:p>
      <w:pPr>
        <w:pStyle w:val="Heading2"/>
        <w:ind w:firstLine="560" w:firstLineChars="200"/>
        <w:rPr>
          <w:rFonts w:ascii="仿宋" w:eastAsia="仿宋" w:hAnsi="仿宋" w:cs="仿宋" w:hint="eastAsia"/>
          <w:sz w:val="28"/>
          <w:lang w:eastAsia="zh-CN"/>
        </w:rPr>
      </w:pPr>
      <w:bookmarkStart w:id="7" w:name="_Toc9269"/>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绩效评估是生鲜项目中的关键环节，为确保生鲜项目达到预期目标，我们采用了多层次、多维度的绩效评估方法。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生鲜项目的战略目标对齐，确保每个决策和行动都与生鲜项目整体目标保持一致。团队会定期召开战略对齐会议，审视当前工作与生鲜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生鲜项目进度、质量、成本和风险等方面。这些指标通过数据收集和分析，为生鲜项目管理团队提供了客观的评估依据。例如，我们通过生鲜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绩效评估不仅仅停留在生鲜项目内部，还考虑了生鲜项目对外部环境的影响。我们定期进行干系人满意度调查，以了解各利益相关方对生鲜项目的期望和满意度，并及时做出调整。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这种多层次、多角度的绩效评估方法，使得我们能够全面了解生鲜项目的运行状态，及时做出调整，确保生鲜项目在不断变化的环境中保持稳健前行。</w:t>
      </w:r>
    </w:p>
    <w:p>
      <w:pPr>
        <w:pStyle w:val="Heading2"/>
        <w:ind w:firstLine="560" w:firstLineChars="200"/>
        <w:rPr>
          <w:rFonts w:ascii="仿宋" w:eastAsia="仿宋" w:hAnsi="仿宋" w:cs="仿宋" w:hint="eastAsia"/>
          <w:sz w:val="28"/>
          <w:lang w:eastAsia="zh-CN"/>
        </w:rPr>
      </w:pPr>
      <w:bookmarkStart w:id="8" w:name="_Toc21091"/>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为了确保生鲜项目的有效管理和不断优化，我们采用了精心设计的绩效评估周期。这个周期旨在实现灵活、实时和全面的评估，以适应生鲜项目执行中的各种挑战。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生鲜项目的不同需求，分为短期、中期和长期。短期评估关注每个迭代或工作周期，以及时发现和解决当前任务中的问题。中期评估涵盖几个迭代，深入了解整体生鲜项目的趋势和性能。长期评估则着眼于整个生鲜项目阶段，确保生鲜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生鲜项目管理工具和协作平台，团队成员能够随时更新和分享生鲜项目数据。这种实时性的反馈机制使我们能够及时察觉潜在问题，快速调整，保持生鲜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生鲜项目的决策制定密不可分。每个周期的生鲜项目回顾会议成为集体总结经验、识别问题深层次原因并找到创新解决方案的平台。这种定期的反思与调整机制使生鲜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5284"/>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19170"/>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生鲜项目的技术管理特点体现在其创新导向。通过引入最先进的技术趋势和解决方案，生鲜项目致力于提升科技含量、提高质量和效率水平。这意味着我们将采用最新的工具和方法，确保生鲜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生鲜项目技术管理的显著特征。通过整合不同领域的技术资源，我们实现了跨学科的协同工作。这有助于优化技术架构，提高整体效能。此外，整合性策略还促进了不同技术团队之间的紧密沟通和高效合作，确保生鲜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生鲜项目所采用的技术。通过不断优化技术方案，生鲜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生鲜项目团队将在生鲜项目初期识别可能的技术风险，并采取相应的预防和应对措施。通过建立健全的风险评估机制，生鲜项目能够在实施过程中及时发现并解决潜在的技术问题，保障生鲜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通过这些独特的技术管理特点，我们确信在生鲜项目中，技术将成为生鲜项目成功的有力支持。这一深度剖析揭示了技术管理在生鲜项目实施中的关键作用，为生鲜项目的技术基础奠定了坚实的基础。</w:t>
      </w:r>
    </w:p>
    <w:p>
      <w:pPr>
        <w:pStyle w:val="Heading2"/>
        <w:ind w:firstLine="560" w:firstLineChars="200"/>
        <w:rPr>
          <w:rFonts w:ascii="仿宋" w:eastAsia="仿宋" w:hAnsi="仿宋" w:cs="仿宋" w:hint="eastAsia"/>
          <w:sz w:val="28"/>
          <w:lang w:eastAsia="zh-CN"/>
        </w:rPr>
      </w:pPr>
      <w:bookmarkStart w:id="11" w:name="_Toc2019"/>
      <w:r>
        <w:rPr>
          <w:rFonts w:ascii="仿宋" w:eastAsia="仿宋" w:hAnsi="仿宋" w:cs="仿宋" w:hint="eastAsia"/>
          <w:sz w:val="28"/>
          <w:lang w:eastAsia="zh-CN"/>
        </w:rPr>
        <w:t>(二)、生鲜项目工艺技术设计方案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生鲜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生鲜项目将严格按照相关行业规范要求进行组织。通过有效控制产品质量，生鲜项目将致力于为顾客提供优质的生鲜项目产品和良好的服务。这体现了生鲜项目对于生产活动合规性和质量标准的高度重视，为生鲜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工艺技术方面，生鲜项目注重生态效益和清洁生产原则。生鲜项目建设将紧密结合地方特色经济发展，与社会经济发展规划和区域环境保护规划方案相协调一致。通过与当地区域自然生态系统的结合，生鲜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生鲜项目产品具有多样化的客户需求和个性化的特点。因此，生鲜项目产品规格品种多样，且单批生产数量较小。为满足这一特点，生鲜项目承办单位将建设先进的柔性制造生产线。通过广泛应用柔性制造技术，生鲜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总体而言，生鲜项目采用的技术具有较高的技术含量和自动化水平，处于国内先进水平。这一技术选用不仅体现了对生产效率、质量和环境友好性的高标准要求，同时为生鲜项目的可持续发展奠定了坚实的基础。</w:t>
      </w:r>
    </w:p>
    <w:p>
      <w:pPr>
        <w:pStyle w:val="Heading2"/>
        <w:ind w:firstLine="560" w:firstLineChars="200"/>
        <w:rPr>
          <w:rFonts w:ascii="仿宋" w:eastAsia="仿宋" w:hAnsi="仿宋" w:cs="仿宋" w:hint="eastAsia"/>
          <w:sz w:val="28"/>
          <w:lang w:eastAsia="zh-CN"/>
        </w:rPr>
      </w:pPr>
      <w:bookmarkStart w:id="12" w:name="_Toc28021"/>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为确保生鲜项目的高效生产和技术实施，我们制定了一套精心设计的设备选型方案，以满足生鲜项目生产、质量和环保的要求。该方案的主要特点如下：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生鲜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针对生鲜项目产品的多样性和小批量生产的特点，我们将建设柔性制造生产线。通过在设备选型中考虑柔性制造技术，可以灵活应对不同产品规格和生产需求，实现生产线的高度灵活性和适应性。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4721"/>
      <w:r>
        <w:rPr>
          <w:rFonts w:ascii="仿宋" w:eastAsia="仿宋" w:hAnsi="仿宋" w:cs="仿宋" w:hint="eastAsia"/>
          <w:sz w:val="28"/>
          <w:lang w:eastAsia="zh-CN"/>
        </w:rPr>
        <w:t>四、生鲜项目建设单位说明</w:t>
      </w:r>
      <w:bookmarkEnd w:id="13"/>
    </w:p>
    <w:p>
      <w:pPr>
        <w:pStyle w:val="Heading2"/>
        <w:rPr>
          <w:rFonts w:ascii="仿宋" w:eastAsia="仿宋" w:hAnsi="仿宋" w:cs="仿宋" w:hint="eastAsia"/>
          <w:lang w:eastAsia="zh-CN"/>
        </w:rPr>
      </w:pPr>
      <w:bookmarkStart w:id="14" w:name="_Toc24595"/>
      <w:r>
        <w:rPr>
          <w:rFonts w:ascii="仿宋" w:eastAsia="仿宋" w:hAnsi="仿宋" w:cs="仿宋" w:hint="eastAsia"/>
          <w:lang w:eastAsia="zh-CN"/>
        </w:rPr>
        <w:t>(一)、生鲜项目承办单位基本情况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18527"/>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生鲜项目承办单位的XXXX，我们着眼于实现可持续的经济效益。通过技术创新和解决方案的提供，公司预计在生鲜项目执行期间将获得可观的收入增长。这一收入来源主要包括生鲜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同时，我们注重成本控制和效率提升，以确保生鲜项目的可持续盈利。透过精细的管理和资源优化，公司期望实现生鲜项目利润最大化。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生鲜项目实施进行全面的投资评估，包括生鲜项目启动阶段的资金投入和后续运营成本。通过对生鲜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为确保公司在生鲜项目实施过程中具备足够的资金流动性，公司将进行详尽的现金流分析。这包括资金需求的合理预测、生鲜项目周期内的资金峰谷分析以及灵活的财务管理策略，以应对各种潜在的经济变动。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18199"/>
      <w:r>
        <w:rPr>
          <w:rFonts w:ascii="仿宋" w:eastAsia="仿宋" w:hAnsi="仿宋" w:cs="仿宋" w:hint="eastAsia"/>
          <w:sz w:val="28"/>
          <w:lang w:eastAsia="zh-CN"/>
        </w:rPr>
        <w:t>五、生鲜项目土建工程</w:t>
      </w:r>
      <w:bookmarkEnd w:id="16"/>
    </w:p>
    <w:p>
      <w:pPr>
        <w:pStyle w:val="Heading2"/>
        <w:rPr>
          <w:rFonts w:ascii="仿宋" w:eastAsia="仿宋" w:hAnsi="仿宋" w:cs="仿宋" w:hint="eastAsia"/>
          <w:lang w:eastAsia="zh-CN"/>
        </w:rPr>
      </w:pPr>
      <w:bookmarkStart w:id="17" w:name="_Toc25223"/>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在生鲜项目的建筑工程设计中，我们将秉承一系列重要的设计原则，以确保生鲜项目建筑在功能、美观、可持续性等方面达到最佳效果。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首要原则是确保建筑的功能性得到最大化的发挥。我们将充分理解生鲜项目的实际需求，合理布局各个功能区域，保证建筑在满足业务需求的同时，提供高效的工作环境。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在建筑设计中，我们将综合考虑建设和运营成本。通过精细的经济效益分析，确保设计方案在高效利用资源的同时，对生鲜项目的长期盈利能力有积极的贡献。</w:t>
      </w:r>
    </w:p>
    <w:p>
      <w:pPr>
        <w:pStyle w:val="Heading2"/>
        <w:ind w:firstLine="560" w:firstLineChars="200"/>
        <w:rPr>
          <w:rFonts w:ascii="仿宋" w:eastAsia="仿宋" w:hAnsi="仿宋" w:cs="仿宋" w:hint="eastAsia"/>
          <w:sz w:val="28"/>
          <w:lang w:eastAsia="zh-CN"/>
        </w:rPr>
      </w:pPr>
      <w:bookmarkStart w:id="18" w:name="_Toc19994"/>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鲜项目的土建工程设计中，我们将精准设定设计年限，结合生鲜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生鲜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935"/>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生鲜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生鲜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生鲜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20" w:name="_Toc9315"/>
      <w:r>
        <w:rPr>
          <w:rFonts w:ascii="仿宋" w:eastAsia="仿宋" w:hAnsi="仿宋" w:cs="仿宋" w:hint="eastAsia"/>
          <w:sz w:val="28"/>
          <w:lang w:eastAsia="zh-CN"/>
        </w:rPr>
        <w:t>(四)、土建工程建设指标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本期工程生鲜项目预计总建筑面积XXX平方米，其中：计容建筑面积XXX平方米，计划建筑工程投资XX万元，占生鲜项目总投资的XX%。</w:t>
      </w:r>
    </w:p>
    <w:p>
      <w:pPr>
        <w:pStyle w:val="Heading1"/>
        <w:ind w:firstLine="560" w:firstLineChars="200"/>
        <w:rPr>
          <w:rFonts w:ascii="仿宋" w:eastAsia="仿宋" w:hAnsi="仿宋" w:cs="仿宋" w:hint="eastAsia"/>
          <w:sz w:val="28"/>
          <w:lang w:eastAsia="zh-CN"/>
        </w:rPr>
      </w:pPr>
      <w:bookmarkStart w:id="21" w:name="_Toc16249"/>
      <w:r>
        <w:rPr>
          <w:rFonts w:ascii="仿宋" w:eastAsia="仿宋" w:hAnsi="仿宋" w:cs="仿宋" w:hint="eastAsia"/>
          <w:sz w:val="28"/>
          <w:lang w:eastAsia="zh-CN"/>
        </w:rPr>
        <w:t>六、生鲜项目可持续发展</w:t>
      </w:r>
      <w:bookmarkEnd w:id="21"/>
    </w:p>
    <w:p>
      <w:pPr>
        <w:pStyle w:val="Heading2"/>
        <w:rPr>
          <w:rFonts w:ascii="仿宋" w:eastAsia="仿宋" w:hAnsi="仿宋" w:cs="仿宋" w:hint="eastAsia"/>
          <w:lang w:eastAsia="zh-CN"/>
        </w:rPr>
      </w:pPr>
      <w:bookmarkStart w:id="22" w:name="_Toc29191"/>
      <w:r>
        <w:rPr>
          <w:rFonts w:ascii="仿宋" w:eastAsia="仿宋" w:hAnsi="仿宋" w:cs="仿宋" w:hint="eastAsia"/>
          <w:lang w:eastAsia="zh-CN"/>
        </w:rPr>
        <w:t>(一)、可持续战略与实践</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鲜项目中，生鲜项目团队着眼于未来，明确了可持续发展的战略方向。制定的具体可持续发展目标包括降低资源使用、采用环保技术、最大化社会效益等。这一步骤不仅有助于生鲜项目在环保和社会责任方面达到最高标准，也为未来提供了明确的指引，确保生鲜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可持续实践的融入生鲜项目管理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https://d.book118.com/958004070053006045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生鲜项目规划设计蓝图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生鲜项目规划设计蓝图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生鲜项目规划设计蓝图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生鲜项目规划设计蓝图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生鲜项目规划设计蓝图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生鲜项目规划设计蓝图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生鲜项目规划设计蓝图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生鲜项目规划设计蓝图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生鲜项目规划设计蓝图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生鲜项目规划设计蓝图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生鲜项目规划设计蓝图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生鲜项目规划设计蓝图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生鲜项目规划设计蓝图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生鲜项目规划设计蓝图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生鲜项目规划设计蓝图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生鲜项目规划设计蓝图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生鲜项目规划设计蓝图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260FAA"/>
    <w:rsid w:val="6E260F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8004070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2024-03-01T04:54:00Z</dcterms:created>
  <dcterms:modified xsi:type="dcterms:W3CDTF">2024-03-01T04:54:36Z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BD3E8F46BF174428BBCC074C3630FD74_11</vt:lpwstr>
  </property>
  <property fmtid="{D5CDD505-2E9C-101B-9397-08002B2CF9AE}" pid="3" name="KSOProductBuildVer">
    <vt:lpwstr>2052-12.1.0.16388</vt:lpwstr>
  </property>
</Properties>
</file>