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地面清洁剂项目规划设计纲要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05" w:history="1">
        <w:r>
          <w:rPr>
            <w:rFonts w:ascii="仿宋" w:eastAsia="仿宋" w:hAnsi="仿宋" w:cs="仿宋" w:hint="eastAsia"/>
            <w:lang w:eastAsia="zh-CN"/>
          </w:rPr>
          <w:t>概论</w:t>
        </w:r>
        <w:r>
          <w:tab/>
        </w:r>
        <w:r>
          <w:fldChar w:fldCharType="begin"/>
        </w:r>
        <w:r>
          <w:instrText xml:space="preserve"> PAGEREF _Toc19405 \h </w:instrText>
        </w:r>
        <w:r>
          <w:fldChar w:fldCharType="separate"/>
        </w:r>
        <w:r>
          <w:t>3</w:t>
        </w:r>
        <w:r>
          <w:fldChar w:fldCharType="end"/>
        </w:r>
      </w:hyperlink>
    </w:p>
    <w:p>
      <w:pPr>
        <w:pStyle w:val="TOC1"/>
        <w:tabs>
          <w:tab w:val="right" w:leader="dot" w:pos="8306"/>
        </w:tabs>
      </w:pPr>
      <w:hyperlink w:anchor="_Toc19747" w:history="1">
        <w:r>
          <w:rPr>
            <w:rFonts w:ascii="仿宋" w:eastAsia="仿宋" w:hAnsi="仿宋" w:cs="仿宋" w:hint="eastAsia"/>
            <w:lang w:eastAsia="zh-CN"/>
          </w:rPr>
          <w:t>一、地面清洁剂项目土建工程</w:t>
        </w:r>
        <w:r>
          <w:tab/>
        </w:r>
        <w:r>
          <w:fldChar w:fldCharType="begin"/>
        </w:r>
        <w:r>
          <w:instrText xml:space="preserve"> PAGEREF _Toc19747 \h </w:instrText>
        </w:r>
        <w:r>
          <w:fldChar w:fldCharType="separate"/>
        </w:r>
        <w:r>
          <w:t>3</w:t>
        </w:r>
        <w:r>
          <w:fldChar w:fldCharType="end"/>
        </w:r>
      </w:hyperlink>
    </w:p>
    <w:p>
      <w:pPr>
        <w:pStyle w:val="TOC2"/>
        <w:tabs>
          <w:tab w:val="right" w:leader="dot" w:pos="8306"/>
        </w:tabs>
      </w:pPr>
      <w:hyperlink w:anchor="_Toc29232" w:history="1">
        <w:r>
          <w:rPr>
            <w:rFonts w:ascii="仿宋" w:eastAsia="仿宋" w:hAnsi="仿宋" w:cs="仿宋" w:hint="eastAsia"/>
            <w:lang w:eastAsia="zh-CN"/>
          </w:rPr>
          <w:t>(一)、建筑工程设计原则</w:t>
        </w:r>
        <w:r>
          <w:tab/>
        </w:r>
        <w:r>
          <w:fldChar w:fldCharType="begin"/>
        </w:r>
        <w:r>
          <w:instrText xml:space="preserve"> PAGEREF _Toc29232 \h </w:instrText>
        </w:r>
        <w:r>
          <w:fldChar w:fldCharType="separate"/>
        </w:r>
        <w:r>
          <w:t>3</w:t>
        </w:r>
        <w:r>
          <w:fldChar w:fldCharType="end"/>
        </w:r>
      </w:hyperlink>
    </w:p>
    <w:p>
      <w:pPr>
        <w:pStyle w:val="TOC2"/>
        <w:tabs>
          <w:tab w:val="right" w:leader="dot" w:pos="8306"/>
        </w:tabs>
      </w:pPr>
      <w:hyperlink w:anchor="_Toc332" w:history="1">
        <w:r>
          <w:rPr>
            <w:rFonts w:ascii="仿宋" w:eastAsia="仿宋" w:hAnsi="仿宋" w:cs="仿宋" w:hint="eastAsia"/>
            <w:lang w:eastAsia="zh-CN"/>
          </w:rPr>
          <w:t>(二)、土建工程设计年限及安全等级</w:t>
        </w:r>
        <w:r>
          <w:tab/>
        </w:r>
        <w:r>
          <w:fldChar w:fldCharType="begin"/>
        </w:r>
        <w:r>
          <w:instrText xml:space="preserve"> PAGEREF _Toc332 \h </w:instrText>
        </w:r>
        <w:r>
          <w:fldChar w:fldCharType="separate"/>
        </w:r>
        <w:r>
          <w:t>4</w:t>
        </w:r>
        <w:r>
          <w:fldChar w:fldCharType="end"/>
        </w:r>
      </w:hyperlink>
    </w:p>
    <w:p>
      <w:pPr>
        <w:pStyle w:val="TOC2"/>
        <w:tabs>
          <w:tab w:val="right" w:leader="dot" w:pos="8306"/>
        </w:tabs>
      </w:pPr>
      <w:hyperlink w:anchor="_Toc11492" w:history="1">
        <w:r>
          <w:rPr>
            <w:rFonts w:ascii="仿宋" w:eastAsia="仿宋" w:hAnsi="仿宋" w:cs="仿宋" w:hint="eastAsia"/>
            <w:lang w:eastAsia="zh-CN"/>
          </w:rPr>
          <w:t>(三)、建筑工程设计总体要求</w:t>
        </w:r>
        <w:r>
          <w:tab/>
        </w:r>
        <w:r>
          <w:fldChar w:fldCharType="begin"/>
        </w:r>
        <w:r>
          <w:instrText xml:space="preserve"> PAGEREF _Toc11492 \h </w:instrText>
        </w:r>
        <w:r>
          <w:fldChar w:fldCharType="separate"/>
        </w:r>
        <w:r>
          <w:t>5</w:t>
        </w:r>
        <w:r>
          <w:fldChar w:fldCharType="end"/>
        </w:r>
      </w:hyperlink>
    </w:p>
    <w:p>
      <w:pPr>
        <w:pStyle w:val="TOC2"/>
        <w:tabs>
          <w:tab w:val="right" w:leader="dot" w:pos="8306"/>
        </w:tabs>
      </w:pPr>
      <w:hyperlink w:anchor="_Toc25669" w:history="1">
        <w:r>
          <w:rPr>
            <w:rFonts w:ascii="仿宋" w:eastAsia="仿宋" w:hAnsi="仿宋" w:cs="仿宋" w:hint="eastAsia"/>
            <w:lang w:eastAsia="zh-CN"/>
          </w:rPr>
          <w:t>(四)、土建工程建设指标</w:t>
        </w:r>
        <w:r>
          <w:tab/>
        </w:r>
        <w:r>
          <w:fldChar w:fldCharType="begin"/>
        </w:r>
        <w:r>
          <w:instrText xml:space="preserve"> PAGEREF _Toc25669 \h </w:instrText>
        </w:r>
        <w:r>
          <w:fldChar w:fldCharType="separate"/>
        </w:r>
        <w:r>
          <w:t>6</w:t>
        </w:r>
        <w:r>
          <w:fldChar w:fldCharType="end"/>
        </w:r>
      </w:hyperlink>
    </w:p>
    <w:p>
      <w:pPr>
        <w:pStyle w:val="TOC1"/>
        <w:tabs>
          <w:tab w:val="right" w:leader="dot" w:pos="8306"/>
        </w:tabs>
      </w:pPr>
      <w:hyperlink w:anchor="_Toc211" w:history="1">
        <w:r>
          <w:rPr>
            <w:rFonts w:ascii="仿宋" w:eastAsia="仿宋" w:hAnsi="仿宋" w:cs="仿宋" w:hint="eastAsia"/>
            <w:lang w:eastAsia="zh-CN"/>
          </w:rPr>
          <w:t>二、地面清洁剂项目绩效评估</w:t>
        </w:r>
        <w:r>
          <w:tab/>
        </w:r>
        <w:r>
          <w:fldChar w:fldCharType="begin"/>
        </w:r>
        <w:r>
          <w:instrText xml:space="preserve"> PAGEREF _Toc211 \h </w:instrText>
        </w:r>
        <w:r>
          <w:fldChar w:fldCharType="separate"/>
        </w:r>
        <w:r>
          <w:t>6</w:t>
        </w:r>
        <w:r>
          <w:fldChar w:fldCharType="end"/>
        </w:r>
      </w:hyperlink>
    </w:p>
    <w:p>
      <w:pPr>
        <w:pStyle w:val="TOC2"/>
        <w:tabs>
          <w:tab w:val="right" w:leader="dot" w:pos="8306"/>
        </w:tabs>
      </w:pPr>
      <w:hyperlink w:anchor="_Toc20360" w:history="1">
        <w:r>
          <w:rPr>
            <w:rFonts w:ascii="仿宋" w:eastAsia="仿宋" w:hAnsi="仿宋" w:cs="仿宋" w:hint="eastAsia"/>
            <w:lang w:eastAsia="zh-CN"/>
          </w:rPr>
          <w:t>(一)、绩效评估指标</w:t>
        </w:r>
        <w:r>
          <w:tab/>
        </w:r>
        <w:r>
          <w:fldChar w:fldCharType="begin"/>
        </w:r>
        <w:r>
          <w:instrText xml:space="preserve"> PAGEREF _Toc20360 \h </w:instrText>
        </w:r>
        <w:r>
          <w:fldChar w:fldCharType="separate"/>
        </w:r>
        <w:r>
          <w:t>6</w:t>
        </w:r>
        <w:r>
          <w:fldChar w:fldCharType="end"/>
        </w:r>
      </w:hyperlink>
    </w:p>
    <w:p>
      <w:pPr>
        <w:pStyle w:val="TOC2"/>
        <w:tabs>
          <w:tab w:val="right" w:leader="dot" w:pos="8306"/>
        </w:tabs>
      </w:pPr>
      <w:hyperlink w:anchor="_Toc28923" w:history="1">
        <w:r>
          <w:rPr>
            <w:rFonts w:ascii="仿宋" w:eastAsia="仿宋" w:hAnsi="仿宋" w:cs="仿宋" w:hint="eastAsia"/>
            <w:lang w:eastAsia="zh-CN"/>
          </w:rPr>
          <w:t>(二)、绩效评估方法</w:t>
        </w:r>
        <w:r>
          <w:tab/>
        </w:r>
        <w:r>
          <w:fldChar w:fldCharType="begin"/>
        </w:r>
        <w:r>
          <w:instrText xml:space="preserve"> PAGEREF _Toc28923 \h </w:instrText>
        </w:r>
        <w:r>
          <w:fldChar w:fldCharType="separate"/>
        </w:r>
        <w:r>
          <w:t>7</w:t>
        </w:r>
        <w:r>
          <w:fldChar w:fldCharType="end"/>
        </w:r>
      </w:hyperlink>
    </w:p>
    <w:p>
      <w:pPr>
        <w:pStyle w:val="TOC2"/>
        <w:tabs>
          <w:tab w:val="right" w:leader="dot" w:pos="8306"/>
        </w:tabs>
      </w:pPr>
      <w:hyperlink w:anchor="_Toc13273" w:history="1">
        <w:r>
          <w:rPr>
            <w:rFonts w:ascii="仿宋" w:eastAsia="仿宋" w:hAnsi="仿宋" w:cs="仿宋" w:hint="eastAsia"/>
            <w:lang w:eastAsia="zh-CN"/>
          </w:rPr>
          <w:t>(三)、绩效评估周期</w:t>
        </w:r>
        <w:r>
          <w:tab/>
        </w:r>
        <w:r>
          <w:fldChar w:fldCharType="begin"/>
        </w:r>
        <w:r>
          <w:instrText xml:space="preserve"> PAGEREF _Toc13273 \h </w:instrText>
        </w:r>
        <w:r>
          <w:fldChar w:fldCharType="separate"/>
        </w:r>
        <w:r>
          <w:t>8</w:t>
        </w:r>
        <w:r>
          <w:fldChar w:fldCharType="end"/>
        </w:r>
      </w:hyperlink>
    </w:p>
    <w:p>
      <w:pPr>
        <w:pStyle w:val="TOC1"/>
        <w:tabs>
          <w:tab w:val="right" w:leader="dot" w:pos="8306"/>
        </w:tabs>
      </w:pPr>
      <w:hyperlink w:anchor="_Toc17869" w:history="1">
        <w:r>
          <w:rPr>
            <w:rFonts w:ascii="仿宋" w:eastAsia="仿宋" w:hAnsi="仿宋" w:cs="仿宋" w:hint="eastAsia"/>
            <w:lang w:eastAsia="zh-CN"/>
          </w:rPr>
          <w:t>三、地面清洁剂项目文档管理</w:t>
        </w:r>
        <w:r>
          <w:tab/>
        </w:r>
        <w:r>
          <w:fldChar w:fldCharType="begin"/>
        </w:r>
        <w:r>
          <w:instrText xml:space="preserve"> PAGEREF _Toc17869 \h </w:instrText>
        </w:r>
        <w:r>
          <w:fldChar w:fldCharType="separate"/>
        </w:r>
        <w:r>
          <w:t>9</w:t>
        </w:r>
        <w:r>
          <w:fldChar w:fldCharType="end"/>
        </w:r>
      </w:hyperlink>
    </w:p>
    <w:p>
      <w:pPr>
        <w:pStyle w:val="TOC2"/>
        <w:tabs>
          <w:tab w:val="right" w:leader="dot" w:pos="8306"/>
        </w:tabs>
      </w:pPr>
      <w:hyperlink w:anchor="_Toc20409" w:history="1">
        <w:r>
          <w:rPr>
            <w:rFonts w:ascii="仿宋" w:eastAsia="仿宋" w:hAnsi="仿宋" w:cs="仿宋" w:hint="eastAsia"/>
            <w:lang w:eastAsia="zh-CN"/>
          </w:rPr>
          <w:t>(一)、文档编制与审查</w:t>
        </w:r>
        <w:r>
          <w:tab/>
        </w:r>
        <w:r>
          <w:fldChar w:fldCharType="begin"/>
        </w:r>
        <w:r>
          <w:instrText xml:space="preserve"> PAGEREF _Toc20409 \h </w:instrText>
        </w:r>
        <w:r>
          <w:fldChar w:fldCharType="separate"/>
        </w:r>
        <w:r>
          <w:t>9</w:t>
        </w:r>
        <w:r>
          <w:fldChar w:fldCharType="end"/>
        </w:r>
      </w:hyperlink>
    </w:p>
    <w:p>
      <w:pPr>
        <w:pStyle w:val="TOC2"/>
        <w:tabs>
          <w:tab w:val="right" w:leader="dot" w:pos="8306"/>
        </w:tabs>
      </w:pPr>
      <w:hyperlink w:anchor="_Toc17482" w:history="1">
        <w:r>
          <w:rPr>
            <w:rFonts w:ascii="仿宋" w:eastAsia="仿宋" w:hAnsi="仿宋" w:cs="仿宋" w:hint="eastAsia"/>
            <w:lang w:eastAsia="zh-CN"/>
          </w:rPr>
          <w:t>(二)、文档发布与分发</w:t>
        </w:r>
        <w:r>
          <w:tab/>
        </w:r>
        <w:r>
          <w:fldChar w:fldCharType="begin"/>
        </w:r>
        <w:r>
          <w:instrText xml:space="preserve"> PAGEREF _Toc17482 \h </w:instrText>
        </w:r>
        <w:r>
          <w:fldChar w:fldCharType="separate"/>
        </w:r>
        <w:r>
          <w:t>11</w:t>
        </w:r>
        <w:r>
          <w:fldChar w:fldCharType="end"/>
        </w:r>
      </w:hyperlink>
    </w:p>
    <w:p>
      <w:pPr>
        <w:pStyle w:val="TOC2"/>
        <w:tabs>
          <w:tab w:val="right" w:leader="dot" w:pos="8306"/>
        </w:tabs>
      </w:pPr>
      <w:hyperlink w:anchor="_Toc31365" w:history="1">
        <w:r>
          <w:rPr>
            <w:rFonts w:ascii="仿宋" w:eastAsia="仿宋" w:hAnsi="仿宋" w:cs="仿宋" w:hint="eastAsia"/>
            <w:lang w:eastAsia="zh-CN"/>
          </w:rPr>
          <w:t>(三)、文档存档与归档</w:t>
        </w:r>
        <w:r>
          <w:tab/>
        </w:r>
        <w:r>
          <w:fldChar w:fldCharType="begin"/>
        </w:r>
        <w:r>
          <w:instrText xml:space="preserve"> PAGEREF _Toc31365 \h </w:instrText>
        </w:r>
        <w:r>
          <w:fldChar w:fldCharType="separate"/>
        </w:r>
        <w:r>
          <w:t>12</w:t>
        </w:r>
        <w:r>
          <w:fldChar w:fldCharType="end"/>
        </w:r>
      </w:hyperlink>
    </w:p>
    <w:p>
      <w:pPr>
        <w:pStyle w:val="TOC1"/>
        <w:tabs>
          <w:tab w:val="right" w:leader="dot" w:pos="8306"/>
        </w:tabs>
      </w:pPr>
      <w:hyperlink w:anchor="_Toc31547" w:history="1">
        <w:r>
          <w:rPr>
            <w:rFonts w:ascii="仿宋" w:eastAsia="仿宋" w:hAnsi="仿宋" w:cs="仿宋" w:hint="eastAsia"/>
            <w:lang w:eastAsia="zh-CN"/>
          </w:rPr>
          <w:t>四、地面清洁剂项目危机管理</w:t>
        </w:r>
        <w:r>
          <w:tab/>
        </w:r>
        <w:r>
          <w:fldChar w:fldCharType="begin"/>
        </w:r>
        <w:r>
          <w:instrText xml:space="preserve"> PAGEREF _Toc31547 \h </w:instrText>
        </w:r>
        <w:r>
          <w:fldChar w:fldCharType="separate"/>
        </w:r>
        <w:r>
          <w:t>13</w:t>
        </w:r>
        <w:r>
          <w:fldChar w:fldCharType="end"/>
        </w:r>
      </w:hyperlink>
    </w:p>
    <w:p>
      <w:pPr>
        <w:pStyle w:val="TOC2"/>
        <w:tabs>
          <w:tab w:val="right" w:leader="dot" w:pos="8306"/>
        </w:tabs>
      </w:pPr>
      <w:hyperlink w:anchor="_Toc12631" w:history="1">
        <w:r>
          <w:rPr>
            <w:rFonts w:ascii="仿宋" w:eastAsia="仿宋" w:hAnsi="仿宋" w:cs="仿宋" w:hint="eastAsia"/>
            <w:lang w:eastAsia="zh-CN"/>
          </w:rPr>
          <w:t>(一)、危机预警与识别</w:t>
        </w:r>
        <w:r>
          <w:tab/>
        </w:r>
        <w:r>
          <w:fldChar w:fldCharType="begin"/>
        </w:r>
        <w:r>
          <w:instrText xml:space="preserve"> PAGEREF _Toc12631 \h </w:instrText>
        </w:r>
        <w:r>
          <w:fldChar w:fldCharType="separate"/>
        </w:r>
        <w:r>
          <w:t>13</w:t>
        </w:r>
        <w:r>
          <w:fldChar w:fldCharType="end"/>
        </w:r>
      </w:hyperlink>
    </w:p>
    <w:p>
      <w:pPr>
        <w:pStyle w:val="TOC2"/>
        <w:tabs>
          <w:tab w:val="right" w:leader="dot" w:pos="8306"/>
        </w:tabs>
      </w:pPr>
      <w:hyperlink w:anchor="_Toc16121" w:history="1">
        <w:r>
          <w:rPr>
            <w:rFonts w:ascii="仿宋" w:eastAsia="仿宋" w:hAnsi="仿宋" w:cs="仿宋" w:hint="eastAsia"/>
            <w:lang w:eastAsia="zh-CN"/>
          </w:rPr>
          <w:t>(二)、危机应对与恢复</w:t>
        </w:r>
        <w:r>
          <w:tab/>
        </w:r>
        <w:r>
          <w:fldChar w:fldCharType="begin"/>
        </w:r>
        <w:r>
          <w:instrText xml:space="preserve"> PAGEREF _Toc16121 \h </w:instrText>
        </w:r>
        <w:r>
          <w:fldChar w:fldCharType="separate"/>
        </w:r>
        <w:r>
          <w:t>14</w:t>
        </w:r>
        <w:r>
          <w:fldChar w:fldCharType="end"/>
        </w:r>
      </w:hyperlink>
    </w:p>
    <w:p>
      <w:pPr>
        <w:pStyle w:val="TOC1"/>
        <w:tabs>
          <w:tab w:val="right" w:leader="dot" w:pos="8306"/>
        </w:tabs>
      </w:pPr>
      <w:hyperlink w:anchor="_Toc15397" w:history="1">
        <w:r>
          <w:rPr>
            <w:rFonts w:ascii="仿宋" w:eastAsia="仿宋" w:hAnsi="仿宋" w:cs="仿宋" w:hint="eastAsia"/>
            <w:lang w:eastAsia="zh-CN"/>
          </w:rPr>
          <w:t>五、地面清洁剂项目概论</w:t>
        </w:r>
        <w:r>
          <w:tab/>
        </w:r>
        <w:r>
          <w:fldChar w:fldCharType="begin"/>
        </w:r>
        <w:r>
          <w:instrText xml:space="preserve"> PAGEREF _Toc15397 \h </w:instrText>
        </w:r>
        <w:r>
          <w:fldChar w:fldCharType="separate"/>
        </w:r>
        <w:r>
          <w:t>15</w:t>
        </w:r>
        <w:r>
          <w:fldChar w:fldCharType="end"/>
        </w:r>
      </w:hyperlink>
    </w:p>
    <w:p>
      <w:pPr>
        <w:pStyle w:val="TOC2"/>
        <w:tabs>
          <w:tab w:val="right" w:leader="dot" w:pos="8306"/>
        </w:tabs>
      </w:pPr>
      <w:hyperlink w:anchor="_Toc28827" w:history="1">
        <w:r>
          <w:rPr>
            <w:rFonts w:ascii="仿宋" w:eastAsia="仿宋" w:hAnsi="仿宋" w:cs="仿宋" w:hint="eastAsia"/>
            <w:lang w:eastAsia="zh-CN"/>
          </w:rPr>
          <w:t>(一)、地面清洁剂项目概况</w:t>
        </w:r>
        <w:r>
          <w:tab/>
        </w:r>
        <w:r>
          <w:fldChar w:fldCharType="begin"/>
        </w:r>
        <w:r>
          <w:instrText xml:space="preserve"> PAGEREF _Toc28827 \h </w:instrText>
        </w:r>
        <w:r>
          <w:fldChar w:fldCharType="separate"/>
        </w:r>
        <w:r>
          <w:t>15</w:t>
        </w:r>
        <w:r>
          <w:fldChar w:fldCharType="end"/>
        </w:r>
      </w:hyperlink>
    </w:p>
    <w:p>
      <w:pPr>
        <w:pStyle w:val="TOC2"/>
        <w:tabs>
          <w:tab w:val="right" w:leader="dot" w:pos="8306"/>
        </w:tabs>
      </w:pPr>
      <w:hyperlink w:anchor="_Toc13497" w:history="1">
        <w:r>
          <w:rPr>
            <w:rFonts w:ascii="仿宋" w:eastAsia="仿宋" w:hAnsi="仿宋" w:cs="仿宋" w:hint="eastAsia"/>
            <w:lang w:eastAsia="zh-CN"/>
          </w:rPr>
          <w:t>(二)、地面清洁剂项目目标</w:t>
        </w:r>
        <w:r>
          <w:tab/>
        </w:r>
        <w:r>
          <w:fldChar w:fldCharType="begin"/>
        </w:r>
        <w:r>
          <w:instrText xml:space="preserve"> PAGEREF _Toc13497 \h </w:instrText>
        </w:r>
        <w:r>
          <w:fldChar w:fldCharType="separate"/>
        </w:r>
        <w:r>
          <w:t>17</w:t>
        </w:r>
        <w:r>
          <w:fldChar w:fldCharType="end"/>
        </w:r>
      </w:hyperlink>
    </w:p>
    <w:p>
      <w:pPr>
        <w:pStyle w:val="TOC2"/>
        <w:tabs>
          <w:tab w:val="right" w:leader="dot" w:pos="8306"/>
        </w:tabs>
      </w:pPr>
      <w:hyperlink w:anchor="_Toc21391" w:history="1">
        <w:r>
          <w:rPr>
            <w:rFonts w:ascii="仿宋" w:eastAsia="仿宋" w:hAnsi="仿宋" w:cs="仿宋" w:hint="eastAsia"/>
            <w:lang w:eastAsia="zh-CN"/>
          </w:rPr>
          <w:t>(三)、地面清洁剂项目提出的理由</w:t>
        </w:r>
        <w:r>
          <w:tab/>
        </w:r>
        <w:r>
          <w:fldChar w:fldCharType="begin"/>
        </w:r>
        <w:r>
          <w:instrText xml:space="preserve"> PAGEREF _Toc21391 \h </w:instrText>
        </w:r>
        <w:r>
          <w:fldChar w:fldCharType="separate"/>
        </w:r>
        <w:r>
          <w:t>18</w:t>
        </w:r>
        <w:r>
          <w:fldChar w:fldCharType="end"/>
        </w:r>
      </w:hyperlink>
    </w:p>
    <w:p>
      <w:pPr>
        <w:pStyle w:val="TOC2"/>
        <w:tabs>
          <w:tab w:val="right" w:leader="dot" w:pos="8306"/>
        </w:tabs>
      </w:pPr>
      <w:hyperlink w:anchor="_Toc18029" w:history="1">
        <w:r>
          <w:rPr>
            <w:rFonts w:ascii="仿宋" w:eastAsia="仿宋" w:hAnsi="仿宋" w:cs="仿宋" w:hint="eastAsia"/>
            <w:lang w:eastAsia="zh-CN"/>
          </w:rPr>
          <w:t>(四)、地面清洁剂项目意义</w:t>
        </w:r>
        <w:r>
          <w:tab/>
        </w:r>
        <w:r>
          <w:fldChar w:fldCharType="begin"/>
        </w:r>
        <w:r>
          <w:instrText xml:space="preserve"> PAGEREF _Toc18029 \h </w:instrText>
        </w:r>
        <w:r>
          <w:fldChar w:fldCharType="separate"/>
        </w:r>
        <w:r>
          <w:t>20</w:t>
        </w:r>
        <w:r>
          <w:fldChar w:fldCharType="end"/>
        </w:r>
      </w:hyperlink>
    </w:p>
    <w:p>
      <w:pPr>
        <w:pStyle w:val="TOC2"/>
        <w:tabs>
          <w:tab w:val="right" w:leader="dot" w:pos="8306"/>
        </w:tabs>
      </w:pPr>
      <w:hyperlink w:anchor="_Toc3294" w:history="1">
        <w:r>
          <w:rPr>
            <w:rFonts w:ascii="仿宋" w:eastAsia="仿宋" w:hAnsi="仿宋" w:cs="仿宋" w:hint="eastAsia"/>
            <w:lang w:eastAsia="zh-CN"/>
          </w:rPr>
          <w:t>(五)、地面清洁剂项目背景</w:t>
        </w:r>
        <w:r>
          <w:tab/>
        </w:r>
        <w:r>
          <w:fldChar w:fldCharType="begin"/>
        </w:r>
        <w:r>
          <w:instrText xml:space="preserve"> PAGEREF _Toc3294 \h </w:instrText>
        </w:r>
        <w:r>
          <w:fldChar w:fldCharType="separate"/>
        </w:r>
        <w:r>
          <w:t>21</w:t>
        </w:r>
        <w:r>
          <w:fldChar w:fldCharType="end"/>
        </w:r>
      </w:hyperlink>
    </w:p>
    <w:p>
      <w:pPr>
        <w:pStyle w:val="TOC1"/>
        <w:tabs>
          <w:tab w:val="right" w:leader="dot" w:pos="8306"/>
        </w:tabs>
      </w:pPr>
      <w:hyperlink w:anchor="_Toc29914" w:history="1">
        <w:r>
          <w:rPr>
            <w:rFonts w:ascii="仿宋" w:eastAsia="仿宋" w:hAnsi="仿宋" w:cs="仿宋" w:hint="eastAsia"/>
            <w:lang w:eastAsia="zh-CN"/>
          </w:rPr>
          <w:t>六、地面清洁剂项目建设背景及必要性分析</w:t>
        </w:r>
        <w:r>
          <w:tab/>
        </w:r>
        <w:r>
          <w:fldChar w:fldCharType="begin"/>
        </w:r>
        <w:r>
          <w:instrText xml:space="preserve"> PAGEREF _Toc29914 \h </w:instrText>
        </w:r>
        <w:r>
          <w:fldChar w:fldCharType="separate"/>
        </w:r>
        <w:r>
          <w:t>22</w:t>
        </w:r>
        <w:r>
          <w:fldChar w:fldCharType="end"/>
        </w:r>
      </w:hyperlink>
    </w:p>
    <w:p>
      <w:pPr>
        <w:pStyle w:val="TOC2"/>
        <w:tabs>
          <w:tab w:val="right" w:leader="dot" w:pos="8306"/>
        </w:tabs>
      </w:pPr>
      <w:hyperlink w:anchor="_Toc429" w:history="1">
        <w:r>
          <w:rPr>
            <w:rFonts w:ascii="仿宋" w:eastAsia="仿宋" w:hAnsi="仿宋" w:cs="仿宋" w:hint="eastAsia"/>
            <w:lang w:eastAsia="zh-CN"/>
          </w:rPr>
          <w:t>(一)、地面清洁剂项目背景分析</w:t>
        </w:r>
        <w:r>
          <w:tab/>
        </w:r>
        <w:r>
          <w:fldChar w:fldCharType="begin"/>
        </w:r>
        <w:r>
          <w:instrText xml:space="preserve"> PAGEREF _Toc429 \h </w:instrText>
        </w:r>
        <w:r>
          <w:fldChar w:fldCharType="separate"/>
        </w:r>
        <w:r>
          <w:t>22</w:t>
        </w:r>
        <w:r>
          <w:fldChar w:fldCharType="end"/>
        </w:r>
      </w:hyperlink>
    </w:p>
    <w:p>
      <w:pPr>
        <w:pStyle w:val="TOC2"/>
        <w:tabs>
          <w:tab w:val="right" w:leader="dot" w:pos="8306"/>
        </w:tabs>
      </w:pPr>
      <w:hyperlink w:anchor="_Toc26832" w:history="1">
        <w:r>
          <w:rPr>
            <w:rFonts w:ascii="仿宋" w:eastAsia="仿宋" w:hAnsi="仿宋" w:cs="仿宋" w:hint="eastAsia"/>
            <w:lang w:eastAsia="zh-CN"/>
          </w:rPr>
          <w:t>(二)、地面清洁剂项目建设必要性分析</w:t>
        </w:r>
        <w:r>
          <w:tab/>
        </w:r>
        <w:r>
          <w:fldChar w:fldCharType="begin"/>
        </w:r>
        <w:r>
          <w:instrText xml:space="preserve"> PAGEREF _Toc26832 \h </w:instrText>
        </w:r>
        <w:r>
          <w:fldChar w:fldCharType="separate"/>
        </w:r>
        <w:r>
          <w:t>23</w:t>
        </w:r>
        <w:r>
          <w:fldChar w:fldCharType="end"/>
        </w:r>
      </w:hyperlink>
    </w:p>
    <w:p>
      <w:pPr>
        <w:pStyle w:val="TOC1"/>
        <w:tabs>
          <w:tab w:val="right" w:leader="dot" w:pos="8306"/>
        </w:tabs>
      </w:pPr>
      <w:hyperlink w:anchor="_Toc14014" w:history="1">
        <w:r>
          <w:rPr>
            <w:rFonts w:ascii="仿宋" w:eastAsia="仿宋" w:hAnsi="仿宋" w:cs="仿宋" w:hint="eastAsia"/>
            <w:lang w:eastAsia="zh-CN"/>
          </w:rPr>
          <w:t>七、地面清洁剂项目技术管理</w:t>
        </w:r>
        <w:r>
          <w:tab/>
        </w:r>
        <w:r>
          <w:fldChar w:fldCharType="begin"/>
        </w:r>
        <w:r>
          <w:instrText xml:space="preserve"> PAGEREF _Toc14014 \h </w:instrText>
        </w:r>
        <w:r>
          <w:fldChar w:fldCharType="separate"/>
        </w:r>
        <w:r>
          <w:t>25</w:t>
        </w:r>
        <w:r>
          <w:fldChar w:fldCharType="end"/>
        </w:r>
      </w:hyperlink>
    </w:p>
    <w:p>
      <w:pPr>
        <w:pStyle w:val="TOC2"/>
        <w:tabs>
          <w:tab w:val="right" w:leader="dot" w:pos="8306"/>
        </w:tabs>
      </w:pPr>
      <w:hyperlink w:anchor="_Toc32348" w:history="1">
        <w:r>
          <w:rPr>
            <w:rFonts w:ascii="仿宋" w:eastAsia="仿宋" w:hAnsi="仿宋" w:cs="仿宋" w:hint="eastAsia"/>
            <w:lang w:eastAsia="zh-CN"/>
          </w:rPr>
          <w:t>(一)、技术方案选用方向</w:t>
        </w:r>
        <w:r>
          <w:tab/>
        </w:r>
        <w:r>
          <w:fldChar w:fldCharType="begin"/>
        </w:r>
        <w:r>
          <w:instrText xml:space="preserve"> PAGEREF _Toc32348 \h </w:instrText>
        </w:r>
        <w:r>
          <w:fldChar w:fldCharType="separate"/>
        </w:r>
        <w:r>
          <w:t>25</w:t>
        </w:r>
        <w:r>
          <w:fldChar w:fldCharType="end"/>
        </w:r>
      </w:hyperlink>
    </w:p>
    <w:p>
      <w:pPr>
        <w:pStyle w:val="TOC2"/>
        <w:tabs>
          <w:tab w:val="right" w:leader="dot" w:pos="8306"/>
        </w:tabs>
      </w:pPr>
      <w:hyperlink w:anchor="_Toc8444" w:history="1">
        <w:r>
          <w:rPr>
            <w:rFonts w:ascii="仿宋" w:eastAsia="仿宋" w:hAnsi="仿宋" w:cs="仿宋" w:hint="eastAsia"/>
            <w:lang w:eastAsia="zh-CN"/>
          </w:rPr>
          <w:t>(二)、工艺技术方案选用原则</w:t>
        </w:r>
        <w:r>
          <w:tab/>
        </w:r>
        <w:r>
          <w:fldChar w:fldCharType="begin"/>
        </w:r>
        <w:r>
          <w:instrText xml:space="preserve"> PAGEREF _Toc8444 \h </w:instrText>
        </w:r>
        <w:r>
          <w:fldChar w:fldCharType="separate"/>
        </w:r>
        <w:r>
          <w:t>27</w:t>
        </w:r>
        <w:r>
          <w:fldChar w:fldCharType="end"/>
        </w:r>
      </w:hyperlink>
    </w:p>
    <w:p>
      <w:pPr>
        <w:pStyle w:val="TOC2"/>
        <w:tabs>
          <w:tab w:val="right" w:leader="dot" w:pos="8306"/>
        </w:tabs>
      </w:pPr>
      <w:hyperlink w:anchor="_Toc25505" w:history="1">
        <w:r>
          <w:rPr>
            <w:rFonts w:ascii="仿宋" w:eastAsia="仿宋" w:hAnsi="仿宋" w:cs="仿宋" w:hint="eastAsia"/>
            <w:lang w:eastAsia="zh-CN"/>
          </w:rPr>
          <w:t>(三)、工艺技术方案要求</w:t>
        </w:r>
        <w:r>
          <w:tab/>
        </w:r>
        <w:r>
          <w:fldChar w:fldCharType="begin"/>
        </w:r>
        <w:r>
          <w:instrText xml:space="preserve"> PAGEREF _Toc25505 \h </w:instrText>
        </w:r>
        <w:r>
          <w:fldChar w:fldCharType="separate"/>
        </w:r>
        <w:r>
          <w:t>29</w:t>
        </w:r>
        <w:r>
          <w:fldChar w:fldCharType="end"/>
        </w:r>
      </w:hyperlink>
    </w:p>
    <w:p>
      <w:pPr>
        <w:pStyle w:val="TOC1"/>
        <w:tabs>
          <w:tab w:val="right" w:leader="dot" w:pos="8306"/>
        </w:tabs>
      </w:pPr>
      <w:hyperlink w:anchor="_Toc5970" w:history="1">
        <w:r>
          <w:rPr>
            <w:rFonts w:ascii="仿宋" w:eastAsia="仿宋" w:hAnsi="仿宋" w:cs="仿宋" w:hint="eastAsia"/>
            <w:lang w:eastAsia="zh-CN"/>
          </w:rPr>
          <w:t>八、地面清洁剂项目风险管理</w:t>
        </w:r>
        <w:r>
          <w:tab/>
        </w:r>
        <w:r>
          <w:fldChar w:fldCharType="begin"/>
        </w:r>
        <w:r>
          <w:instrText xml:space="preserve"> PAGEREF _Toc5970 \h </w:instrText>
        </w:r>
        <w:r>
          <w:fldChar w:fldCharType="separate"/>
        </w:r>
        <w:r>
          <w:t>31</w:t>
        </w:r>
        <w:r>
          <w:fldChar w:fldCharType="end"/>
        </w:r>
      </w:hyperlink>
    </w:p>
    <w:p>
      <w:pPr>
        <w:pStyle w:val="TOC2"/>
        <w:tabs>
          <w:tab w:val="right" w:leader="dot" w:pos="8306"/>
        </w:tabs>
      </w:pPr>
      <w:hyperlink w:anchor="_Toc22477" w:history="1">
        <w:r>
          <w:rPr>
            <w:rFonts w:ascii="仿宋" w:eastAsia="仿宋" w:hAnsi="仿宋" w:cs="仿宋" w:hint="eastAsia"/>
            <w:lang w:eastAsia="zh-CN"/>
          </w:rPr>
          <w:t>(一)、风险识别与评估</w:t>
        </w:r>
        <w:r>
          <w:tab/>
        </w:r>
        <w:r>
          <w:fldChar w:fldCharType="begin"/>
        </w:r>
        <w:r>
          <w:instrText xml:space="preserve"> PAGEREF _Toc22477 \h </w:instrText>
        </w:r>
        <w:r>
          <w:fldChar w:fldCharType="separate"/>
        </w:r>
        <w:r>
          <w:t>31</w:t>
        </w:r>
        <w:r>
          <w:fldChar w:fldCharType="end"/>
        </w:r>
      </w:hyperlink>
    </w:p>
    <w:p>
      <w:pPr>
        <w:pStyle w:val="TOC2"/>
        <w:tabs>
          <w:tab w:val="right" w:leader="dot" w:pos="8306"/>
        </w:tabs>
      </w:pPr>
      <w:hyperlink w:anchor="_Toc22628" w:history="1">
        <w:r>
          <w:rPr>
            <w:rFonts w:ascii="仿宋" w:eastAsia="仿宋" w:hAnsi="仿宋" w:cs="仿宋" w:hint="eastAsia"/>
            <w:lang w:eastAsia="zh-CN"/>
          </w:rPr>
          <w:t>(二)、风险应对策略</w:t>
        </w:r>
        <w:r>
          <w:tab/>
        </w:r>
        <w:r>
          <w:fldChar w:fldCharType="begin"/>
        </w:r>
        <w:r>
          <w:instrText xml:space="preserve"> PAGEREF _Toc22628 \h </w:instrText>
        </w:r>
        <w:r>
          <w:fldChar w:fldCharType="separate"/>
        </w:r>
        <w:r>
          <w:t>32</w:t>
        </w:r>
        <w:r>
          <w:fldChar w:fldCharType="end"/>
        </w:r>
      </w:hyperlink>
    </w:p>
    <w:p>
      <w:pPr>
        <w:pStyle w:val="TOC2"/>
        <w:tabs>
          <w:tab w:val="right" w:leader="dot" w:pos="8306"/>
        </w:tabs>
      </w:pPr>
      <w:hyperlink w:anchor="_Toc21113" w:history="1">
        <w:r>
          <w:rPr>
            <w:rFonts w:ascii="仿宋" w:eastAsia="仿宋" w:hAnsi="仿宋" w:cs="仿宋" w:hint="eastAsia"/>
            <w:lang w:eastAsia="zh-CN"/>
          </w:rPr>
          <w:t>(三)、风险监控与控制</w:t>
        </w:r>
        <w:r>
          <w:tab/>
        </w:r>
        <w:r>
          <w:fldChar w:fldCharType="begin"/>
        </w:r>
        <w:r>
          <w:instrText xml:space="preserve"> PAGEREF _Toc21113 \h </w:instrText>
        </w:r>
        <w:r>
          <w:fldChar w:fldCharType="separate"/>
        </w:r>
        <w:r>
          <w:t>34</w:t>
        </w:r>
        <w:r>
          <w:fldChar w:fldCharType="end"/>
        </w:r>
      </w:hyperlink>
    </w:p>
    <w:p>
      <w:pPr>
        <w:pStyle w:val="TOC1"/>
        <w:tabs>
          <w:tab w:val="right" w:leader="dot" w:pos="8306"/>
        </w:tabs>
      </w:pPr>
      <w:hyperlink w:anchor="_Toc27360" w:history="1">
        <w:r>
          <w:rPr>
            <w:rFonts w:ascii="仿宋" w:eastAsia="仿宋" w:hAnsi="仿宋" w:cs="仿宋" w:hint="eastAsia"/>
            <w:lang w:eastAsia="zh-CN"/>
          </w:rPr>
          <w:t>九、生产安全保护</w:t>
        </w:r>
        <w:r>
          <w:tab/>
        </w:r>
        <w:r>
          <w:fldChar w:fldCharType="begin"/>
        </w:r>
        <w:r>
          <w:instrText xml:space="preserve"> PAGEREF _Toc27360 \h </w:instrText>
        </w:r>
        <w:r>
          <w:fldChar w:fldCharType="separate"/>
        </w:r>
        <w:r>
          <w:t>35</w:t>
        </w:r>
        <w:r>
          <w:fldChar w:fldCharType="end"/>
        </w:r>
      </w:hyperlink>
    </w:p>
    <w:p>
      <w:pPr>
        <w:pStyle w:val="TOC2"/>
        <w:tabs>
          <w:tab w:val="right" w:leader="dot" w:pos="8306"/>
        </w:tabs>
      </w:pPr>
      <w:hyperlink w:anchor="_Toc24362" w:history="1">
        <w:r>
          <w:rPr>
            <w:rFonts w:ascii="仿宋" w:eastAsia="仿宋" w:hAnsi="仿宋" w:cs="仿宋" w:hint="eastAsia"/>
            <w:lang w:eastAsia="zh-CN"/>
          </w:rPr>
          <w:t>(一)、消防安全</w:t>
        </w:r>
        <w:r>
          <w:tab/>
        </w:r>
        <w:r>
          <w:fldChar w:fldCharType="begin"/>
        </w:r>
        <w:r>
          <w:instrText xml:space="preserve"> PAGEREF _Toc24362 \h </w:instrText>
        </w:r>
        <w:r>
          <w:fldChar w:fldCharType="separate"/>
        </w:r>
        <w:r>
          <w:t>35</w:t>
        </w:r>
        <w:r>
          <w:fldChar w:fldCharType="end"/>
        </w:r>
      </w:hyperlink>
    </w:p>
    <w:p>
      <w:pPr>
        <w:pStyle w:val="TOC2"/>
        <w:tabs>
          <w:tab w:val="right" w:leader="dot" w:pos="8306"/>
        </w:tabs>
      </w:pPr>
      <w:hyperlink w:anchor="_Toc5503" w:history="1">
        <w:r>
          <w:rPr>
            <w:rFonts w:ascii="仿宋" w:eastAsia="仿宋" w:hAnsi="仿宋" w:cs="仿宋" w:hint="eastAsia"/>
            <w:lang w:eastAsia="zh-CN"/>
          </w:rPr>
          <w:t>(二)、防火防爆总图布置措施</w:t>
        </w:r>
        <w:r>
          <w:tab/>
        </w:r>
        <w:r>
          <w:fldChar w:fldCharType="begin"/>
        </w:r>
        <w:r>
          <w:instrText xml:space="preserve"> PAGEREF _Toc5503 \h </w:instrText>
        </w:r>
        <w:r>
          <w:fldChar w:fldCharType="separate"/>
        </w:r>
        <w:r>
          <w:t>36</w:t>
        </w:r>
        <w:r>
          <w:fldChar w:fldCharType="end"/>
        </w:r>
      </w:hyperlink>
    </w:p>
    <w:p>
      <w:pPr>
        <w:pStyle w:val="TOC2"/>
        <w:tabs>
          <w:tab w:val="right" w:leader="dot" w:pos="8306"/>
        </w:tabs>
      </w:pPr>
      <w:hyperlink w:anchor="_Toc5592" w:history="1">
        <w:r>
          <w:rPr>
            <w:rFonts w:ascii="仿宋" w:eastAsia="仿宋" w:hAnsi="仿宋" w:cs="仿宋" w:hint="eastAsia"/>
            <w:lang w:eastAsia="zh-CN"/>
          </w:rPr>
          <w:t>(三)、自然灾害防范措施</w:t>
        </w:r>
        <w:r>
          <w:tab/>
        </w:r>
        <w:r>
          <w:fldChar w:fldCharType="begin"/>
        </w:r>
        <w:r>
          <w:instrText xml:space="preserve"> PAGEREF _Toc5592 \h </w:instrText>
        </w:r>
        <w:r>
          <w:fldChar w:fldCharType="separate"/>
        </w:r>
        <w:r>
          <w:t>37</w:t>
        </w:r>
        <w:r>
          <w:fldChar w:fldCharType="end"/>
        </w:r>
      </w:hyperlink>
    </w:p>
    <w:p>
      <w:pPr>
        <w:pStyle w:val="TOC2"/>
        <w:tabs>
          <w:tab w:val="right" w:leader="dot" w:pos="8306"/>
        </w:tabs>
      </w:pPr>
      <w:hyperlink w:anchor="_Toc21490" w:history="1">
        <w:r>
          <w:rPr>
            <w:rFonts w:ascii="仿宋" w:eastAsia="仿宋" w:hAnsi="仿宋" w:cs="仿宋" w:hint="eastAsia"/>
            <w:lang w:eastAsia="zh-CN"/>
          </w:rPr>
          <w:t>(四)、安全色及安全标志使用要求</w:t>
        </w:r>
        <w:r>
          <w:tab/>
        </w:r>
        <w:r>
          <w:fldChar w:fldCharType="begin"/>
        </w:r>
        <w:r>
          <w:instrText xml:space="preserve"> PAGEREF _Toc21490 \h </w:instrText>
        </w:r>
        <w:r>
          <w:fldChar w:fldCharType="separate"/>
        </w:r>
        <w:r>
          <w:t>38</w:t>
        </w:r>
        <w:r>
          <w:fldChar w:fldCharType="end"/>
        </w:r>
      </w:hyperlink>
    </w:p>
    <w:p>
      <w:pPr>
        <w:pStyle w:val="TOC2"/>
        <w:tabs>
          <w:tab w:val="right" w:leader="dot" w:pos="8306"/>
        </w:tabs>
      </w:pPr>
      <w:hyperlink w:anchor="_Toc8353" w:history="1">
        <w:r>
          <w:rPr>
            <w:rFonts w:ascii="仿宋" w:eastAsia="仿宋" w:hAnsi="仿宋" w:cs="仿宋" w:hint="eastAsia"/>
            <w:lang w:eastAsia="zh-CN"/>
          </w:rPr>
          <w:t>(五)、防尘防毒措施</w:t>
        </w:r>
        <w:r>
          <w:tab/>
        </w:r>
        <w:r>
          <w:fldChar w:fldCharType="begin"/>
        </w:r>
        <w:r>
          <w:instrText xml:space="preserve"> PAGEREF _Toc8353 \h </w:instrText>
        </w:r>
        <w:r>
          <w:fldChar w:fldCharType="separate"/>
        </w:r>
        <w:r>
          <w:t>39</w:t>
        </w:r>
        <w:r>
          <w:fldChar w:fldCharType="end"/>
        </w:r>
      </w:hyperlink>
    </w:p>
    <w:p>
      <w:pPr>
        <w:pStyle w:val="TOC2"/>
        <w:tabs>
          <w:tab w:val="right" w:leader="dot" w:pos="8306"/>
        </w:tabs>
      </w:pPr>
      <w:hyperlink w:anchor="_Toc6221" w:history="1">
        <w:r>
          <w:rPr>
            <w:rFonts w:ascii="仿宋" w:eastAsia="仿宋" w:hAnsi="仿宋" w:cs="仿宋" w:hint="eastAsia"/>
            <w:lang w:eastAsia="zh-CN"/>
          </w:rPr>
          <w:t>(六)、防静电、触电防护及防雷措施</w:t>
        </w:r>
        <w:r>
          <w:tab/>
        </w:r>
        <w:r>
          <w:fldChar w:fldCharType="begin"/>
        </w:r>
        <w:r>
          <w:instrText xml:space="preserve"> PAGEREF _Toc6221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 w:history="1">
        <w:r>
          <w:rPr>
            <w:rFonts w:ascii="仿宋" w:eastAsia="仿宋" w:hAnsi="仿宋" w:cs="仿宋" w:hint="eastAsia"/>
            <w:lang w:eastAsia="zh-CN"/>
          </w:rPr>
          <w:t>(七)、机械设备安全保障措施</w:t>
        </w:r>
        <w:r>
          <w:tab/>
        </w:r>
        <w:r>
          <w:fldChar w:fldCharType="begin"/>
        </w:r>
        <w:r>
          <w:instrText xml:space="preserve"> PAGEREF _Toc15 \h </w:instrText>
        </w:r>
        <w:r>
          <w:fldChar w:fldCharType="separate"/>
        </w:r>
        <w:r>
          <w:t>41</w:t>
        </w:r>
        <w:r>
          <w:fldChar w:fldCharType="end"/>
        </w:r>
      </w:hyperlink>
    </w:p>
    <w:p>
      <w:pPr>
        <w:pStyle w:val="TOC1"/>
        <w:tabs>
          <w:tab w:val="right" w:leader="dot" w:pos="8306"/>
        </w:tabs>
      </w:pPr>
      <w:hyperlink w:anchor="_Toc25772" w:history="1">
        <w:r>
          <w:rPr>
            <w:rFonts w:ascii="仿宋" w:eastAsia="仿宋" w:hAnsi="仿宋" w:cs="仿宋" w:hint="eastAsia"/>
            <w:lang w:eastAsia="zh-CN"/>
          </w:rPr>
          <w:t>十、地面清洁剂项目人力资源管理</w:t>
        </w:r>
        <w:r>
          <w:tab/>
        </w:r>
        <w:r>
          <w:fldChar w:fldCharType="begin"/>
        </w:r>
        <w:r>
          <w:instrText xml:space="preserve"> PAGEREF _Toc25772 \h </w:instrText>
        </w:r>
        <w:r>
          <w:fldChar w:fldCharType="separate"/>
        </w:r>
        <w:r>
          <w:t>43</w:t>
        </w:r>
        <w:r>
          <w:fldChar w:fldCharType="end"/>
        </w:r>
      </w:hyperlink>
    </w:p>
    <w:p>
      <w:pPr>
        <w:pStyle w:val="TOC2"/>
        <w:tabs>
          <w:tab w:val="right" w:leader="dot" w:pos="8306"/>
        </w:tabs>
      </w:pPr>
      <w:hyperlink w:anchor="_Toc2715" w:history="1">
        <w:r>
          <w:rPr>
            <w:rFonts w:ascii="仿宋" w:eastAsia="仿宋" w:hAnsi="仿宋" w:cs="仿宋" w:hint="eastAsia"/>
            <w:lang w:eastAsia="zh-CN"/>
          </w:rPr>
          <w:t>(一)、建立健全的预算管理制度</w:t>
        </w:r>
        <w:r>
          <w:tab/>
        </w:r>
        <w:r>
          <w:fldChar w:fldCharType="begin"/>
        </w:r>
        <w:r>
          <w:instrText xml:space="preserve"> PAGEREF _Toc2715 \h </w:instrText>
        </w:r>
        <w:r>
          <w:fldChar w:fldCharType="separate"/>
        </w:r>
        <w:r>
          <w:t>43</w:t>
        </w:r>
        <w:r>
          <w:fldChar w:fldCharType="end"/>
        </w:r>
      </w:hyperlink>
    </w:p>
    <w:p>
      <w:pPr>
        <w:pStyle w:val="TOC2"/>
        <w:tabs>
          <w:tab w:val="right" w:leader="dot" w:pos="8306"/>
        </w:tabs>
      </w:pPr>
      <w:hyperlink w:anchor="_Toc26409" w:history="1">
        <w:r>
          <w:rPr>
            <w:rFonts w:ascii="仿宋" w:eastAsia="仿宋" w:hAnsi="仿宋" w:cs="仿宋" w:hint="eastAsia"/>
            <w:lang w:eastAsia="zh-CN"/>
          </w:rPr>
          <w:t>(二)、加强资金流动监控</w:t>
        </w:r>
        <w:r>
          <w:tab/>
        </w:r>
        <w:r>
          <w:fldChar w:fldCharType="begin"/>
        </w:r>
        <w:r>
          <w:instrText xml:space="preserve"> PAGEREF _Toc26409 \h </w:instrText>
        </w:r>
        <w:r>
          <w:fldChar w:fldCharType="separate"/>
        </w:r>
        <w:r>
          <w:t>44</w:t>
        </w:r>
        <w:r>
          <w:fldChar w:fldCharType="end"/>
        </w:r>
      </w:hyperlink>
    </w:p>
    <w:p>
      <w:pPr>
        <w:pStyle w:val="TOC2"/>
        <w:tabs>
          <w:tab w:val="right" w:leader="dot" w:pos="8306"/>
        </w:tabs>
      </w:pPr>
      <w:hyperlink w:anchor="_Toc18781" w:history="1">
        <w:r>
          <w:rPr>
            <w:rFonts w:ascii="仿宋" w:eastAsia="仿宋" w:hAnsi="仿宋" w:cs="仿宋" w:hint="eastAsia"/>
            <w:lang w:eastAsia="zh-CN"/>
          </w:rPr>
          <w:t>(三)、制定完善的风险控制机制</w:t>
        </w:r>
        <w:r>
          <w:tab/>
        </w:r>
        <w:r>
          <w:fldChar w:fldCharType="begin"/>
        </w:r>
        <w:r>
          <w:instrText xml:space="preserve"> PAGEREF _Toc18781 \h </w:instrText>
        </w:r>
        <w:r>
          <w:fldChar w:fldCharType="separate"/>
        </w:r>
        <w:r>
          <w:t>46</w:t>
        </w:r>
        <w:r>
          <w:fldChar w:fldCharType="end"/>
        </w:r>
      </w:hyperlink>
    </w:p>
    <w:p>
      <w:pPr>
        <w:pStyle w:val="TOC2"/>
        <w:tabs>
          <w:tab w:val="right" w:leader="dot" w:pos="8306"/>
        </w:tabs>
      </w:pPr>
      <w:hyperlink w:anchor="_Toc21084" w:history="1">
        <w:r>
          <w:rPr>
            <w:rFonts w:ascii="仿宋" w:eastAsia="仿宋" w:hAnsi="仿宋" w:cs="仿宋" w:hint="eastAsia"/>
            <w:lang w:eastAsia="zh-CN"/>
          </w:rPr>
          <w:t>(四)、优化成本管理</w:t>
        </w:r>
        <w:r>
          <w:tab/>
        </w:r>
        <w:r>
          <w:fldChar w:fldCharType="begin"/>
        </w:r>
        <w:r>
          <w:instrText xml:space="preserve"> PAGEREF _Toc21084 \h </w:instrText>
        </w:r>
        <w:r>
          <w:fldChar w:fldCharType="separate"/>
        </w:r>
        <w:r>
          <w:t>47</w:t>
        </w:r>
        <w:r>
          <w:fldChar w:fldCharType="end"/>
        </w:r>
      </w:hyperlink>
    </w:p>
    <w:p>
      <w:pPr>
        <w:pStyle w:val="TOC1"/>
        <w:tabs>
          <w:tab w:val="right" w:leader="dot" w:pos="8306"/>
        </w:tabs>
      </w:pPr>
      <w:hyperlink w:anchor="_Toc8954" w:history="1">
        <w:r>
          <w:rPr>
            <w:rFonts w:ascii="仿宋" w:eastAsia="仿宋" w:hAnsi="仿宋" w:cs="仿宋" w:hint="eastAsia"/>
            <w:lang w:eastAsia="zh-CN"/>
          </w:rPr>
          <w:t>十一、地面清洁剂项目社会影响</w:t>
        </w:r>
        <w:r>
          <w:tab/>
        </w:r>
        <w:r>
          <w:fldChar w:fldCharType="begin"/>
        </w:r>
        <w:r>
          <w:instrText xml:space="preserve"> PAGEREF _Toc8954 \h </w:instrText>
        </w:r>
        <w:r>
          <w:fldChar w:fldCharType="separate"/>
        </w:r>
        <w:r>
          <w:t>48</w:t>
        </w:r>
        <w:r>
          <w:fldChar w:fldCharType="end"/>
        </w:r>
      </w:hyperlink>
    </w:p>
    <w:p>
      <w:pPr>
        <w:pStyle w:val="TOC2"/>
        <w:tabs>
          <w:tab w:val="right" w:leader="dot" w:pos="8306"/>
        </w:tabs>
      </w:pPr>
      <w:hyperlink w:anchor="_Toc16123" w:history="1">
        <w:r>
          <w:rPr>
            <w:rFonts w:ascii="仿宋" w:eastAsia="仿宋" w:hAnsi="仿宋" w:cs="仿宋" w:hint="eastAsia"/>
            <w:lang w:eastAsia="zh-CN"/>
          </w:rPr>
          <w:t>(一)、社会责任与义务</w:t>
        </w:r>
        <w:r>
          <w:tab/>
        </w:r>
        <w:r>
          <w:fldChar w:fldCharType="begin"/>
        </w:r>
        <w:r>
          <w:instrText xml:space="preserve"> PAGEREF _Toc16123 \h </w:instrText>
        </w:r>
        <w:r>
          <w:fldChar w:fldCharType="separate"/>
        </w:r>
        <w:r>
          <w:t>48</w:t>
        </w:r>
        <w:r>
          <w:fldChar w:fldCharType="end"/>
        </w:r>
      </w:hyperlink>
    </w:p>
    <w:p>
      <w:pPr>
        <w:pStyle w:val="TOC2"/>
        <w:tabs>
          <w:tab w:val="right" w:leader="dot" w:pos="8306"/>
        </w:tabs>
      </w:pPr>
      <w:hyperlink w:anchor="_Toc3928" w:history="1">
        <w:r>
          <w:rPr>
            <w:rFonts w:ascii="仿宋" w:eastAsia="仿宋" w:hAnsi="仿宋" w:cs="仿宋" w:hint="eastAsia"/>
            <w:lang w:eastAsia="zh-CN"/>
          </w:rPr>
          <w:t>(二)、社会参与与沟通</w:t>
        </w:r>
        <w:r>
          <w:tab/>
        </w:r>
        <w:r>
          <w:fldChar w:fldCharType="begin"/>
        </w:r>
        <w:r>
          <w:instrText xml:space="preserve"> PAGEREF _Toc3928 \h </w:instrText>
        </w:r>
        <w:r>
          <w:fldChar w:fldCharType="separate"/>
        </w:r>
        <w:r>
          <w:t>49</w:t>
        </w:r>
        <w:r>
          <w:fldChar w:fldCharType="end"/>
        </w:r>
      </w:hyperlink>
    </w:p>
    <w:p>
      <w:pPr>
        <w:pStyle w:val="TOC1"/>
        <w:tabs>
          <w:tab w:val="right" w:leader="dot" w:pos="8306"/>
        </w:tabs>
      </w:pPr>
      <w:hyperlink w:anchor="_Toc1875" w:history="1">
        <w:r>
          <w:rPr>
            <w:rFonts w:ascii="仿宋" w:eastAsia="仿宋" w:hAnsi="仿宋" w:cs="仿宋" w:hint="eastAsia"/>
            <w:lang w:eastAsia="zh-CN"/>
          </w:rPr>
          <w:t>十二、地面清洁剂项目计划安排</w:t>
        </w:r>
        <w:r>
          <w:tab/>
        </w:r>
        <w:r>
          <w:fldChar w:fldCharType="begin"/>
        </w:r>
        <w:r>
          <w:instrText xml:space="preserve"> PAGEREF _Toc1875 \h </w:instrText>
        </w:r>
        <w:r>
          <w:fldChar w:fldCharType="separate"/>
        </w:r>
        <w:r>
          <w:t>50</w:t>
        </w:r>
        <w:r>
          <w:fldChar w:fldCharType="end"/>
        </w:r>
      </w:hyperlink>
    </w:p>
    <w:p>
      <w:pPr>
        <w:pStyle w:val="TOC2"/>
        <w:tabs>
          <w:tab w:val="right" w:leader="dot" w:pos="8306"/>
        </w:tabs>
      </w:pPr>
      <w:hyperlink w:anchor="_Toc8607" w:history="1">
        <w:r>
          <w:rPr>
            <w:rFonts w:ascii="仿宋" w:eastAsia="仿宋" w:hAnsi="仿宋" w:cs="仿宋" w:hint="eastAsia"/>
            <w:lang w:eastAsia="zh-CN"/>
          </w:rPr>
          <w:t>(一)、建设周期</w:t>
        </w:r>
        <w:r>
          <w:tab/>
        </w:r>
        <w:r>
          <w:fldChar w:fldCharType="begin"/>
        </w:r>
        <w:r>
          <w:instrText xml:space="preserve"> PAGEREF _Toc8607 \h </w:instrText>
        </w:r>
        <w:r>
          <w:fldChar w:fldCharType="separate"/>
        </w:r>
        <w:r>
          <w:t>50</w:t>
        </w:r>
        <w:r>
          <w:fldChar w:fldCharType="end"/>
        </w:r>
      </w:hyperlink>
    </w:p>
    <w:p>
      <w:pPr>
        <w:pStyle w:val="TOC2"/>
        <w:tabs>
          <w:tab w:val="right" w:leader="dot" w:pos="8306"/>
        </w:tabs>
      </w:pPr>
      <w:hyperlink w:anchor="_Toc21424" w:history="1">
        <w:r>
          <w:rPr>
            <w:rFonts w:ascii="仿宋" w:eastAsia="仿宋" w:hAnsi="仿宋" w:cs="仿宋" w:hint="eastAsia"/>
            <w:lang w:eastAsia="zh-CN"/>
          </w:rPr>
          <w:t>(二)、建设进度</w:t>
        </w:r>
        <w:r>
          <w:tab/>
        </w:r>
        <w:r>
          <w:fldChar w:fldCharType="begin"/>
        </w:r>
        <w:r>
          <w:instrText xml:space="preserve"> PAGEREF _Toc21424 \h </w:instrText>
        </w:r>
        <w:r>
          <w:fldChar w:fldCharType="separate"/>
        </w:r>
        <w:r>
          <w:t>51</w:t>
        </w:r>
        <w:r>
          <w:fldChar w:fldCharType="end"/>
        </w:r>
      </w:hyperlink>
    </w:p>
    <w:p>
      <w:pPr>
        <w:pStyle w:val="TOC2"/>
        <w:tabs>
          <w:tab w:val="right" w:leader="dot" w:pos="8306"/>
        </w:tabs>
      </w:pPr>
      <w:hyperlink w:anchor="_Toc25486" w:history="1">
        <w:r>
          <w:rPr>
            <w:rFonts w:ascii="仿宋" w:eastAsia="仿宋" w:hAnsi="仿宋" w:cs="仿宋" w:hint="eastAsia"/>
            <w:lang w:eastAsia="zh-CN"/>
          </w:rPr>
          <w:t>(三)、进度安排注意事项</w:t>
        </w:r>
        <w:r>
          <w:tab/>
        </w:r>
        <w:r>
          <w:fldChar w:fldCharType="begin"/>
        </w:r>
        <w:r>
          <w:instrText xml:space="preserve"> PAGEREF _Toc25486 \h </w:instrText>
        </w:r>
        <w:r>
          <w:fldChar w:fldCharType="separate"/>
        </w:r>
        <w:r>
          <w:t>52</w:t>
        </w:r>
        <w:r>
          <w:fldChar w:fldCharType="end"/>
        </w:r>
      </w:hyperlink>
    </w:p>
    <w:p>
      <w:pPr>
        <w:pStyle w:val="TOC2"/>
        <w:tabs>
          <w:tab w:val="right" w:leader="dot" w:pos="8306"/>
        </w:tabs>
      </w:pPr>
      <w:hyperlink w:anchor="_Toc1780" w:history="1">
        <w:r>
          <w:rPr>
            <w:rFonts w:ascii="仿宋" w:eastAsia="仿宋" w:hAnsi="仿宋" w:cs="仿宋" w:hint="eastAsia"/>
            <w:lang w:eastAsia="zh-CN"/>
          </w:rPr>
          <w:t>(四)、人力资源配置</w:t>
        </w:r>
        <w:r>
          <w:tab/>
        </w:r>
        <w:r>
          <w:fldChar w:fldCharType="begin"/>
        </w:r>
        <w:r>
          <w:instrText xml:space="preserve"> PAGEREF _Toc1780 \h </w:instrText>
        </w:r>
        <w:r>
          <w:fldChar w:fldCharType="separate"/>
        </w:r>
        <w:r>
          <w:t>53</w:t>
        </w:r>
        <w:r>
          <w:fldChar w:fldCharType="end"/>
        </w:r>
      </w:hyperlink>
    </w:p>
    <w:p>
      <w:pPr>
        <w:pStyle w:val="TOC1"/>
        <w:tabs>
          <w:tab w:val="right" w:leader="dot" w:pos="8306"/>
        </w:tabs>
      </w:pPr>
      <w:hyperlink w:anchor="_Toc5168" w:history="1">
        <w:r>
          <w:rPr>
            <w:rFonts w:ascii="仿宋" w:eastAsia="仿宋" w:hAnsi="仿宋" w:cs="仿宋" w:hint="eastAsia"/>
            <w:lang w:eastAsia="zh-CN"/>
          </w:rPr>
          <w:t>十三、质量管理体系</w:t>
        </w:r>
        <w:r>
          <w:tab/>
        </w:r>
        <w:r>
          <w:fldChar w:fldCharType="begin"/>
        </w:r>
        <w:r>
          <w:instrText xml:space="preserve"> PAGEREF _Toc5168 \h </w:instrText>
        </w:r>
        <w:r>
          <w:fldChar w:fldCharType="separate"/>
        </w:r>
        <w:r>
          <w:t>54</w:t>
        </w:r>
        <w:r>
          <w:fldChar w:fldCharType="end"/>
        </w:r>
      </w:hyperlink>
    </w:p>
    <w:p>
      <w:pPr>
        <w:pStyle w:val="TOC2"/>
        <w:tabs>
          <w:tab w:val="right" w:leader="dot" w:pos="8306"/>
        </w:tabs>
      </w:pPr>
      <w:hyperlink w:anchor="_Toc29927" w:history="1">
        <w:r>
          <w:rPr>
            <w:rFonts w:ascii="仿宋" w:eastAsia="仿宋" w:hAnsi="仿宋" w:cs="仿宋" w:hint="eastAsia"/>
            <w:lang w:eastAsia="zh-CN"/>
          </w:rPr>
          <w:t>(一)、质量目标与方针</w:t>
        </w:r>
        <w:r>
          <w:tab/>
        </w:r>
        <w:r>
          <w:fldChar w:fldCharType="begin"/>
        </w:r>
        <w:r>
          <w:instrText xml:space="preserve"> PAGEREF _Toc29927 \h </w:instrText>
        </w:r>
        <w:r>
          <w:fldChar w:fldCharType="separate"/>
        </w:r>
        <w:r>
          <w:t>54</w:t>
        </w:r>
        <w:r>
          <w:fldChar w:fldCharType="end"/>
        </w:r>
      </w:hyperlink>
    </w:p>
    <w:p>
      <w:pPr>
        <w:pStyle w:val="TOC2"/>
        <w:tabs>
          <w:tab w:val="right" w:leader="dot" w:pos="8306"/>
        </w:tabs>
      </w:pPr>
      <w:hyperlink w:anchor="_Toc11629" w:history="1">
        <w:r>
          <w:rPr>
            <w:rFonts w:ascii="仿宋" w:eastAsia="仿宋" w:hAnsi="仿宋" w:cs="仿宋" w:hint="eastAsia"/>
            <w:lang w:eastAsia="zh-CN"/>
          </w:rPr>
          <w:t>(二)、质量管理责任</w:t>
        </w:r>
        <w:r>
          <w:tab/>
        </w:r>
        <w:r>
          <w:fldChar w:fldCharType="begin"/>
        </w:r>
        <w:r>
          <w:instrText xml:space="preserve"> PAGEREF _Toc11629 \h </w:instrText>
        </w:r>
        <w:r>
          <w:fldChar w:fldCharType="separate"/>
        </w:r>
        <w:r>
          <w:t>55</w:t>
        </w:r>
        <w:r>
          <w:fldChar w:fldCharType="end"/>
        </w:r>
      </w:hyperlink>
    </w:p>
    <w:p>
      <w:pPr>
        <w:pStyle w:val="TOC2"/>
        <w:tabs>
          <w:tab w:val="right" w:leader="dot" w:pos="8306"/>
        </w:tabs>
      </w:pPr>
      <w:hyperlink w:anchor="_Toc22538" w:history="1">
        <w:r>
          <w:rPr>
            <w:rFonts w:ascii="仿宋" w:eastAsia="仿宋" w:hAnsi="仿宋" w:cs="仿宋" w:hint="eastAsia"/>
            <w:lang w:eastAsia="zh-CN"/>
          </w:rPr>
          <w:t>(三)、质量管理体系文件</w:t>
        </w:r>
        <w:r>
          <w:tab/>
        </w:r>
        <w:r>
          <w:fldChar w:fldCharType="begin"/>
        </w:r>
        <w:r>
          <w:instrText xml:space="preserve"> PAGEREF _Toc22538 \h </w:instrText>
        </w:r>
        <w:r>
          <w:fldChar w:fldCharType="separate"/>
        </w:r>
        <w:r>
          <w:t>57</w:t>
        </w:r>
        <w:r>
          <w:fldChar w:fldCharType="end"/>
        </w:r>
      </w:hyperlink>
    </w:p>
    <w:p>
      <w:pPr>
        <w:pStyle w:val="TOC2"/>
        <w:tabs>
          <w:tab w:val="right" w:leader="dot" w:pos="8306"/>
        </w:tabs>
      </w:pPr>
      <w:hyperlink w:anchor="_Toc28440" w:history="1">
        <w:r>
          <w:rPr>
            <w:rFonts w:ascii="仿宋" w:eastAsia="仿宋" w:hAnsi="仿宋" w:cs="仿宋" w:hint="eastAsia"/>
            <w:lang w:eastAsia="zh-CN"/>
          </w:rPr>
          <w:t>(四)、质量培训与教育</w:t>
        </w:r>
        <w:r>
          <w:tab/>
        </w:r>
        <w:r>
          <w:fldChar w:fldCharType="begin"/>
        </w:r>
        <w:r>
          <w:instrText xml:space="preserve"> PAGEREF _Toc28440 \h </w:instrText>
        </w:r>
        <w:r>
          <w:fldChar w:fldCharType="separate"/>
        </w:r>
        <w:r>
          <w:t>59</w:t>
        </w:r>
        <w:r>
          <w:fldChar w:fldCharType="end"/>
        </w:r>
      </w:hyperlink>
    </w:p>
    <w:p>
      <w:pPr>
        <w:pStyle w:val="TOC2"/>
        <w:tabs>
          <w:tab w:val="right" w:leader="dot" w:pos="8306"/>
        </w:tabs>
      </w:pPr>
      <w:hyperlink w:anchor="_Toc27373" w:history="1">
        <w:r>
          <w:rPr>
            <w:rFonts w:ascii="仿宋" w:eastAsia="仿宋" w:hAnsi="仿宋" w:cs="仿宋" w:hint="eastAsia"/>
            <w:lang w:eastAsia="zh-CN"/>
          </w:rPr>
          <w:t>(五)、质量审核与评价</w:t>
        </w:r>
        <w:r>
          <w:tab/>
        </w:r>
        <w:r>
          <w:fldChar w:fldCharType="begin"/>
        </w:r>
        <w:r>
          <w:instrText xml:space="preserve"> PAGEREF _Toc27373 \h </w:instrText>
        </w:r>
        <w:r>
          <w:fldChar w:fldCharType="separate"/>
        </w:r>
        <w:r>
          <w:t>60</w:t>
        </w:r>
        <w:r>
          <w:fldChar w:fldCharType="end"/>
        </w:r>
      </w:hyperlink>
    </w:p>
    <w:p>
      <w:pPr>
        <w:pStyle w:val="TOC2"/>
        <w:tabs>
          <w:tab w:val="right" w:leader="dot" w:pos="8306"/>
        </w:tabs>
      </w:pPr>
      <w:hyperlink w:anchor="_Toc25440" w:history="1">
        <w:r>
          <w:rPr>
            <w:rFonts w:ascii="仿宋" w:eastAsia="仿宋" w:hAnsi="仿宋" w:cs="仿宋" w:hint="eastAsia"/>
            <w:lang w:eastAsia="zh-CN"/>
          </w:rPr>
          <w:t>(六)、不符合与纠正措施</w:t>
        </w:r>
        <w:r>
          <w:tab/>
        </w:r>
        <w:r>
          <w:fldChar w:fldCharType="begin"/>
        </w:r>
        <w:r>
          <w:instrText xml:space="preserve"> PAGEREF _Toc25440 \h </w:instrText>
        </w:r>
        <w:r>
          <w:fldChar w:fldCharType="separate"/>
        </w:r>
        <w:r>
          <w:t>61</w:t>
        </w:r>
        <w:r>
          <w:fldChar w:fldCharType="end"/>
        </w:r>
      </w:hyperlink>
    </w:p>
    <w:p>
      <w:pPr>
        <w:pStyle w:val="TOC1"/>
        <w:tabs>
          <w:tab w:val="right" w:leader="dot" w:pos="8306"/>
        </w:tabs>
      </w:pPr>
      <w:hyperlink w:anchor="_Toc26975" w:history="1">
        <w:r>
          <w:rPr>
            <w:rFonts w:ascii="仿宋" w:eastAsia="仿宋" w:hAnsi="仿宋" w:cs="仿宋" w:hint="eastAsia"/>
            <w:lang w:eastAsia="zh-CN"/>
          </w:rPr>
          <w:t>十四、地面清洁剂项目工程方案分析</w:t>
        </w:r>
        <w:r>
          <w:tab/>
        </w:r>
        <w:r>
          <w:fldChar w:fldCharType="begin"/>
        </w:r>
        <w:r>
          <w:instrText xml:space="preserve"> PAGEREF _Toc26975 \h </w:instrText>
        </w:r>
        <w:r>
          <w:fldChar w:fldCharType="separate"/>
        </w:r>
        <w:r>
          <w:t>62</w:t>
        </w:r>
        <w:r>
          <w:fldChar w:fldCharType="end"/>
        </w:r>
      </w:hyperlink>
    </w:p>
    <w:p>
      <w:pPr>
        <w:pStyle w:val="TOC2"/>
        <w:tabs>
          <w:tab w:val="right" w:leader="dot" w:pos="8306"/>
        </w:tabs>
      </w:pPr>
      <w:hyperlink w:anchor="_Toc12239" w:history="1">
        <w:r>
          <w:rPr>
            <w:rFonts w:ascii="仿宋" w:eastAsia="仿宋" w:hAnsi="仿宋" w:cs="仿宋" w:hint="eastAsia"/>
            <w:lang w:eastAsia="zh-CN"/>
          </w:rPr>
          <w:t>(一)、建筑工程设计原则</w:t>
        </w:r>
        <w:r>
          <w:tab/>
        </w:r>
        <w:r>
          <w:fldChar w:fldCharType="begin"/>
        </w:r>
        <w:r>
          <w:instrText xml:space="preserve"> PAGEREF _Toc12239 \h </w:instrText>
        </w:r>
        <w:r>
          <w:fldChar w:fldCharType="separate"/>
        </w:r>
        <w:r>
          <w:t>62</w:t>
        </w:r>
        <w:r>
          <w:fldChar w:fldCharType="end"/>
        </w:r>
      </w:hyperlink>
    </w:p>
    <w:p>
      <w:pPr>
        <w:pStyle w:val="TOC2"/>
        <w:tabs>
          <w:tab w:val="right" w:leader="dot" w:pos="8306"/>
        </w:tabs>
      </w:pPr>
      <w:hyperlink w:anchor="_Toc8172" w:history="1">
        <w:r>
          <w:rPr>
            <w:rFonts w:ascii="仿宋" w:eastAsia="仿宋" w:hAnsi="仿宋" w:cs="仿宋" w:hint="eastAsia"/>
            <w:lang w:eastAsia="zh-CN"/>
          </w:rPr>
          <w:t>(二)、土建工程建设指标</w:t>
        </w:r>
        <w:r>
          <w:tab/>
        </w:r>
        <w:r>
          <w:fldChar w:fldCharType="begin"/>
        </w:r>
        <w:r>
          <w:instrText xml:space="preserve"> PAGEREF _Toc8172 \h </w:instrText>
        </w:r>
        <w:r>
          <w:fldChar w:fldCharType="separate"/>
        </w:r>
        <w:r>
          <w:t>65</w:t>
        </w:r>
        <w:r>
          <w:fldChar w:fldCharType="end"/>
        </w:r>
      </w:hyperlink>
    </w:p>
    <w:p>
      <w:pPr>
        <w:pStyle w:val="TOC1"/>
        <w:tabs>
          <w:tab w:val="right" w:leader="dot" w:pos="8306"/>
        </w:tabs>
      </w:pPr>
      <w:hyperlink w:anchor="_Toc24379" w:history="1">
        <w:r>
          <w:rPr>
            <w:rFonts w:ascii="仿宋" w:eastAsia="仿宋" w:hAnsi="仿宋" w:cs="仿宋" w:hint="eastAsia"/>
            <w:lang w:eastAsia="zh-CN"/>
          </w:rPr>
          <w:t>十五、地面清洁剂项目实施保障措施</w:t>
        </w:r>
        <w:r>
          <w:tab/>
        </w:r>
        <w:r>
          <w:fldChar w:fldCharType="begin"/>
        </w:r>
        <w:r>
          <w:instrText xml:space="preserve"> PAGEREF _Toc24379 \h </w:instrText>
        </w:r>
        <w:r>
          <w:fldChar w:fldCharType="separate"/>
        </w:r>
        <w:r>
          <w:t>67</w:t>
        </w:r>
        <w:r>
          <w:fldChar w:fldCharType="end"/>
        </w:r>
      </w:hyperlink>
    </w:p>
    <w:p>
      <w:pPr>
        <w:pStyle w:val="TOC2"/>
        <w:tabs>
          <w:tab w:val="right" w:leader="dot" w:pos="8306"/>
        </w:tabs>
      </w:pPr>
      <w:hyperlink w:anchor="_Toc9354" w:history="1">
        <w:r>
          <w:rPr>
            <w:rFonts w:ascii="仿宋" w:eastAsia="仿宋" w:hAnsi="仿宋" w:cs="仿宋" w:hint="eastAsia"/>
            <w:lang w:eastAsia="zh-CN"/>
          </w:rPr>
          <w:t>(一)、地面清洁剂项目实施保障机制</w:t>
        </w:r>
        <w:r>
          <w:tab/>
        </w:r>
        <w:r>
          <w:fldChar w:fldCharType="begin"/>
        </w:r>
        <w:r>
          <w:instrText xml:space="preserve"> PAGEREF _Toc9354 \h </w:instrText>
        </w:r>
        <w:r>
          <w:fldChar w:fldCharType="separate"/>
        </w:r>
        <w:r>
          <w:t>67</w:t>
        </w:r>
        <w:r>
          <w:fldChar w:fldCharType="end"/>
        </w:r>
      </w:hyperlink>
    </w:p>
    <w:p>
      <w:pPr>
        <w:pStyle w:val="TOC2"/>
        <w:tabs>
          <w:tab w:val="right" w:leader="dot" w:pos="8306"/>
        </w:tabs>
      </w:pPr>
      <w:hyperlink w:anchor="_Toc29787" w:history="1">
        <w:r>
          <w:rPr>
            <w:rFonts w:ascii="仿宋" w:eastAsia="仿宋" w:hAnsi="仿宋" w:cs="仿宋" w:hint="eastAsia"/>
            <w:lang w:eastAsia="zh-CN"/>
          </w:rPr>
          <w:t>(二)、地面清洁剂项目法律合规要求</w:t>
        </w:r>
        <w:r>
          <w:tab/>
        </w:r>
        <w:r>
          <w:fldChar w:fldCharType="begin"/>
        </w:r>
        <w:r>
          <w:instrText xml:space="preserve"> PAGEREF _Toc29787 \h </w:instrText>
        </w:r>
        <w:r>
          <w:fldChar w:fldCharType="separate"/>
        </w:r>
        <w:r>
          <w:t>71</w:t>
        </w:r>
        <w:r>
          <w:fldChar w:fldCharType="end"/>
        </w:r>
      </w:hyperlink>
    </w:p>
    <w:p>
      <w:pPr>
        <w:pStyle w:val="TOC2"/>
        <w:tabs>
          <w:tab w:val="right" w:leader="dot" w:pos="8306"/>
        </w:tabs>
      </w:pPr>
      <w:hyperlink w:anchor="_Toc20953" w:history="1">
        <w:r>
          <w:rPr>
            <w:rFonts w:ascii="仿宋" w:eastAsia="仿宋" w:hAnsi="仿宋" w:cs="仿宋" w:hint="eastAsia"/>
            <w:lang w:eastAsia="zh-CN"/>
          </w:rPr>
          <w:t>(三)、地面清洁剂项目合同管理与法律事务</w:t>
        </w:r>
        <w:r>
          <w:tab/>
        </w:r>
        <w:r>
          <w:fldChar w:fldCharType="begin"/>
        </w:r>
        <w:r>
          <w:instrText xml:space="preserve"> PAGEREF _Toc20953 \h </w:instrText>
        </w:r>
        <w:r>
          <w:fldChar w:fldCharType="separate"/>
        </w:r>
        <w:r>
          <w:t>75</w:t>
        </w:r>
        <w:r>
          <w:fldChar w:fldCharType="end"/>
        </w:r>
      </w:hyperlink>
    </w:p>
    <w:p>
      <w:pPr>
        <w:pStyle w:val="TOC2"/>
        <w:tabs>
          <w:tab w:val="right" w:leader="dot" w:pos="8306"/>
        </w:tabs>
      </w:pPr>
      <w:hyperlink w:anchor="_Toc8968" w:history="1">
        <w:r>
          <w:rPr>
            <w:rFonts w:ascii="仿宋" w:eastAsia="仿宋" w:hAnsi="仿宋" w:cs="仿宋" w:hint="eastAsia"/>
            <w:lang w:eastAsia="zh-CN"/>
          </w:rPr>
          <w:t>(四)、地面清洁剂项目知识产权保护策略</w:t>
        </w:r>
        <w:r>
          <w:tab/>
        </w:r>
        <w:r>
          <w:fldChar w:fldCharType="begin"/>
        </w:r>
        <w:r>
          <w:instrText xml:space="preserve"> PAGEREF _Toc8968 \h </w:instrText>
        </w:r>
        <w:r>
          <w:fldChar w:fldCharType="separate"/>
        </w:r>
        <w:r>
          <w:t>81</w:t>
        </w:r>
        <w:r>
          <w:fldChar w:fldCharType="end"/>
        </w:r>
      </w:hyperlink>
    </w:p>
    <w:p>
      <w:pPr>
        <w:pStyle w:val="TOC1"/>
        <w:tabs>
          <w:tab w:val="right" w:leader="dot" w:pos="8306"/>
        </w:tabs>
      </w:pPr>
      <w:hyperlink w:anchor="_Toc11287" w:history="1">
        <w:r>
          <w:rPr>
            <w:rFonts w:ascii="仿宋" w:eastAsia="仿宋" w:hAnsi="仿宋" w:cs="仿宋" w:hint="eastAsia"/>
            <w:lang w:eastAsia="zh-CN"/>
          </w:rPr>
          <w:t>十六、利益相关者分析与沟通计划</w:t>
        </w:r>
        <w:r>
          <w:tab/>
        </w:r>
        <w:r>
          <w:fldChar w:fldCharType="begin"/>
        </w:r>
        <w:r>
          <w:instrText xml:space="preserve"> PAGEREF _Toc11287 \h </w:instrText>
        </w:r>
        <w:r>
          <w:fldChar w:fldCharType="separate"/>
        </w:r>
        <w:r>
          <w:t>84</w:t>
        </w:r>
        <w:r>
          <w:fldChar w:fldCharType="end"/>
        </w:r>
      </w:hyperlink>
    </w:p>
    <w:p>
      <w:pPr>
        <w:pStyle w:val="TOC2"/>
        <w:tabs>
          <w:tab w:val="right" w:leader="dot" w:pos="8306"/>
        </w:tabs>
      </w:pPr>
      <w:hyperlink w:anchor="_Toc1481" w:history="1">
        <w:r>
          <w:rPr>
            <w:rFonts w:ascii="仿宋" w:eastAsia="仿宋" w:hAnsi="仿宋" w:cs="仿宋" w:hint="eastAsia"/>
            <w:lang w:eastAsia="zh-CN"/>
          </w:rPr>
          <w:t>(一)、利益相关者分析</w:t>
        </w:r>
        <w:r>
          <w:tab/>
        </w:r>
        <w:r>
          <w:fldChar w:fldCharType="begin"/>
        </w:r>
        <w:r>
          <w:instrText xml:space="preserve"> PAGEREF _Toc1481 \h </w:instrText>
        </w:r>
        <w:r>
          <w:fldChar w:fldCharType="separate"/>
        </w:r>
        <w:r>
          <w:t>84</w:t>
        </w:r>
        <w:r>
          <w:fldChar w:fldCharType="end"/>
        </w:r>
      </w:hyperlink>
    </w:p>
    <w:p>
      <w:pPr>
        <w:pStyle w:val="TOC2"/>
        <w:tabs>
          <w:tab w:val="right" w:leader="dot" w:pos="8306"/>
        </w:tabs>
      </w:pPr>
      <w:hyperlink w:anchor="_Toc6659" w:history="1">
        <w:r>
          <w:rPr>
            <w:rFonts w:ascii="仿宋" w:eastAsia="仿宋" w:hAnsi="仿宋" w:cs="仿宋" w:hint="eastAsia"/>
            <w:lang w:eastAsia="zh-CN"/>
          </w:rPr>
          <w:t>(二)、沟通计划</w:t>
        </w:r>
        <w:r>
          <w:tab/>
        </w:r>
        <w:r>
          <w:fldChar w:fldCharType="begin"/>
        </w:r>
        <w:r>
          <w:instrText xml:space="preserve"> PAGEREF _Toc6659 \h </w:instrText>
        </w:r>
        <w:r>
          <w:fldChar w:fldCharType="separate"/>
        </w:r>
        <w:r>
          <w:t>85</w:t>
        </w:r>
        <w:r>
          <w:fldChar w:fldCharType="end"/>
        </w:r>
      </w:hyperlink>
    </w:p>
    <w:p>
      <w:pPr>
        <w:pStyle w:val="TOC1"/>
        <w:tabs>
          <w:tab w:val="right" w:leader="dot" w:pos="8306"/>
        </w:tabs>
      </w:pPr>
      <w:hyperlink w:anchor="_Toc14734" w:history="1">
        <w:r>
          <w:rPr>
            <w:rFonts w:ascii="仿宋" w:eastAsia="仿宋" w:hAnsi="仿宋" w:cs="仿宋" w:hint="eastAsia"/>
            <w:lang w:eastAsia="zh-CN"/>
          </w:rPr>
          <w:t>十七、地面清洁剂项目变更管理</w:t>
        </w:r>
        <w:r>
          <w:tab/>
        </w:r>
        <w:r>
          <w:fldChar w:fldCharType="begin"/>
        </w:r>
        <w:r>
          <w:instrText xml:space="preserve"> PAGEREF _Toc14734 \h </w:instrText>
        </w:r>
        <w:r>
          <w:fldChar w:fldCharType="separate"/>
        </w:r>
        <w:r>
          <w:t>86</w:t>
        </w:r>
        <w:r>
          <w:fldChar w:fldCharType="end"/>
        </w:r>
      </w:hyperlink>
    </w:p>
    <w:p>
      <w:pPr>
        <w:pStyle w:val="TOC2"/>
        <w:tabs>
          <w:tab w:val="right" w:leader="dot" w:pos="8306"/>
        </w:tabs>
      </w:pPr>
      <w:hyperlink w:anchor="_Toc17843" w:history="1">
        <w:r>
          <w:rPr>
            <w:rFonts w:ascii="仿宋" w:eastAsia="仿宋" w:hAnsi="仿宋" w:cs="仿宋" w:hint="eastAsia"/>
            <w:lang w:eastAsia="zh-CN"/>
          </w:rPr>
          <w:t>(一)、变更申请与评估</w:t>
        </w:r>
        <w:r>
          <w:tab/>
        </w:r>
        <w:r>
          <w:fldChar w:fldCharType="begin"/>
        </w:r>
        <w:r>
          <w:instrText xml:space="preserve"> PAGEREF _Toc17843 \h </w:instrText>
        </w:r>
        <w:r>
          <w:fldChar w:fldCharType="separate"/>
        </w:r>
        <w:r>
          <w:t>86</w:t>
        </w:r>
        <w:r>
          <w:fldChar w:fldCharType="end"/>
        </w:r>
      </w:hyperlink>
    </w:p>
    <w:p>
      <w:pPr>
        <w:pStyle w:val="TOC2"/>
        <w:tabs>
          <w:tab w:val="right" w:leader="dot" w:pos="8306"/>
        </w:tabs>
      </w:pPr>
      <w:hyperlink w:anchor="_Toc8871" w:history="1">
        <w:r>
          <w:rPr>
            <w:rFonts w:ascii="仿宋" w:eastAsia="仿宋" w:hAnsi="仿宋" w:cs="仿宋" w:hint="eastAsia"/>
            <w:lang w:eastAsia="zh-CN"/>
          </w:rPr>
          <w:t>(二)、变更实施与控制</w:t>
        </w:r>
        <w:r>
          <w:tab/>
        </w:r>
        <w:r>
          <w:fldChar w:fldCharType="begin"/>
        </w:r>
        <w:r>
          <w:instrText xml:space="preserve"> PAGEREF _Toc8871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747"/>
      <w:r>
        <w:rPr>
          <w:rFonts w:ascii="仿宋" w:eastAsia="仿宋" w:hAnsi="仿宋" w:cs="仿宋" w:hint="eastAsia"/>
          <w:sz w:val="28"/>
          <w:lang w:eastAsia="zh-CN"/>
        </w:rPr>
        <w:t>一、地面清洁剂项目土建工程</w:t>
      </w:r>
      <w:bookmarkEnd w:id="2"/>
    </w:p>
    <w:p>
      <w:pPr>
        <w:pStyle w:val="Heading2"/>
        <w:rPr>
          <w:rFonts w:ascii="仿宋" w:eastAsia="仿宋" w:hAnsi="仿宋" w:cs="仿宋" w:hint="eastAsia"/>
          <w:lang w:eastAsia="zh-CN"/>
        </w:rPr>
      </w:pPr>
      <w:bookmarkStart w:id="3" w:name="_Toc2923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在地面清洁剂项目的建筑工程设计中，我们将秉承一系列重要的设计原则，以确保地面清洁剂项目建筑在功能、美观、可持续性等方面达到最佳效果。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首要原则是确保建筑的功能性得到最大化的发挥。我们将充分理解地面清洁剂项目的实际需求，合理布局各个功能区域，保证建筑在满足业务需求的同时，提供高效的工作环境。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在建筑设计中，我们将综合考虑建设和运营成本。通过精细的经济效益分析，确保设计方案在高效利用资源的同时，对地面清洁剂项目的长期盈利能力有积极的贡献。</w:t>
      </w:r>
    </w:p>
    <w:p>
      <w:pPr>
        <w:pStyle w:val="Heading2"/>
        <w:ind w:firstLine="560" w:firstLineChars="200"/>
        <w:rPr>
          <w:rFonts w:ascii="仿宋" w:eastAsia="仿宋" w:hAnsi="仿宋" w:cs="仿宋" w:hint="eastAsia"/>
          <w:sz w:val="28"/>
          <w:lang w:eastAsia="zh-CN"/>
        </w:rPr>
      </w:pPr>
      <w:bookmarkStart w:id="4" w:name="_Toc33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面清洁剂项目的土建工程设计中，我们将精准设定设计年限，结合地面清洁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地面清洁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149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地面清洁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地面清洁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地面清洁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566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本期工程地面清洁剂项目预计总建筑面积XXX平方米，其中：计容建筑面积XXX平方米，计划建筑工程投资XX万元，占地面清洁剂项目总投资的XX%。</w:t>
      </w:r>
    </w:p>
    <w:p>
      <w:pPr>
        <w:pStyle w:val="Heading1"/>
        <w:ind w:firstLine="560" w:firstLineChars="200"/>
        <w:rPr>
          <w:rFonts w:ascii="仿宋" w:eastAsia="仿宋" w:hAnsi="仿宋" w:cs="仿宋" w:hint="eastAsia"/>
          <w:sz w:val="28"/>
          <w:lang w:eastAsia="zh-CN"/>
        </w:rPr>
      </w:pPr>
      <w:bookmarkStart w:id="7" w:name="_Toc211"/>
      <w:r>
        <w:rPr>
          <w:rFonts w:ascii="仿宋" w:eastAsia="仿宋" w:hAnsi="仿宋" w:cs="仿宋" w:hint="eastAsia"/>
          <w:sz w:val="28"/>
          <w:lang w:eastAsia="zh-CN"/>
        </w:rPr>
        <w:t>二、地面清洁剂项目绩效评估</w:t>
      </w:r>
      <w:bookmarkEnd w:id="7"/>
    </w:p>
    <w:p>
      <w:pPr>
        <w:pStyle w:val="Heading2"/>
        <w:rPr>
          <w:rFonts w:ascii="仿宋" w:eastAsia="仿宋" w:hAnsi="仿宋" w:cs="仿宋" w:hint="eastAsia"/>
          <w:lang w:eastAsia="zh-CN"/>
        </w:rPr>
      </w:pPr>
      <w:bookmarkStart w:id="8" w:name="_Toc20360"/>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地面清洁剂项目中，我们设计了一套全面的绩效评估指标，以确保地面清洁剂项目的可控和成功交付。这些指标跨足地面清洁剂项目目标、成本、进度和质量等多个维度，为我们提供了全面洞察地面清洁剂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面清洁剂项目目标达成率是我们关注的首要指标。我们设定了明确的目标，并通过定期监测和评估，迅速发现并应对潜在的目标偏差。这为地面清洁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成本绩效是另一个核心关注点。通过实际成本与预算成本的对比分析，我们深入了解成本差异的原因，及时调整资源分配，保持地面清洁剂项目在经济效益方面的合理水平。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清洁剂项目进度作为关键的绩效指标之一，得到了精心的关注。我们制定了详细的地面清洁剂项目进度计划，并设立了进度符合度指标，确保实际进度与计划进度保持一致。这使我们能够快速发现和解决潜在的进度问题，保持地面清洁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地面清洁剂项目绩效的不可或缺的一环。我们引入了一系列的质量标准和客户满意度指标，以确保地面清洁剂项目交付的成果在质量上达到或超越预期水平。通过持续监测这些指标，我们努力提升地面清洁剂项目整体质量水平，为地面清洁剂项目的成功交付提供有力保障。通过这些科学且全面的绩效评估，我们能够更好地引导地面清洁剂项目的持续改进，确保地面清洁剂项目目标的顺利达成。</w:t>
      </w:r>
    </w:p>
    <w:p>
      <w:pPr>
        <w:pStyle w:val="Heading2"/>
        <w:ind w:firstLine="560" w:firstLineChars="200"/>
        <w:rPr>
          <w:rFonts w:ascii="仿宋" w:eastAsia="仿宋" w:hAnsi="仿宋" w:cs="仿宋" w:hint="eastAsia"/>
          <w:sz w:val="28"/>
          <w:lang w:eastAsia="zh-CN"/>
        </w:rPr>
      </w:pPr>
      <w:bookmarkStart w:id="9" w:name="_Toc28923"/>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绩效评估是地面清洁剂项目中的关键环节，为确保地面清洁剂项目达到预期目标，我们采用了多层次、多维度的绩效评估方法。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地面清洁剂项目的战略目标对齐，确保每个决策和行动都与地面清洁剂项目整体目标保持一致。团队会定期召开战略对齐会议，审视当前工作与地面清洁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地面清洁剂项目进度、质量、成本和风险等方面。这些指标通过数据收集和分析，为地面清洁剂项目管理团队提供了客观的评估依据。例如，我们通过地面清洁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绩效评估不仅仅停留在地面清洁剂项目内部，还考虑了地面清洁剂项目对外部环境的影响。我们定期进行干系人满意度调查，以了解各利益相关方对地面清洁剂项目的期望和满意度，并及时做出调整。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这种多层次、多角度的绩效评估方法，使得我们能够全面了解地面清洁剂项目的运行状态，及时做出调整，确保地面清洁剂项目在不断变化的环境中保持稳健前行。</w:t>
      </w:r>
    </w:p>
    <w:p>
      <w:pPr>
        <w:pStyle w:val="Heading2"/>
        <w:ind w:firstLine="560" w:firstLineChars="200"/>
        <w:rPr>
          <w:rFonts w:ascii="仿宋" w:eastAsia="仿宋" w:hAnsi="仿宋" w:cs="仿宋" w:hint="eastAsia"/>
          <w:sz w:val="28"/>
          <w:lang w:eastAsia="zh-CN"/>
        </w:rPr>
      </w:pPr>
      <w:bookmarkStart w:id="10" w:name="_Toc13273"/>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为了确保地面清洁剂项目的有效管理和不断优化，我们采用了精心设计的绩效评估周期。这个周期旨在实现灵活、实时和全面的评估，以适应地面清洁剂项目执行中的各种挑战。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地面清洁剂项目的不同需求，分为短期、中期和长期。短期评估关注每个迭代或工作周期，以及时发现和解决当前任务中的问题。中期评估涵盖几个迭代，深入了解整体地面清洁剂项目的趋势和性能。长期评估则着眼于整个地面清洁剂项目阶段，确保地面清洁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地面清洁剂项目管理工具和协作平台，团队成员能够随时更新和分享地面清洁剂项目数据。这种实时性的反馈机制使我们能够及时察觉潜在问题，快速调整，保持地面清洁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地面清洁剂项目的决策制定密不可分。每个周期的地面清洁剂项目回顾会议成为集体总结经验、识别问题深层次原因并找到创新解决方案的平台。这种定期的反思与调整机制使地面清洁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17869"/>
      <w:r>
        <w:rPr>
          <w:rFonts w:ascii="仿宋" w:eastAsia="仿宋" w:hAnsi="仿宋" w:cs="仿宋" w:hint="eastAsia"/>
          <w:sz w:val="28"/>
          <w:lang w:eastAsia="zh-CN"/>
        </w:rPr>
        <w:t>三、地面清洁剂项目文档管理</w:t>
      </w:r>
      <w:bookmarkEnd w:id="11"/>
    </w:p>
    <w:p>
      <w:pPr>
        <w:pStyle w:val="Heading2"/>
        <w:rPr>
          <w:rFonts w:ascii="仿宋" w:eastAsia="仿宋" w:hAnsi="仿宋" w:cs="仿宋" w:hint="eastAsia"/>
          <w:lang w:eastAsia="zh-CN"/>
        </w:rPr>
      </w:pPr>
      <w:bookmarkStart w:id="12" w:name="_Toc20409"/>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地面清洁剂项目高度重视文档的质量和准确性，以支持地面清洁剂项目的各项活动和决策。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清洁剂项目文档的编制始于地面清洁剂项目计划的初期，我们制定了详细的文档编制计划，明确了每个文档的内容、格式和编写责任人。在地面清洁剂项目启动阶段，我们首先编制了地面清洁剂项目章程，明确定义了地面清洁剂项目的目标、范围、风险等关键要素。随后，地面清洁剂项目团队根据计划陆续编制了需求文档、设计文档、测试文档等各类文档，确保地面清洁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地面清洁剂项目管理中的重要环节，旨在确保地面清洁剂项目文档符合质量标准和地面清洁剂项目需求。在地面清洁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地面清洁剂项目相关利益方和专业领域的专家对文档进行独立审查。这有助于获取更全面、客观的反馈，确保地面清洁剂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地面清洁剂项目在文档编制与审查方面建立了严格的管理机制，通过规范的流程和多维度的审查，确保地面清洁剂项目文档的质量、准确性和可靠性，为地面清洁剂项目的顺利推进提供了有力支持。</w:t>
      </w:r>
    </w:p>
    <w:p>
      <w:pPr>
        <w:pStyle w:val="Heading2"/>
        <w:ind w:firstLine="560" w:firstLineChars="200"/>
        <w:rPr>
          <w:rFonts w:ascii="仿宋" w:eastAsia="仿宋" w:hAnsi="仿宋" w:cs="仿宋" w:hint="eastAsia"/>
          <w:sz w:val="28"/>
          <w:lang w:eastAsia="zh-CN"/>
        </w:rPr>
      </w:pPr>
      <w:bookmarkStart w:id="13" w:name="_Toc17482"/>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在地面清洁剂项目中，我们致力于优化文档发布与分发过程，以确保信息的高效传递和团队间协作的顺畅进行。以下是我们采取的关键优化策略：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我们通过多渠道发布文档，包括电子邮件、地面清洁剂项目管理平台、内部网站等，以满足不同团队成员的偏好和需求。多渠道发布确保了信息的全面覆盖。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我们采用了精细的权限控制，确保只有授权人员可以访问敏感信息。这种安全措施保护了地面清洁剂项目文档的机密性，防止了未经授权的信息泄露。</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31365"/>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文档存档与归档是地面清洁剂项目生命周期中一个至关重要的环节，直接关系到地面清洁剂项目信息的长期保存和历史记录的完整性。在地面清洁剂项目中，我们实施了一系列有效的文档存档与归档管理策略：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31547"/>
      <w:r>
        <w:rPr>
          <w:rFonts w:ascii="仿宋" w:eastAsia="仿宋" w:hAnsi="仿宋" w:cs="仿宋" w:hint="eastAsia"/>
          <w:sz w:val="28"/>
          <w:lang w:eastAsia="zh-CN"/>
        </w:rPr>
        <w:t>四、地面清洁剂项目危机管理</w:t>
      </w:r>
      <w:bookmarkEnd w:id="15"/>
    </w:p>
    <w:p>
      <w:pPr>
        <w:pStyle w:val="Heading2"/>
        <w:rPr>
          <w:rFonts w:ascii="仿宋" w:eastAsia="仿宋" w:hAnsi="仿宋" w:cs="仿宋" w:hint="eastAsia"/>
          <w:lang w:eastAsia="zh-CN"/>
        </w:rPr>
      </w:pPr>
      <w:bookmarkStart w:id="16" w:name="_Toc12631"/>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地面清洁剂项目危机管理中，危机预警与识别是确保地面清洁剂项目稳健运行的核心步骤。通过建立全面的监测机制，地面清洁剂项目团队旨在及时发现和理解潜在的风险和危机因素，以便采取及时的预防和应对措施，确保地面清洁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首先，通过深入的风险评估，地面清洁剂项目团队全面分析了整个地面清洁剂项目和各个阶段可能存在的威胁。这包括准确评估每个潜在风险的发生概率和可能影响的程度，为后续危机预警提供了有力支持。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地面清洁剂项目团队着重于明确定义地面清洁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地面清洁剂项目进展的持续监控，团队能够及时发现潜在问题并作出迅速反应。地面清洁剂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在这一阶段，团队的专业素养和反应速度将发挥至关重要的作用，以确保潜在危机能够在初期得到有效的处理，最大程度地减轻负面影响。通过危机预警与识别，地面清洁剂项目得以更有序、可控地推进。</w:t>
      </w:r>
    </w:p>
    <w:p>
      <w:pPr>
        <w:pStyle w:val="Heading2"/>
        <w:ind w:firstLine="560" w:firstLineChars="200"/>
        <w:rPr>
          <w:rFonts w:ascii="仿宋" w:eastAsia="仿宋" w:hAnsi="仿宋" w:cs="仿宋" w:hint="eastAsia"/>
          <w:sz w:val="28"/>
          <w:lang w:eastAsia="zh-CN"/>
        </w:rPr>
      </w:pPr>
      <w:bookmarkStart w:id="17" w:name="_Toc16121"/>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在危机发生时，地面清洁剂项目团队立即行动，成立了应急小组。该小组的任务是迅速制定并实施紧急应对措施，以最小化潜在损失。以下是采取的主要措施：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暂停地面清洁剂项目进度：为遏制危机蔓延，地面清洁剂项目暂时停止进行，以便全面评估当前状况。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资源重新分配：重新评估地面清洁剂项目资源的分配，确保最大限度地减小损失。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实时沟通：与关键利益相关者建立实时沟通机制，向他们传递地面清洁剂项目危机的实际状况，保障地面清洁剂项目核心利益。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在紧急应对的同时，地面清洁剂项目团队强调了团队协作和有效沟通的重要性。以下是团队协作的关键举措：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信息共享机制：建立了信息共享平台，确保团队成员能够及时获取地面清洁剂项目危机的实时信息。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领导者沟通：地面清洁剂项目领导者通过定期会议和即时沟通工具，指导团队应对危机，保持团队稳定运行。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随着危机得到初步控制，地面清洁剂项目团队转向制定恢复计划，以确保地面清洁剂项目能够从中迅速恢复。主要恢复计划包括：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修复受损的进度计划：重新评估地面清洁剂项目进度，制定修复计划，确保地面清洁剂项目尽快回归正常进程。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重新调整资源分配：优化资源分配，确保地面清洁剂项目在有限资源下高效运转。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风险管理机制加强：对地面清洁剂项目风险进行全面评估，制定更强化的风险管理策略，以预防未来可能的危机。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5397"/>
      <w:r>
        <w:rPr>
          <w:rFonts w:ascii="仿宋" w:eastAsia="仿宋" w:hAnsi="仿宋" w:cs="仿宋" w:hint="eastAsia"/>
          <w:sz w:val="28"/>
          <w:lang w:eastAsia="zh-CN"/>
        </w:rPr>
        <w:t>五、地面清洁剂项目概论</w:t>
      </w:r>
      <w:bookmarkEnd w:id="18"/>
    </w:p>
    <w:p>
      <w:pPr>
        <w:pStyle w:val="Heading2"/>
        <w:rPr>
          <w:rFonts w:ascii="仿宋" w:eastAsia="仿宋" w:hAnsi="仿宋" w:cs="仿宋" w:hint="eastAsia"/>
          <w:lang w:eastAsia="zh-CN"/>
        </w:rPr>
      </w:pPr>
      <w:bookmarkStart w:id="19" w:name="_Toc28827"/>
      <w:r>
        <w:rPr>
          <w:rFonts w:ascii="仿宋" w:eastAsia="仿宋" w:hAnsi="仿宋" w:cs="仿宋" w:hint="eastAsia"/>
          <w:lang w:eastAsia="zh-CN"/>
        </w:rPr>
        <w:t>(一)、地面清洁剂项目概况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清洁剂项目的起源追溯至对市场的深入洞察。市场的不断演变与变革为地面清洁剂项目提供了难得的机遇。当前市场存在的需求缺口和变革的大环境共同构成了地面清洁剂项目的背景。这个地面清洁剂项目旨在充分利用市场机遇，填补行业中尚未满足的需求，为客户提供全新的解决方案。市场的变革和需求的增长使得这个地面清洁剂项目具备了巨大的发展潜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1.2 地面清洁剂项目名称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清洁剂项目正式命名为地面清洁剂。这个名称不仅仅是一个标识，更代表了地面清洁剂项目的核心理念和愿景。它蕴含着地面清洁剂项目所要解决问题的关键字，具有强烈的表达和辨识度，为地面清洁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地面清洁剂项目目标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清洁剂项目的核心目标是提供一种全新、高效的解决方案，满足客户日益增长的需求。地面清洁剂项目追求的不仅仅是满足市场需求，更是在市场中获得卓越的竞争优势。通过不断提升产品或服务的质量和创新水平，地面清洁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地面清洁剂项目范围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清洁剂项目全面涵盖了产品研发、制造、市场推广和售后服务，确保从产品设计到最终用户体验的全方位关注。这一全面的地面清洁剂项目范围是为了确保地面清洁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地面清洁剂项目时间表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地面清洁剂项目计划在未来18个月内完成，包括研发、测试、市场试点和正式推出等不同阶段。这个时间表的合理设计是为了确保地面清洁剂项目各个阶段的顺利推进，以便按时交付高质量的成果。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地面清洁剂项目预算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https://d.book118.com/958006071051006046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地面清洁剂项目规划设计纲要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地面清洁剂项目规划设计纲要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地面清洁剂项目规划设计纲要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地面清洁剂项目规划设计纲要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地面清洁剂项目规划设计纲要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地面清洁剂项目规划设计纲要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地面清洁剂项目规划设计纲要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地面清洁剂项目规划设计纲要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地面清洁剂项目规划设计纲要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地面清洁剂项目规划设计纲要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地面清洁剂项目规划设计纲要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地面清洁剂项目规划设计纲要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地面清洁剂项目规划设计纲要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地面清洁剂项目规划设计纲要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地面清洁剂项目规划设计纲要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地面清洁剂项目规划设计纲要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地面清洁剂项目规划设计纲要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D22A80"/>
    <w:rsid w:val="14D22A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800607105100604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2024-03-05T03:42:00Z</dcterms:created>
  <dcterms:modified xsi:type="dcterms:W3CDTF">2024-03-05T03:42:46Z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C48615AEE75F43A09703046F5884DC53_11</vt:lpwstr>
  </property>
  <property fmtid="{D5CDD505-2E9C-101B-9397-08002B2CF9AE}" pid="3" name="KSOProductBuildVer">
    <vt:lpwstr>2052-12.1.0.16388</vt:lpwstr>
  </property>
</Properties>
</file>