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酒精测试仪项目计划设计方案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07" w:history="1">
        <w:r>
          <w:rPr>
            <w:rFonts w:ascii="仿宋" w:eastAsia="仿宋" w:hAnsi="仿宋" w:cs="仿宋" w:hint="eastAsia"/>
            <w:lang w:eastAsia="zh-CN"/>
          </w:rPr>
          <w:t>前言</w:t>
        </w:r>
        <w:r>
          <w:tab/>
        </w:r>
        <w:r>
          <w:fldChar w:fldCharType="begin"/>
        </w:r>
        <w:r>
          <w:instrText xml:space="preserve"> PAGEREF _Toc5907 \h </w:instrText>
        </w:r>
        <w:r>
          <w:fldChar w:fldCharType="separate"/>
        </w:r>
        <w:r>
          <w:t>3</w:t>
        </w:r>
        <w:r>
          <w:fldChar w:fldCharType="end"/>
        </w:r>
      </w:hyperlink>
    </w:p>
    <w:p>
      <w:pPr>
        <w:pStyle w:val="TOC1"/>
        <w:tabs>
          <w:tab w:val="right" w:leader="dot" w:pos="8306"/>
        </w:tabs>
      </w:pPr>
      <w:hyperlink w:anchor="_Toc30079" w:history="1">
        <w:r>
          <w:rPr>
            <w:rFonts w:ascii="仿宋" w:eastAsia="仿宋" w:hAnsi="仿宋" w:cs="仿宋" w:hint="eastAsia"/>
            <w:lang w:eastAsia="zh-CN"/>
          </w:rPr>
          <w:t>一、酒精测试仪项目绩效评估</w:t>
        </w:r>
        <w:r>
          <w:tab/>
        </w:r>
        <w:r>
          <w:fldChar w:fldCharType="begin"/>
        </w:r>
        <w:r>
          <w:instrText xml:space="preserve"> PAGEREF _Toc30079 \h </w:instrText>
        </w:r>
        <w:r>
          <w:fldChar w:fldCharType="separate"/>
        </w:r>
        <w:r>
          <w:t>3</w:t>
        </w:r>
        <w:r>
          <w:fldChar w:fldCharType="end"/>
        </w:r>
      </w:hyperlink>
    </w:p>
    <w:p>
      <w:pPr>
        <w:pStyle w:val="TOC2"/>
        <w:tabs>
          <w:tab w:val="right" w:leader="dot" w:pos="8306"/>
        </w:tabs>
      </w:pPr>
      <w:hyperlink w:anchor="_Toc6071" w:history="1">
        <w:r>
          <w:rPr>
            <w:rFonts w:ascii="仿宋" w:eastAsia="仿宋" w:hAnsi="仿宋" w:cs="仿宋" w:hint="eastAsia"/>
            <w:lang w:eastAsia="zh-CN"/>
          </w:rPr>
          <w:t>(一)、绩效评估指标</w:t>
        </w:r>
        <w:r>
          <w:tab/>
        </w:r>
        <w:r>
          <w:fldChar w:fldCharType="begin"/>
        </w:r>
        <w:r>
          <w:instrText xml:space="preserve"> PAGEREF _Toc6071 \h </w:instrText>
        </w:r>
        <w:r>
          <w:fldChar w:fldCharType="separate"/>
        </w:r>
        <w:r>
          <w:t>3</w:t>
        </w:r>
        <w:r>
          <w:fldChar w:fldCharType="end"/>
        </w:r>
      </w:hyperlink>
    </w:p>
    <w:p>
      <w:pPr>
        <w:pStyle w:val="TOC2"/>
        <w:tabs>
          <w:tab w:val="right" w:leader="dot" w:pos="8306"/>
        </w:tabs>
      </w:pPr>
      <w:hyperlink w:anchor="_Toc32135" w:history="1">
        <w:r>
          <w:rPr>
            <w:rFonts w:ascii="仿宋" w:eastAsia="仿宋" w:hAnsi="仿宋" w:cs="仿宋" w:hint="eastAsia"/>
            <w:lang w:eastAsia="zh-CN"/>
          </w:rPr>
          <w:t>(二)、绩效评估方法</w:t>
        </w:r>
        <w:r>
          <w:tab/>
        </w:r>
        <w:r>
          <w:fldChar w:fldCharType="begin"/>
        </w:r>
        <w:r>
          <w:instrText xml:space="preserve"> PAGEREF _Toc32135 \h </w:instrText>
        </w:r>
        <w:r>
          <w:fldChar w:fldCharType="separate"/>
        </w:r>
        <w:r>
          <w:t>4</w:t>
        </w:r>
        <w:r>
          <w:fldChar w:fldCharType="end"/>
        </w:r>
      </w:hyperlink>
    </w:p>
    <w:p>
      <w:pPr>
        <w:pStyle w:val="TOC2"/>
        <w:tabs>
          <w:tab w:val="right" w:leader="dot" w:pos="8306"/>
        </w:tabs>
      </w:pPr>
      <w:hyperlink w:anchor="_Toc6104" w:history="1">
        <w:r>
          <w:rPr>
            <w:rFonts w:ascii="仿宋" w:eastAsia="仿宋" w:hAnsi="仿宋" w:cs="仿宋" w:hint="eastAsia"/>
            <w:lang w:eastAsia="zh-CN"/>
          </w:rPr>
          <w:t>(三)、绩效评估周期</w:t>
        </w:r>
        <w:r>
          <w:tab/>
        </w:r>
        <w:r>
          <w:fldChar w:fldCharType="begin"/>
        </w:r>
        <w:r>
          <w:instrText xml:space="preserve"> PAGEREF _Toc6104 \h </w:instrText>
        </w:r>
        <w:r>
          <w:fldChar w:fldCharType="separate"/>
        </w:r>
        <w:r>
          <w:t>5</w:t>
        </w:r>
        <w:r>
          <w:fldChar w:fldCharType="end"/>
        </w:r>
      </w:hyperlink>
    </w:p>
    <w:p>
      <w:pPr>
        <w:pStyle w:val="TOC1"/>
        <w:tabs>
          <w:tab w:val="right" w:leader="dot" w:pos="8306"/>
        </w:tabs>
      </w:pPr>
      <w:hyperlink w:anchor="_Toc4629" w:history="1">
        <w:r>
          <w:rPr>
            <w:rFonts w:ascii="仿宋" w:eastAsia="仿宋" w:hAnsi="仿宋" w:cs="仿宋" w:hint="eastAsia"/>
            <w:lang w:eastAsia="zh-CN"/>
          </w:rPr>
          <w:t>二、酒精测试仪项目建设单位说明</w:t>
        </w:r>
        <w:r>
          <w:tab/>
        </w:r>
        <w:r>
          <w:fldChar w:fldCharType="begin"/>
        </w:r>
        <w:r>
          <w:instrText xml:space="preserve"> PAGEREF _Toc4629 \h </w:instrText>
        </w:r>
        <w:r>
          <w:fldChar w:fldCharType="separate"/>
        </w:r>
        <w:r>
          <w:t>6</w:t>
        </w:r>
        <w:r>
          <w:fldChar w:fldCharType="end"/>
        </w:r>
      </w:hyperlink>
    </w:p>
    <w:p>
      <w:pPr>
        <w:pStyle w:val="TOC2"/>
        <w:tabs>
          <w:tab w:val="right" w:leader="dot" w:pos="8306"/>
        </w:tabs>
      </w:pPr>
      <w:hyperlink w:anchor="_Toc642" w:history="1">
        <w:r>
          <w:rPr>
            <w:rFonts w:ascii="仿宋" w:eastAsia="仿宋" w:hAnsi="仿宋" w:cs="仿宋" w:hint="eastAsia"/>
            <w:lang w:eastAsia="zh-CN"/>
          </w:rPr>
          <w:t>(一)、酒精测试仪项目承办单位基本情况</w:t>
        </w:r>
        <w:r>
          <w:tab/>
        </w:r>
        <w:r>
          <w:fldChar w:fldCharType="begin"/>
        </w:r>
        <w:r>
          <w:instrText xml:space="preserve"> PAGEREF _Toc642 \h </w:instrText>
        </w:r>
        <w:r>
          <w:fldChar w:fldCharType="separate"/>
        </w:r>
        <w:r>
          <w:t>6</w:t>
        </w:r>
        <w:r>
          <w:fldChar w:fldCharType="end"/>
        </w:r>
      </w:hyperlink>
    </w:p>
    <w:p>
      <w:pPr>
        <w:pStyle w:val="TOC2"/>
        <w:tabs>
          <w:tab w:val="right" w:leader="dot" w:pos="8306"/>
        </w:tabs>
      </w:pPr>
      <w:hyperlink w:anchor="_Toc9152" w:history="1">
        <w:r>
          <w:rPr>
            <w:rFonts w:ascii="仿宋" w:eastAsia="仿宋" w:hAnsi="仿宋" w:cs="仿宋" w:hint="eastAsia"/>
            <w:lang w:eastAsia="zh-CN"/>
          </w:rPr>
          <w:t>(二)、公司经济效益分析</w:t>
        </w:r>
        <w:r>
          <w:tab/>
        </w:r>
        <w:r>
          <w:fldChar w:fldCharType="begin"/>
        </w:r>
        <w:r>
          <w:instrText xml:space="preserve"> PAGEREF _Toc9152 \h </w:instrText>
        </w:r>
        <w:r>
          <w:fldChar w:fldCharType="separate"/>
        </w:r>
        <w:r>
          <w:t>7</w:t>
        </w:r>
        <w:r>
          <w:fldChar w:fldCharType="end"/>
        </w:r>
      </w:hyperlink>
    </w:p>
    <w:p>
      <w:pPr>
        <w:pStyle w:val="TOC1"/>
        <w:tabs>
          <w:tab w:val="right" w:leader="dot" w:pos="8306"/>
        </w:tabs>
      </w:pPr>
      <w:hyperlink w:anchor="_Toc30883" w:history="1">
        <w:r>
          <w:rPr>
            <w:rFonts w:ascii="仿宋" w:eastAsia="仿宋" w:hAnsi="仿宋" w:cs="仿宋" w:hint="eastAsia"/>
            <w:lang w:eastAsia="zh-CN"/>
          </w:rPr>
          <w:t>三、酒精测试仪项目选址可行性分析</w:t>
        </w:r>
        <w:r>
          <w:tab/>
        </w:r>
        <w:r>
          <w:fldChar w:fldCharType="begin"/>
        </w:r>
        <w:r>
          <w:instrText xml:space="preserve"> PAGEREF _Toc30883 \h </w:instrText>
        </w:r>
        <w:r>
          <w:fldChar w:fldCharType="separate"/>
        </w:r>
        <w:r>
          <w:t>8</w:t>
        </w:r>
        <w:r>
          <w:fldChar w:fldCharType="end"/>
        </w:r>
      </w:hyperlink>
    </w:p>
    <w:p>
      <w:pPr>
        <w:pStyle w:val="TOC2"/>
        <w:tabs>
          <w:tab w:val="right" w:leader="dot" w:pos="8306"/>
        </w:tabs>
      </w:pPr>
      <w:hyperlink w:anchor="_Toc24466" w:history="1">
        <w:r>
          <w:rPr>
            <w:rFonts w:ascii="仿宋" w:eastAsia="仿宋" w:hAnsi="仿宋" w:cs="仿宋" w:hint="eastAsia"/>
            <w:lang w:eastAsia="zh-CN"/>
          </w:rPr>
          <w:t>(一)、酒精测试仪项目选址</w:t>
        </w:r>
        <w:r>
          <w:tab/>
        </w:r>
        <w:r>
          <w:fldChar w:fldCharType="begin"/>
        </w:r>
        <w:r>
          <w:instrText xml:space="preserve"> PAGEREF _Toc24466 \h </w:instrText>
        </w:r>
        <w:r>
          <w:fldChar w:fldCharType="separate"/>
        </w:r>
        <w:r>
          <w:t>8</w:t>
        </w:r>
        <w:r>
          <w:fldChar w:fldCharType="end"/>
        </w:r>
      </w:hyperlink>
    </w:p>
    <w:p>
      <w:pPr>
        <w:pStyle w:val="TOC2"/>
        <w:tabs>
          <w:tab w:val="right" w:leader="dot" w:pos="8306"/>
        </w:tabs>
      </w:pPr>
      <w:hyperlink w:anchor="_Toc2988" w:history="1">
        <w:r>
          <w:rPr>
            <w:rFonts w:ascii="仿宋" w:eastAsia="仿宋" w:hAnsi="仿宋" w:cs="仿宋" w:hint="eastAsia"/>
            <w:lang w:eastAsia="zh-CN"/>
          </w:rPr>
          <w:t>(二)、用地控制指标</w:t>
        </w:r>
        <w:r>
          <w:tab/>
        </w:r>
        <w:r>
          <w:fldChar w:fldCharType="begin"/>
        </w:r>
        <w:r>
          <w:instrText xml:space="preserve"> PAGEREF _Toc2988 \h </w:instrText>
        </w:r>
        <w:r>
          <w:fldChar w:fldCharType="separate"/>
        </w:r>
        <w:r>
          <w:t>8</w:t>
        </w:r>
        <w:r>
          <w:fldChar w:fldCharType="end"/>
        </w:r>
      </w:hyperlink>
    </w:p>
    <w:p>
      <w:pPr>
        <w:pStyle w:val="TOC2"/>
        <w:tabs>
          <w:tab w:val="right" w:leader="dot" w:pos="8306"/>
        </w:tabs>
      </w:pPr>
      <w:hyperlink w:anchor="_Toc28572" w:history="1">
        <w:r>
          <w:rPr>
            <w:rFonts w:ascii="仿宋" w:eastAsia="仿宋" w:hAnsi="仿宋" w:cs="仿宋" w:hint="eastAsia"/>
            <w:lang w:eastAsia="zh-CN"/>
          </w:rPr>
          <w:t>(三)、节约用地措施</w:t>
        </w:r>
        <w:r>
          <w:tab/>
        </w:r>
        <w:r>
          <w:fldChar w:fldCharType="begin"/>
        </w:r>
        <w:r>
          <w:instrText xml:space="preserve"> PAGEREF _Toc28572 \h </w:instrText>
        </w:r>
        <w:r>
          <w:fldChar w:fldCharType="separate"/>
        </w:r>
        <w:r>
          <w:t>10</w:t>
        </w:r>
        <w:r>
          <w:fldChar w:fldCharType="end"/>
        </w:r>
      </w:hyperlink>
    </w:p>
    <w:p>
      <w:pPr>
        <w:pStyle w:val="TOC2"/>
        <w:tabs>
          <w:tab w:val="right" w:leader="dot" w:pos="8306"/>
        </w:tabs>
      </w:pPr>
      <w:hyperlink w:anchor="_Toc10818" w:history="1">
        <w:r>
          <w:rPr>
            <w:rFonts w:ascii="仿宋" w:eastAsia="仿宋" w:hAnsi="仿宋" w:cs="仿宋" w:hint="eastAsia"/>
            <w:lang w:eastAsia="zh-CN"/>
          </w:rPr>
          <w:t>(四)、总图布置方案</w:t>
        </w:r>
        <w:r>
          <w:tab/>
        </w:r>
        <w:r>
          <w:fldChar w:fldCharType="begin"/>
        </w:r>
        <w:r>
          <w:instrText xml:space="preserve"> PAGEREF _Toc10818 \h </w:instrText>
        </w:r>
        <w:r>
          <w:fldChar w:fldCharType="separate"/>
        </w:r>
        <w:r>
          <w:t>11</w:t>
        </w:r>
        <w:r>
          <w:fldChar w:fldCharType="end"/>
        </w:r>
      </w:hyperlink>
    </w:p>
    <w:p>
      <w:pPr>
        <w:pStyle w:val="TOC2"/>
        <w:tabs>
          <w:tab w:val="right" w:leader="dot" w:pos="8306"/>
        </w:tabs>
      </w:pPr>
      <w:hyperlink w:anchor="_Toc10591" w:history="1">
        <w:r>
          <w:rPr>
            <w:rFonts w:ascii="仿宋" w:eastAsia="仿宋" w:hAnsi="仿宋" w:cs="仿宋" w:hint="eastAsia"/>
            <w:lang w:eastAsia="zh-CN"/>
          </w:rPr>
          <w:t>(五)、选址综合评价</w:t>
        </w:r>
        <w:r>
          <w:tab/>
        </w:r>
        <w:r>
          <w:fldChar w:fldCharType="begin"/>
        </w:r>
        <w:r>
          <w:instrText xml:space="preserve"> PAGEREF _Toc10591 \h </w:instrText>
        </w:r>
        <w:r>
          <w:fldChar w:fldCharType="separate"/>
        </w:r>
        <w:r>
          <w:t>12</w:t>
        </w:r>
        <w:r>
          <w:fldChar w:fldCharType="end"/>
        </w:r>
      </w:hyperlink>
    </w:p>
    <w:p>
      <w:pPr>
        <w:pStyle w:val="TOC1"/>
        <w:tabs>
          <w:tab w:val="right" w:leader="dot" w:pos="8306"/>
        </w:tabs>
      </w:pPr>
      <w:hyperlink w:anchor="_Toc14220" w:history="1">
        <w:r>
          <w:rPr>
            <w:rFonts w:ascii="仿宋" w:eastAsia="仿宋" w:hAnsi="仿宋" w:cs="仿宋" w:hint="eastAsia"/>
            <w:lang w:eastAsia="zh-CN"/>
          </w:rPr>
          <w:t>四、酒精测试仪项目文档管理</w:t>
        </w:r>
        <w:r>
          <w:tab/>
        </w:r>
        <w:r>
          <w:fldChar w:fldCharType="begin"/>
        </w:r>
        <w:r>
          <w:instrText xml:space="preserve"> PAGEREF _Toc14220 \h </w:instrText>
        </w:r>
        <w:r>
          <w:fldChar w:fldCharType="separate"/>
        </w:r>
        <w:r>
          <w:t>13</w:t>
        </w:r>
        <w:r>
          <w:fldChar w:fldCharType="end"/>
        </w:r>
      </w:hyperlink>
    </w:p>
    <w:p>
      <w:pPr>
        <w:pStyle w:val="TOC2"/>
        <w:tabs>
          <w:tab w:val="right" w:leader="dot" w:pos="8306"/>
        </w:tabs>
      </w:pPr>
      <w:hyperlink w:anchor="_Toc24679" w:history="1">
        <w:r>
          <w:rPr>
            <w:rFonts w:ascii="仿宋" w:eastAsia="仿宋" w:hAnsi="仿宋" w:cs="仿宋" w:hint="eastAsia"/>
            <w:lang w:eastAsia="zh-CN"/>
          </w:rPr>
          <w:t>(一)、文档编制与审查</w:t>
        </w:r>
        <w:r>
          <w:tab/>
        </w:r>
        <w:r>
          <w:fldChar w:fldCharType="begin"/>
        </w:r>
        <w:r>
          <w:instrText xml:space="preserve"> PAGEREF _Toc24679 \h </w:instrText>
        </w:r>
        <w:r>
          <w:fldChar w:fldCharType="separate"/>
        </w:r>
        <w:r>
          <w:t>13</w:t>
        </w:r>
        <w:r>
          <w:fldChar w:fldCharType="end"/>
        </w:r>
      </w:hyperlink>
    </w:p>
    <w:p>
      <w:pPr>
        <w:pStyle w:val="TOC2"/>
        <w:tabs>
          <w:tab w:val="right" w:leader="dot" w:pos="8306"/>
        </w:tabs>
      </w:pPr>
      <w:hyperlink w:anchor="_Toc18913" w:history="1">
        <w:r>
          <w:rPr>
            <w:rFonts w:ascii="仿宋" w:eastAsia="仿宋" w:hAnsi="仿宋" w:cs="仿宋" w:hint="eastAsia"/>
            <w:lang w:eastAsia="zh-CN"/>
          </w:rPr>
          <w:t>(二)、文档发布与分发</w:t>
        </w:r>
        <w:r>
          <w:tab/>
        </w:r>
        <w:r>
          <w:fldChar w:fldCharType="begin"/>
        </w:r>
        <w:r>
          <w:instrText xml:space="preserve"> PAGEREF _Toc18913 \h </w:instrText>
        </w:r>
        <w:r>
          <w:fldChar w:fldCharType="separate"/>
        </w:r>
        <w:r>
          <w:t>14</w:t>
        </w:r>
        <w:r>
          <w:fldChar w:fldCharType="end"/>
        </w:r>
      </w:hyperlink>
    </w:p>
    <w:p>
      <w:pPr>
        <w:pStyle w:val="TOC2"/>
        <w:tabs>
          <w:tab w:val="right" w:leader="dot" w:pos="8306"/>
        </w:tabs>
      </w:pPr>
      <w:hyperlink w:anchor="_Toc1731" w:history="1">
        <w:r>
          <w:rPr>
            <w:rFonts w:ascii="仿宋" w:eastAsia="仿宋" w:hAnsi="仿宋" w:cs="仿宋" w:hint="eastAsia"/>
            <w:lang w:eastAsia="zh-CN"/>
          </w:rPr>
          <w:t>(三)、文档存档与归档</w:t>
        </w:r>
        <w:r>
          <w:tab/>
        </w:r>
        <w:r>
          <w:fldChar w:fldCharType="begin"/>
        </w:r>
        <w:r>
          <w:instrText xml:space="preserve"> PAGEREF _Toc1731 \h </w:instrText>
        </w:r>
        <w:r>
          <w:fldChar w:fldCharType="separate"/>
        </w:r>
        <w:r>
          <w:t>15</w:t>
        </w:r>
        <w:r>
          <w:fldChar w:fldCharType="end"/>
        </w:r>
      </w:hyperlink>
    </w:p>
    <w:p>
      <w:pPr>
        <w:pStyle w:val="TOC1"/>
        <w:tabs>
          <w:tab w:val="right" w:leader="dot" w:pos="8306"/>
        </w:tabs>
      </w:pPr>
      <w:hyperlink w:anchor="_Toc13275" w:history="1">
        <w:r>
          <w:rPr>
            <w:rFonts w:ascii="仿宋" w:eastAsia="仿宋" w:hAnsi="仿宋" w:cs="仿宋" w:hint="eastAsia"/>
            <w:lang w:eastAsia="zh-CN"/>
          </w:rPr>
          <w:t>五、工艺说明</w:t>
        </w:r>
        <w:r>
          <w:tab/>
        </w:r>
        <w:r>
          <w:fldChar w:fldCharType="begin"/>
        </w:r>
        <w:r>
          <w:instrText xml:space="preserve"> PAGEREF _Toc13275 \h </w:instrText>
        </w:r>
        <w:r>
          <w:fldChar w:fldCharType="separate"/>
        </w:r>
        <w:r>
          <w:t>16</w:t>
        </w:r>
        <w:r>
          <w:fldChar w:fldCharType="end"/>
        </w:r>
      </w:hyperlink>
    </w:p>
    <w:p>
      <w:pPr>
        <w:pStyle w:val="TOC2"/>
        <w:tabs>
          <w:tab w:val="right" w:leader="dot" w:pos="8306"/>
        </w:tabs>
      </w:pPr>
      <w:hyperlink w:anchor="_Toc21061" w:history="1">
        <w:r>
          <w:rPr>
            <w:rFonts w:ascii="仿宋" w:eastAsia="仿宋" w:hAnsi="仿宋" w:cs="仿宋" w:hint="eastAsia"/>
            <w:lang w:eastAsia="zh-CN"/>
          </w:rPr>
          <w:t>(一)、技术管理特点</w:t>
        </w:r>
        <w:r>
          <w:tab/>
        </w:r>
        <w:r>
          <w:fldChar w:fldCharType="begin"/>
        </w:r>
        <w:r>
          <w:instrText xml:space="preserve"> PAGEREF _Toc21061 \h </w:instrText>
        </w:r>
        <w:r>
          <w:fldChar w:fldCharType="separate"/>
        </w:r>
        <w:r>
          <w:t>16</w:t>
        </w:r>
        <w:r>
          <w:fldChar w:fldCharType="end"/>
        </w:r>
      </w:hyperlink>
    </w:p>
    <w:p>
      <w:pPr>
        <w:pStyle w:val="TOC2"/>
        <w:tabs>
          <w:tab w:val="right" w:leader="dot" w:pos="8306"/>
        </w:tabs>
      </w:pPr>
      <w:hyperlink w:anchor="_Toc21282" w:history="1">
        <w:r>
          <w:rPr>
            <w:rFonts w:ascii="仿宋" w:eastAsia="仿宋" w:hAnsi="仿宋" w:cs="仿宋" w:hint="eastAsia"/>
            <w:lang w:eastAsia="zh-CN"/>
          </w:rPr>
          <w:t>(二)、酒精测试仪项目工艺技术设计方案</w:t>
        </w:r>
        <w:r>
          <w:tab/>
        </w:r>
        <w:r>
          <w:fldChar w:fldCharType="begin"/>
        </w:r>
        <w:r>
          <w:instrText xml:space="preserve"> PAGEREF _Toc21282 \h </w:instrText>
        </w:r>
        <w:r>
          <w:fldChar w:fldCharType="separate"/>
        </w:r>
        <w:r>
          <w:t>17</w:t>
        </w:r>
        <w:r>
          <w:fldChar w:fldCharType="end"/>
        </w:r>
      </w:hyperlink>
    </w:p>
    <w:p>
      <w:pPr>
        <w:pStyle w:val="TOC2"/>
        <w:tabs>
          <w:tab w:val="right" w:leader="dot" w:pos="8306"/>
        </w:tabs>
      </w:pPr>
      <w:hyperlink w:anchor="_Toc5290" w:history="1">
        <w:r>
          <w:rPr>
            <w:rFonts w:ascii="仿宋" w:eastAsia="仿宋" w:hAnsi="仿宋" w:cs="仿宋" w:hint="eastAsia"/>
            <w:lang w:eastAsia="zh-CN"/>
          </w:rPr>
          <w:t>(三)、设备选型方案</w:t>
        </w:r>
        <w:r>
          <w:tab/>
        </w:r>
        <w:r>
          <w:fldChar w:fldCharType="begin"/>
        </w:r>
        <w:r>
          <w:instrText xml:space="preserve"> PAGEREF _Toc5290 \h </w:instrText>
        </w:r>
        <w:r>
          <w:fldChar w:fldCharType="separate"/>
        </w:r>
        <w:r>
          <w:t>19</w:t>
        </w:r>
        <w:r>
          <w:fldChar w:fldCharType="end"/>
        </w:r>
      </w:hyperlink>
    </w:p>
    <w:p>
      <w:pPr>
        <w:pStyle w:val="TOC1"/>
        <w:tabs>
          <w:tab w:val="right" w:leader="dot" w:pos="8306"/>
        </w:tabs>
      </w:pPr>
      <w:hyperlink w:anchor="_Toc14953" w:history="1">
        <w:r>
          <w:rPr>
            <w:rFonts w:ascii="仿宋" w:eastAsia="仿宋" w:hAnsi="仿宋" w:cs="仿宋" w:hint="eastAsia"/>
            <w:lang w:eastAsia="zh-CN"/>
          </w:rPr>
          <w:t>六、产品规划分析</w:t>
        </w:r>
        <w:r>
          <w:tab/>
        </w:r>
        <w:r>
          <w:fldChar w:fldCharType="begin"/>
        </w:r>
        <w:r>
          <w:instrText xml:space="preserve"> PAGEREF _Toc14953 \h </w:instrText>
        </w:r>
        <w:r>
          <w:fldChar w:fldCharType="separate"/>
        </w:r>
        <w:r>
          <w:t>20</w:t>
        </w:r>
        <w:r>
          <w:fldChar w:fldCharType="end"/>
        </w:r>
      </w:hyperlink>
    </w:p>
    <w:p>
      <w:pPr>
        <w:pStyle w:val="TOC2"/>
        <w:tabs>
          <w:tab w:val="right" w:leader="dot" w:pos="8306"/>
        </w:tabs>
      </w:pPr>
      <w:hyperlink w:anchor="_Toc9753" w:history="1">
        <w:r>
          <w:rPr>
            <w:rFonts w:ascii="仿宋" w:eastAsia="仿宋" w:hAnsi="仿宋" w:cs="仿宋" w:hint="eastAsia"/>
            <w:lang w:eastAsia="zh-CN"/>
          </w:rPr>
          <w:t>(一)、产品规划</w:t>
        </w:r>
        <w:r>
          <w:tab/>
        </w:r>
        <w:r>
          <w:fldChar w:fldCharType="begin"/>
        </w:r>
        <w:r>
          <w:instrText xml:space="preserve"> PAGEREF _Toc9753 \h </w:instrText>
        </w:r>
        <w:r>
          <w:fldChar w:fldCharType="separate"/>
        </w:r>
        <w:r>
          <w:t>20</w:t>
        </w:r>
        <w:r>
          <w:fldChar w:fldCharType="end"/>
        </w:r>
      </w:hyperlink>
    </w:p>
    <w:p>
      <w:pPr>
        <w:pStyle w:val="TOC2"/>
        <w:tabs>
          <w:tab w:val="right" w:leader="dot" w:pos="8306"/>
        </w:tabs>
      </w:pPr>
      <w:hyperlink w:anchor="_Toc14448" w:history="1">
        <w:r>
          <w:rPr>
            <w:rFonts w:ascii="仿宋" w:eastAsia="仿宋" w:hAnsi="仿宋" w:cs="仿宋" w:hint="eastAsia"/>
            <w:lang w:eastAsia="zh-CN"/>
          </w:rPr>
          <w:t>(二)、建设规模</w:t>
        </w:r>
        <w:r>
          <w:tab/>
        </w:r>
        <w:r>
          <w:fldChar w:fldCharType="begin"/>
        </w:r>
        <w:r>
          <w:instrText xml:space="preserve"> PAGEREF _Toc14448 \h </w:instrText>
        </w:r>
        <w:r>
          <w:fldChar w:fldCharType="separate"/>
        </w:r>
        <w:r>
          <w:t>21</w:t>
        </w:r>
        <w:r>
          <w:fldChar w:fldCharType="end"/>
        </w:r>
      </w:hyperlink>
    </w:p>
    <w:p>
      <w:pPr>
        <w:pStyle w:val="TOC1"/>
        <w:tabs>
          <w:tab w:val="right" w:leader="dot" w:pos="8306"/>
        </w:tabs>
      </w:pPr>
      <w:hyperlink w:anchor="_Toc31909" w:history="1">
        <w:r>
          <w:rPr>
            <w:rFonts w:ascii="仿宋" w:eastAsia="仿宋" w:hAnsi="仿宋" w:cs="仿宋" w:hint="eastAsia"/>
            <w:lang w:eastAsia="zh-CN"/>
          </w:rPr>
          <w:t>七、酒精测试仪项目人力资源管理</w:t>
        </w:r>
        <w:r>
          <w:tab/>
        </w:r>
        <w:r>
          <w:fldChar w:fldCharType="begin"/>
        </w:r>
        <w:r>
          <w:instrText xml:space="preserve"> PAGEREF _Toc31909 \h </w:instrText>
        </w:r>
        <w:r>
          <w:fldChar w:fldCharType="separate"/>
        </w:r>
        <w:r>
          <w:t>22</w:t>
        </w:r>
        <w:r>
          <w:fldChar w:fldCharType="end"/>
        </w:r>
      </w:hyperlink>
    </w:p>
    <w:p>
      <w:pPr>
        <w:pStyle w:val="TOC2"/>
        <w:tabs>
          <w:tab w:val="right" w:leader="dot" w:pos="8306"/>
        </w:tabs>
      </w:pPr>
      <w:hyperlink w:anchor="_Toc3086" w:history="1">
        <w:r>
          <w:rPr>
            <w:rFonts w:ascii="仿宋" w:eastAsia="仿宋" w:hAnsi="仿宋" w:cs="仿宋" w:hint="eastAsia"/>
            <w:lang w:eastAsia="zh-CN"/>
          </w:rPr>
          <w:t>(一)、建立健全的预算管理制度</w:t>
        </w:r>
        <w:r>
          <w:tab/>
        </w:r>
        <w:r>
          <w:fldChar w:fldCharType="begin"/>
        </w:r>
        <w:r>
          <w:instrText xml:space="preserve"> PAGEREF _Toc3086 \h </w:instrText>
        </w:r>
        <w:r>
          <w:fldChar w:fldCharType="separate"/>
        </w:r>
        <w:r>
          <w:t>22</w:t>
        </w:r>
        <w:r>
          <w:fldChar w:fldCharType="end"/>
        </w:r>
      </w:hyperlink>
    </w:p>
    <w:p>
      <w:pPr>
        <w:pStyle w:val="TOC2"/>
        <w:tabs>
          <w:tab w:val="right" w:leader="dot" w:pos="8306"/>
        </w:tabs>
      </w:pPr>
      <w:hyperlink w:anchor="_Toc8358" w:history="1">
        <w:r>
          <w:rPr>
            <w:rFonts w:ascii="仿宋" w:eastAsia="仿宋" w:hAnsi="仿宋" w:cs="仿宋" w:hint="eastAsia"/>
            <w:lang w:eastAsia="zh-CN"/>
          </w:rPr>
          <w:t>(二)、加强资金流动监控</w:t>
        </w:r>
        <w:r>
          <w:tab/>
        </w:r>
        <w:r>
          <w:fldChar w:fldCharType="begin"/>
        </w:r>
        <w:r>
          <w:instrText xml:space="preserve"> PAGEREF _Toc8358 \h </w:instrText>
        </w:r>
        <w:r>
          <w:fldChar w:fldCharType="separate"/>
        </w:r>
        <w:r>
          <w:t>24</w:t>
        </w:r>
        <w:r>
          <w:fldChar w:fldCharType="end"/>
        </w:r>
      </w:hyperlink>
    </w:p>
    <w:p>
      <w:pPr>
        <w:pStyle w:val="TOC2"/>
        <w:tabs>
          <w:tab w:val="right" w:leader="dot" w:pos="8306"/>
        </w:tabs>
      </w:pPr>
      <w:hyperlink w:anchor="_Toc21904" w:history="1">
        <w:r>
          <w:rPr>
            <w:rFonts w:ascii="仿宋" w:eastAsia="仿宋" w:hAnsi="仿宋" w:cs="仿宋" w:hint="eastAsia"/>
            <w:lang w:eastAsia="zh-CN"/>
          </w:rPr>
          <w:t>(三)、制定完善的风险控制机制</w:t>
        </w:r>
        <w:r>
          <w:tab/>
        </w:r>
        <w:r>
          <w:fldChar w:fldCharType="begin"/>
        </w:r>
        <w:r>
          <w:instrText xml:space="preserve"> PAGEREF _Toc21904 \h </w:instrText>
        </w:r>
        <w:r>
          <w:fldChar w:fldCharType="separate"/>
        </w:r>
        <w:r>
          <w:t>25</w:t>
        </w:r>
        <w:r>
          <w:fldChar w:fldCharType="end"/>
        </w:r>
      </w:hyperlink>
    </w:p>
    <w:p>
      <w:pPr>
        <w:pStyle w:val="TOC2"/>
        <w:tabs>
          <w:tab w:val="right" w:leader="dot" w:pos="8306"/>
        </w:tabs>
      </w:pPr>
      <w:hyperlink w:anchor="_Toc27953" w:history="1">
        <w:r>
          <w:rPr>
            <w:rFonts w:ascii="仿宋" w:eastAsia="仿宋" w:hAnsi="仿宋" w:cs="仿宋" w:hint="eastAsia"/>
            <w:lang w:eastAsia="zh-CN"/>
          </w:rPr>
          <w:t>(四)、优化成本管理</w:t>
        </w:r>
        <w:r>
          <w:tab/>
        </w:r>
        <w:r>
          <w:fldChar w:fldCharType="begin"/>
        </w:r>
        <w:r>
          <w:instrText xml:space="preserve"> PAGEREF _Toc27953 \h </w:instrText>
        </w:r>
        <w:r>
          <w:fldChar w:fldCharType="separate"/>
        </w:r>
        <w:r>
          <w:t>26</w:t>
        </w:r>
        <w:r>
          <w:fldChar w:fldCharType="end"/>
        </w:r>
      </w:hyperlink>
    </w:p>
    <w:p>
      <w:pPr>
        <w:pStyle w:val="TOC1"/>
        <w:tabs>
          <w:tab w:val="right" w:leader="dot" w:pos="8306"/>
        </w:tabs>
      </w:pPr>
      <w:hyperlink w:anchor="_Toc6116" w:history="1">
        <w:r>
          <w:rPr>
            <w:rFonts w:ascii="仿宋" w:eastAsia="仿宋" w:hAnsi="仿宋" w:cs="仿宋" w:hint="eastAsia"/>
            <w:lang w:eastAsia="zh-CN"/>
          </w:rPr>
          <w:t>八、酒精测试仪项目计划安排</w:t>
        </w:r>
        <w:r>
          <w:tab/>
        </w:r>
        <w:r>
          <w:fldChar w:fldCharType="begin"/>
        </w:r>
        <w:r>
          <w:instrText xml:space="preserve"> PAGEREF _Toc6116 \h </w:instrText>
        </w:r>
        <w:r>
          <w:fldChar w:fldCharType="separate"/>
        </w:r>
        <w:r>
          <w:t>27</w:t>
        </w:r>
        <w:r>
          <w:fldChar w:fldCharType="end"/>
        </w:r>
      </w:hyperlink>
    </w:p>
    <w:p>
      <w:pPr>
        <w:pStyle w:val="TOC2"/>
        <w:tabs>
          <w:tab w:val="right" w:leader="dot" w:pos="8306"/>
        </w:tabs>
      </w:pPr>
      <w:hyperlink w:anchor="_Toc17653" w:history="1">
        <w:r>
          <w:rPr>
            <w:rFonts w:ascii="仿宋" w:eastAsia="仿宋" w:hAnsi="仿宋" w:cs="仿宋" w:hint="eastAsia"/>
            <w:lang w:eastAsia="zh-CN"/>
          </w:rPr>
          <w:t>(一)、建设周期</w:t>
        </w:r>
        <w:r>
          <w:tab/>
        </w:r>
        <w:r>
          <w:fldChar w:fldCharType="begin"/>
        </w:r>
        <w:r>
          <w:instrText xml:space="preserve"> PAGEREF _Toc17653 \h </w:instrText>
        </w:r>
        <w:r>
          <w:fldChar w:fldCharType="separate"/>
        </w:r>
        <w:r>
          <w:t>27</w:t>
        </w:r>
        <w:r>
          <w:fldChar w:fldCharType="end"/>
        </w:r>
      </w:hyperlink>
    </w:p>
    <w:p>
      <w:pPr>
        <w:pStyle w:val="TOC2"/>
        <w:tabs>
          <w:tab w:val="right" w:leader="dot" w:pos="8306"/>
        </w:tabs>
      </w:pPr>
      <w:hyperlink w:anchor="_Toc28792" w:history="1">
        <w:r>
          <w:rPr>
            <w:rFonts w:ascii="仿宋" w:eastAsia="仿宋" w:hAnsi="仿宋" w:cs="仿宋" w:hint="eastAsia"/>
            <w:lang w:eastAsia="zh-CN"/>
          </w:rPr>
          <w:t>(二)、建设进度</w:t>
        </w:r>
        <w:r>
          <w:tab/>
        </w:r>
        <w:r>
          <w:fldChar w:fldCharType="begin"/>
        </w:r>
        <w:r>
          <w:instrText xml:space="preserve"> PAGEREF _Toc28792 \h </w:instrText>
        </w:r>
        <w:r>
          <w:fldChar w:fldCharType="separate"/>
        </w:r>
        <w:r>
          <w:t>28</w:t>
        </w:r>
        <w:r>
          <w:fldChar w:fldCharType="end"/>
        </w:r>
      </w:hyperlink>
    </w:p>
    <w:p>
      <w:pPr>
        <w:pStyle w:val="TOC2"/>
        <w:tabs>
          <w:tab w:val="right" w:leader="dot" w:pos="8306"/>
        </w:tabs>
      </w:pPr>
      <w:hyperlink w:anchor="_Toc26428" w:history="1">
        <w:r>
          <w:rPr>
            <w:rFonts w:ascii="仿宋" w:eastAsia="仿宋" w:hAnsi="仿宋" w:cs="仿宋" w:hint="eastAsia"/>
            <w:lang w:eastAsia="zh-CN"/>
          </w:rPr>
          <w:t>(三)、进度安排注意事项</w:t>
        </w:r>
        <w:r>
          <w:tab/>
        </w:r>
        <w:r>
          <w:fldChar w:fldCharType="begin"/>
        </w:r>
        <w:r>
          <w:instrText xml:space="preserve"> PAGEREF _Toc26428 \h </w:instrText>
        </w:r>
        <w:r>
          <w:fldChar w:fldCharType="separate"/>
        </w:r>
        <w:r>
          <w:t>29</w:t>
        </w:r>
        <w:r>
          <w:fldChar w:fldCharType="end"/>
        </w:r>
      </w:hyperlink>
    </w:p>
    <w:p>
      <w:pPr>
        <w:pStyle w:val="TOC2"/>
        <w:tabs>
          <w:tab w:val="right" w:leader="dot" w:pos="8306"/>
        </w:tabs>
      </w:pPr>
      <w:hyperlink w:anchor="_Toc8883" w:history="1">
        <w:r>
          <w:rPr>
            <w:rFonts w:ascii="仿宋" w:eastAsia="仿宋" w:hAnsi="仿宋" w:cs="仿宋" w:hint="eastAsia"/>
            <w:lang w:eastAsia="zh-CN"/>
          </w:rPr>
          <w:t>(四)、人力资源配置</w:t>
        </w:r>
        <w:r>
          <w:tab/>
        </w:r>
        <w:r>
          <w:fldChar w:fldCharType="begin"/>
        </w:r>
        <w:r>
          <w:instrText xml:space="preserve"> PAGEREF _Toc8883 \h </w:instrText>
        </w:r>
        <w:r>
          <w:fldChar w:fldCharType="separate"/>
        </w:r>
        <w:r>
          <w:t>31</w:t>
        </w:r>
        <w:r>
          <w:fldChar w:fldCharType="end"/>
        </w:r>
      </w:hyperlink>
    </w:p>
    <w:p>
      <w:pPr>
        <w:pStyle w:val="TOC1"/>
        <w:tabs>
          <w:tab w:val="right" w:leader="dot" w:pos="8306"/>
        </w:tabs>
      </w:pPr>
      <w:hyperlink w:anchor="_Toc11766" w:history="1">
        <w:r>
          <w:rPr>
            <w:rFonts w:ascii="仿宋" w:eastAsia="仿宋" w:hAnsi="仿宋" w:cs="仿宋" w:hint="eastAsia"/>
            <w:lang w:eastAsia="zh-CN"/>
          </w:rPr>
          <w:t>九、酒精测试仪项目人力资源培养与发展</w:t>
        </w:r>
        <w:r>
          <w:tab/>
        </w:r>
        <w:r>
          <w:fldChar w:fldCharType="begin"/>
        </w:r>
        <w:r>
          <w:instrText xml:space="preserve"> PAGEREF _Toc11766 \h </w:instrText>
        </w:r>
        <w:r>
          <w:fldChar w:fldCharType="separate"/>
        </w:r>
        <w:r>
          <w:t>32</w:t>
        </w:r>
        <w:r>
          <w:fldChar w:fldCharType="end"/>
        </w:r>
      </w:hyperlink>
    </w:p>
    <w:p>
      <w:pPr>
        <w:pStyle w:val="TOC2"/>
        <w:tabs>
          <w:tab w:val="right" w:leader="dot" w:pos="8306"/>
        </w:tabs>
      </w:pPr>
      <w:hyperlink w:anchor="_Toc15461" w:history="1">
        <w:r>
          <w:rPr>
            <w:rFonts w:ascii="仿宋" w:eastAsia="仿宋" w:hAnsi="仿宋" w:cs="仿宋" w:hint="eastAsia"/>
            <w:lang w:eastAsia="zh-CN"/>
          </w:rPr>
          <w:t>(一)、人才需求与规划</w:t>
        </w:r>
        <w:r>
          <w:tab/>
        </w:r>
        <w:r>
          <w:fldChar w:fldCharType="begin"/>
        </w:r>
        <w:r>
          <w:instrText xml:space="preserve"> PAGEREF _Toc15461 \h </w:instrText>
        </w:r>
        <w:r>
          <w:fldChar w:fldCharType="separate"/>
        </w:r>
        <w:r>
          <w:t>32</w:t>
        </w:r>
        <w:r>
          <w:fldChar w:fldCharType="end"/>
        </w:r>
      </w:hyperlink>
    </w:p>
    <w:p>
      <w:pPr>
        <w:pStyle w:val="TOC2"/>
        <w:tabs>
          <w:tab w:val="right" w:leader="dot" w:pos="8306"/>
        </w:tabs>
      </w:pPr>
      <w:hyperlink w:anchor="_Toc1253" w:history="1">
        <w:r>
          <w:rPr>
            <w:rFonts w:ascii="仿宋" w:eastAsia="仿宋" w:hAnsi="仿宋" w:cs="仿宋" w:hint="eastAsia"/>
            <w:lang w:eastAsia="zh-CN"/>
          </w:rPr>
          <w:t>(二)、培训与发展计划</w:t>
        </w:r>
        <w:r>
          <w:tab/>
        </w:r>
        <w:r>
          <w:fldChar w:fldCharType="begin"/>
        </w:r>
        <w:r>
          <w:instrText xml:space="preserve"> PAGEREF _Toc1253 \h </w:instrText>
        </w:r>
        <w:r>
          <w:fldChar w:fldCharType="separate"/>
        </w:r>
        <w:r>
          <w:t>32</w:t>
        </w:r>
        <w:r>
          <w:fldChar w:fldCharType="end"/>
        </w:r>
      </w:hyperlink>
    </w:p>
    <w:p>
      <w:pPr>
        <w:pStyle w:val="TOC1"/>
        <w:tabs>
          <w:tab w:val="right" w:leader="dot" w:pos="8306"/>
        </w:tabs>
      </w:pPr>
      <w:hyperlink w:anchor="_Toc685" w:history="1">
        <w:r>
          <w:rPr>
            <w:rFonts w:ascii="仿宋" w:eastAsia="仿宋" w:hAnsi="仿宋" w:cs="仿宋" w:hint="eastAsia"/>
            <w:lang w:eastAsia="zh-CN"/>
          </w:rPr>
          <w:t>十、酒精测试仪项目财务管理</w:t>
        </w:r>
        <w:r>
          <w:tab/>
        </w:r>
        <w:r>
          <w:fldChar w:fldCharType="begin"/>
        </w:r>
        <w:r>
          <w:instrText xml:space="preserve"> PAGEREF _Toc685 \h </w:instrText>
        </w:r>
        <w:r>
          <w:fldChar w:fldCharType="separate"/>
        </w:r>
        <w:r>
          <w:t>33</w:t>
        </w:r>
        <w:r>
          <w:fldChar w:fldCharType="end"/>
        </w:r>
      </w:hyperlink>
    </w:p>
    <w:p>
      <w:pPr>
        <w:pStyle w:val="TOC2"/>
        <w:tabs>
          <w:tab w:val="right" w:leader="dot" w:pos="8306"/>
        </w:tabs>
      </w:pPr>
      <w:hyperlink w:anchor="_Toc11113" w:history="1">
        <w:r>
          <w:rPr>
            <w:rFonts w:ascii="仿宋" w:eastAsia="仿宋" w:hAnsi="仿宋" w:cs="仿宋" w:hint="eastAsia"/>
            <w:lang w:eastAsia="zh-CN"/>
          </w:rPr>
          <w:t>(一)、资金需求大</w:t>
        </w:r>
        <w:r>
          <w:tab/>
        </w:r>
        <w:r>
          <w:fldChar w:fldCharType="begin"/>
        </w:r>
        <w:r>
          <w:instrText xml:space="preserve"> PAGEREF _Toc11113 \h </w:instrText>
        </w:r>
        <w:r>
          <w:fldChar w:fldCharType="separate"/>
        </w:r>
        <w:r>
          <w:t>33</w:t>
        </w:r>
        <w:r>
          <w:fldChar w:fldCharType="end"/>
        </w:r>
      </w:hyperlink>
    </w:p>
    <w:p>
      <w:pPr>
        <w:pStyle w:val="TOC2"/>
        <w:tabs>
          <w:tab w:val="right" w:leader="dot" w:pos="8306"/>
        </w:tabs>
      </w:pPr>
      <w:hyperlink w:anchor="_Toc4904" w:history="1">
        <w:r>
          <w:rPr>
            <w:rFonts w:ascii="仿宋" w:eastAsia="仿宋" w:hAnsi="仿宋" w:cs="仿宋" w:hint="eastAsia"/>
            <w:lang w:eastAsia="zh-CN"/>
          </w:rPr>
          <w:t>(二)、研发周期长</w:t>
        </w:r>
        <w:r>
          <w:tab/>
        </w:r>
        <w:r>
          <w:fldChar w:fldCharType="begin"/>
        </w:r>
        <w:r>
          <w:instrText xml:space="preserve"> PAGEREF _Toc4904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56" w:history="1">
        <w:r>
          <w:rPr>
            <w:rFonts w:ascii="仿宋" w:eastAsia="仿宋" w:hAnsi="仿宋" w:cs="仿宋" w:hint="eastAsia"/>
            <w:lang w:eastAsia="zh-CN"/>
          </w:rPr>
          <w:t>(三)、市场风险大</w:t>
        </w:r>
        <w:r>
          <w:tab/>
        </w:r>
        <w:r>
          <w:fldChar w:fldCharType="begin"/>
        </w:r>
        <w:r>
          <w:instrText xml:space="preserve"> PAGEREF _Toc7556 \h </w:instrText>
        </w:r>
        <w:r>
          <w:fldChar w:fldCharType="separate"/>
        </w:r>
        <w:r>
          <w:t>35</w:t>
        </w:r>
        <w:r>
          <w:fldChar w:fldCharType="end"/>
        </w:r>
      </w:hyperlink>
    </w:p>
    <w:p>
      <w:pPr>
        <w:pStyle w:val="TOC2"/>
        <w:tabs>
          <w:tab w:val="right" w:leader="dot" w:pos="8306"/>
        </w:tabs>
      </w:pPr>
      <w:hyperlink w:anchor="_Toc17244" w:history="1">
        <w:r>
          <w:rPr>
            <w:rFonts w:ascii="仿宋" w:eastAsia="仿宋" w:hAnsi="仿宋" w:cs="仿宋" w:hint="eastAsia"/>
            <w:lang w:eastAsia="zh-CN"/>
          </w:rPr>
          <w:t>(四)、利润率高</w:t>
        </w:r>
        <w:r>
          <w:tab/>
        </w:r>
        <w:r>
          <w:fldChar w:fldCharType="begin"/>
        </w:r>
        <w:r>
          <w:instrText xml:space="preserve"> PAGEREF _Toc17244 \h </w:instrText>
        </w:r>
        <w:r>
          <w:fldChar w:fldCharType="separate"/>
        </w:r>
        <w:r>
          <w:t>38</w:t>
        </w:r>
        <w:r>
          <w:fldChar w:fldCharType="end"/>
        </w:r>
      </w:hyperlink>
    </w:p>
    <w:p>
      <w:pPr>
        <w:pStyle w:val="TOC1"/>
        <w:tabs>
          <w:tab w:val="right" w:leader="dot" w:pos="8306"/>
        </w:tabs>
      </w:pPr>
      <w:hyperlink w:anchor="_Toc9727" w:history="1">
        <w:r>
          <w:rPr>
            <w:rFonts w:ascii="仿宋" w:eastAsia="仿宋" w:hAnsi="仿宋" w:cs="仿宋" w:hint="eastAsia"/>
            <w:lang w:eastAsia="zh-CN"/>
          </w:rPr>
          <w:t>十一、生产安全保护</w:t>
        </w:r>
        <w:r>
          <w:tab/>
        </w:r>
        <w:r>
          <w:fldChar w:fldCharType="begin"/>
        </w:r>
        <w:r>
          <w:instrText xml:space="preserve"> PAGEREF _Toc9727 \h </w:instrText>
        </w:r>
        <w:r>
          <w:fldChar w:fldCharType="separate"/>
        </w:r>
        <w:r>
          <w:t>40</w:t>
        </w:r>
        <w:r>
          <w:fldChar w:fldCharType="end"/>
        </w:r>
      </w:hyperlink>
    </w:p>
    <w:p>
      <w:pPr>
        <w:pStyle w:val="TOC2"/>
        <w:tabs>
          <w:tab w:val="right" w:leader="dot" w:pos="8306"/>
        </w:tabs>
      </w:pPr>
      <w:hyperlink w:anchor="_Toc22720" w:history="1">
        <w:r>
          <w:rPr>
            <w:rFonts w:ascii="仿宋" w:eastAsia="仿宋" w:hAnsi="仿宋" w:cs="仿宋" w:hint="eastAsia"/>
            <w:lang w:eastAsia="zh-CN"/>
          </w:rPr>
          <w:t>(一)、消防安全</w:t>
        </w:r>
        <w:r>
          <w:tab/>
        </w:r>
        <w:r>
          <w:fldChar w:fldCharType="begin"/>
        </w:r>
        <w:r>
          <w:instrText xml:space="preserve"> PAGEREF _Toc22720 \h </w:instrText>
        </w:r>
        <w:r>
          <w:fldChar w:fldCharType="separate"/>
        </w:r>
        <w:r>
          <w:t>40</w:t>
        </w:r>
        <w:r>
          <w:fldChar w:fldCharType="end"/>
        </w:r>
      </w:hyperlink>
    </w:p>
    <w:p>
      <w:pPr>
        <w:pStyle w:val="TOC2"/>
        <w:tabs>
          <w:tab w:val="right" w:leader="dot" w:pos="8306"/>
        </w:tabs>
      </w:pPr>
      <w:hyperlink w:anchor="_Toc27370" w:history="1">
        <w:r>
          <w:rPr>
            <w:rFonts w:ascii="仿宋" w:eastAsia="仿宋" w:hAnsi="仿宋" w:cs="仿宋" w:hint="eastAsia"/>
            <w:lang w:eastAsia="zh-CN"/>
          </w:rPr>
          <w:t>(二)、防火防爆总图布置措施</w:t>
        </w:r>
        <w:r>
          <w:tab/>
        </w:r>
        <w:r>
          <w:fldChar w:fldCharType="begin"/>
        </w:r>
        <w:r>
          <w:instrText xml:space="preserve"> PAGEREF _Toc27370 \h </w:instrText>
        </w:r>
        <w:r>
          <w:fldChar w:fldCharType="separate"/>
        </w:r>
        <w:r>
          <w:t>41</w:t>
        </w:r>
        <w:r>
          <w:fldChar w:fldCharType="end"/>
        </w:r>
      </w:hyperlink>
    </w:p>
    <w:p>
      <w:pPr>
        <w:pStyle w:val="TOC2"/>
        <w:tabs>
          <w:tab w:val="right" w:leader="dot" w:pos="8306"/>
        </w:tabs>
      </w:pPr>
      <w:hyperlink w:anchor="_Toc17880" w:history="1">
        <w:r>
          <w:rPr>
            <w:rFonts w:ascii="仿宋" w:eastAsia="仿宋" w:hAnsi="仿宋" w:cs="仿宋" w:hint="eastAsia"/>
            <w:lang w:eastAsia="zh-CN"/>
          </w:rPr>
          <w:t>(三)、自然灾害防范措施</w:t>
        </w:r>
        <w:r>
          <w:tab/>
        </w:r>
        <w:r>
          <w:fldChar w:fldCharType="begin"/>
        </w:r>
        <w:r>
          <w:instrText xml:space="preserve"> PAGEREF _Toc17880 \h </w:instrText>
        </w:r>
        <w:r>
          <w:fldChar w:fldCharType="separate"/>
        </w:r>
        <w:r>
          <w:t>42</w:t>
        </w:r>
        <w:r>
          <w:fldChar w:fldCharType="end"/>
        </w:r>
      </w:hyperlink>
    </w:p>
    <w:p>
      <w:pPr>
        <w:pStyle w:val="TOC2"/>
        <w:tabs>
          <w:tab w:val="right" w:leader="dot" w:pos="8306"/>
        </w:tabs>
      </w:pPr>
      <w:hyperlink w:anchor="_Toc3773" w:history="1">
        <w:r>
          <w:rPr>
            <w:rFonts w:ascii="仿宋" w:eastAsia="仿宋" w:hAnsi="仿宋" w:cs="仿宋" w:hint="eastAsia"/>
            <w:lang w:eastAsia="zh-CN"/>
          </w:rPr>
          <w:t>(四)、安全色及安全标志使用要求</w:t>
        </w:r>
        <w:r>
          <w:tab/>
        </w:r>
        <w:r>
          <w:fldChar w:fldCharType="begin"/>
        </w:r>
        <w:r>
          <w:instrText xml:space="preserve"> PAGEREF _Toc3773 \h </w:instrText>
        </w:r>
        <w:r>
          <w:fldChar w:fldCharType="separate"/>
        </w:r>
        <w:r>
          <w:t>43</w:t>
        </w:r>
        <w:r>
          <w:fldChar w:fldCharType="end"/>
        </w:r>
      </w:hyperlink>
    </w:p>
    <w:p>
      <w:pPr>
        <w:pStyle w:val="TOC2"/>
        <w:tabs>
          <w:tab w:val="right" w:leader="dot" w:pos="8306"/>
        </w:tabs>
      </w:pPr>
      <w:hyperlink w:anchor="_Toc15662" w:history="1">
        <w:r>
          <w:rPr>
            <w:rFonts w:ascii="仿宋" w:eastAsia="仿宋" w:hAnsi="仿宋" w:cs="仿宋" w:hint="eastAsia"/>
            <w:lang w:eastAsia="zh-CN"/>
          </w:rPr>
          <w:t>(五)、防尘防毒措施</w:t>
        </w:r>
        <w:r>
          <w:tab/>
        </w:r>
        <w:r>
          <w:fldChar w:fldCharType="begin"/>
        </w:r>
        <w:r>
          <w:instrText xml:space="preserve"> PAGEREF _Toc15662 \h </w:instrText>
        </w:r>
        <w:r>
          <w:fldChar w:fldCharType="separate"/>
        </w:r>
        <w:r>
          <w:t>44</w:t>
        </w:r>
        <w:r>
          <w:fldChar w:fldCharType="end"/>
        </w:r>
      </w:hyperlink>
    </w:p>
    <w:p>
      <w:pPr>
        <w:pStyle w:val="TOC2"/>
        <w:tabs>
          <w:tab w:val="right" w:leader="dot" w:pos="8306"/>
        </w:tabs>
      </w:pPr>
      <w:hyperlink w:anchor="_Toc5098" w:history="1">
        <w:r>
          <w:rPr>
            <w:rFonts w:ascii="仿宋" w:eastAsia="仿宋" w:hAnsi="仿宋" w:cs="仿宋" w:hint="eastAsia"/>
            <w:lang w:eastAsia="zh-CN"/>
          </w:rPr>
          <w:t>(六)、防静电、触电防护及防雷措施</w:t>
        </w:r>
        <w:r>
          <w:tab/>
        </w:r>
        <w:r>
          <w:fldChar w:fldCharType="begin"/>
        </w:r>
        <w:r>
          <w:instrText xml:space="preserve"> PAGEREF _Toc5098 \h </w:instrText>
        </w:r>
        <w:r>
          <w:fldChar w:fldCharType="separate"/>
        </w:r>
        <w:r>
          <w:t>45</w:t>
        </w:r>
        <w:r>
          <w:fldChar w:fldCharType="end"/>
        </w:r>
      </w:hyperlink>
    </w:p>
    <w:p>
      <w:pPr>
        <w:pStyle w:val="TOC2"/>
        <w:tabs>
          <w:tab w:val="right" w:leader="dot" w:pos="8306"/>
        </w:tabs>
      </w:pPr>
      <w:hyperlink w:anchor="_Toc12605" w:history="1">
        <w:r>
          <w:rPr>
            <w:rFonts w:ascii="仿宋" w:eastAsia="仿宋" w:hAnsi="仿宋" w:cs="仿宋" w:hint="eastAsia"/>
            <w:lang w:eastAsia="zh-CN"/>
          </w:rPr>
          <w:t>(七)、机械设备安全保障措施</w:t>
        </w:r>
        <w:r>
          <w:tab/>
        </w:r>
        <w:r>
          <w:fldChar w:fldCharType="begin"/>
        </w:r>
        <w:r>
          <w:instrText xml:space="preserve"> PAGEREF _Toc12605 \h </w:instrText>
        </w:r>
        <w:r>
          <w:fldChar w:fldCharType="separate"/>
        </w:r>
        <w:r>
          <w:t>46</w:t>
        </w:r>
        <w:r>
          <w:fldChar w:fldCharType="end"/>
        </w:r>
      </w:hyperlink>
    </w:p>
    <w:p>
      <w:pPr>
        <w:pStyle w:val="TOC1"/>
        <w:tabs>
          <w:tab w:val="right" w:leader="dot" w:pos="8306"/>
        </w:tabs>
      </w:pPr>
      <w:hyperlink w:anchor="_Toc23970" w:history="1">
        <w:r>
          <w:rPr>
            <w:rFonts w:ascii="仿宋" w:eastAsia="仿宋" w:hAnsi="仿宋" w:cs="仿宋" w:hint="eastAsia"/>
            <w:lang w:eastAsia="zh-CN"/>
          </w:rPr>
          <w:t>十二、酒精测试仪项目社会影响</w:t>
        </w:r>
        <w:r>
          <w:tab/>
        </w:r>
        <w:r>
          <w:fldChar w:fldCharType="begin"/>
        </w:r>
        <w:r>
          <w:instrText xml:space="preserve"> PAGEREF _Toc23970 \h </w:instrText>
        </w:r>
        <w:r>
          <w:fldChar w:fldCharType="separate"/>
        </w:r>
        <w:r>
          <w:t>48</w:t>
        </w:r>
        <w:r>
          <w:fldChar w:fldCharType="end"/>
        </w:r>
      </w:hyperlink>
    </w:p>
    <w:p>
      <w:pPr>
        <w:pStyle w:val="TOC2"/>
        <w:tabs>
          <w:tab w:val="right" w:leader="dot" w:pos="8306"/>
        </w:tabs>
      </w:pPr>
      <w:hyperlink w:anchor="_Toc20613" w:history="1">
        <w:r>
          <w:rPr>
            <w:rFonts w:ascii="仿宋" w:eastAsia="仿宋" w:hAnsi="仿宋" w:cs="仿宋" w:hint="eastAsia"/>
            <w:lang w:eastAsia="zh-CN"/>
          </w:rPr>
          <w:t>(一)、社会责任与义务</w:t>
        </w:r>
        <w:r>
          <w:tab/>
        </w:r>
        <w:r>
          <w:fldChar w:fldCharType="begin"/>
        </w:r>
        <w:r>
          <w:instrText xml:space="preserve"> PAGEREF _Toc20613 \h </w:instrText>
        </w:r>
        <w:r>
          <w:fldChar w:fldCharType="separate"/>
        </w:r>
        <w:r>
          <w:t>48</w:t>
        </w:r>
        <w:r>
          <w:fldChar w:fldCharType="end"/>
        </w:r>
      </w:hyperlink>
    </w:p>
    <w:p>
      <w:pPr>
        <w:pStyle w:val="TOC2"/>
        <w:tabs>
          <w:tab w:val="right" w:leader="dot" w:pos="8306"/>
        </w:tabs>
      </w:pPr>
      <w:hyperlink w:anchor="_Toc16408" w:history="1">
        <w:r>
          <w:rPr>
            <w:rFonts w:ascii="仿宋" w:eastAsia="仿宋" w:hAnsi="仿宋" w:cs="仿宋" w:hint="eastAsia"/>
            <w:lang w:eastAsia="zh-CN"/>
          </w:rPr>
          <w:t>(二)、社会参与与沟通</w:t>
        </w:r>
        <w:r>
          <w:tab/>
        </w:r>
        <w:r>
          <w:fldChar w:fldCharType="begin"/>
        </w:r>
        <w:r>
          <w:instrText xml:space="preserve"> PAGEREF _Toc16408 \h </w:instrText>
        </w:r>
        <w:r>
          <w:fldChar w:fldCharType="separate"/>
        </w:r>
        <w:r>
          <w:t>48</w:t>
        </w:r>
        <w:r>
          <w:fldChar w:fldCharType="end"/>
        </w:r>
      </w:hyperlink>
    </w:p>
    <w:p>
      <w:pPr>
        <w:pStyle w:val="TOC1"/>
        <w:tabs>
          <w:tab w:val="right" w:leader="dot" w:pos="8306"/>
        </w:tabs>
      </w:pPr>
      <w:hyperlink w:anchor="_Toc18268" w:history="1">
        <w:r>
          <w:rPr>
            <w:rFonts w:ascii="仿宋" w:eastAsia="仿宋" w:hAnsi="仿宋" w:cs="仿宋" w:hint="eastAsia"/>
            <w:lang w:eastAsia="zh-CN"/>
          </w:rPr>
          <w:t>十三、利益相关者分析与沟通计划</w:t>
        </w:r>
        <w:r>
          <w:tab/>
        </w:r>
        <w:r>
          <w:fldChar w:fldCharType="begin"/>
        </w:r>
        <w:r>
          <w:instrText xml:space="preserve"> PAGEREF _Toc18268 \h </w:instrText>
        </w:r>
        <w:r>
          <w:fldChar w:fldCharType="separate"/>
        </w:r>
        <w:r>
          <w:t>49</w:t>
        </w:r>
        <w:r>
          <w:fldChar w:fldCharType="end"/>
        </w:r>
      </w:hyperlink>
    </w:p>
    <w:p>
      <w:pPr>
        <w:pStyle w:val="TOC2"/>
        <w:tabs>
          <w:tab w:val="right" w:leader="dot" w:pos="8306"/>
        </w:tabs>
      </w:pPr>
      <w:hyperlink w:anchor="_Toc25481" w:history="1">
        <w:r>
          <w:rPr>
            <w:rFonts w:ascii="仿宋" w:eastAsia="仿宋" w:hAnsi="仿宋" w:cs="仿宋" w:hint="eastAsia"/>
            <w:lang w:eastAsia="zh-CN"/>
          </w:rPr>
          <w:t>(一)、利益相关者分析</w:t>
        </w:r>
        <w:r>
          <w:tab/>
        </w:r>
        <w:r>
          <w:fldChar w:fldCharType="begin"/>
        </w:r>
        <w:r>
          <w:instrText xml:space="preserve"> PAGEREF _Toc25481 \h </w:instrText>
        </w:r>
        <w:r>
          <w:fldChar w:fldCharType="separate"/>
        </w:r>
        <w:r>
          <w:t>49</w:t>
        </w:r>
        <w:r>
          <w:fldChar w:fldCharType="end"/>
        </w:r>
      </w:hyperlink>
    </w:p>
    <w:p>
      <w:pPr>
        <w:pStyle w:val="TOC2"/>
        <w:tabs>
          <w:tab w:val="right" w:leader="dot" w:pos="8306"/>
        </w:tabs>
      </w:pPr>
      <w:hyperlink w:anchor="_Toc7489" w:history="1">
        <w:r>
          <w:rPr>
            <w:rFonts w:ascii="仿宋" w:eastAsia="仿宋" w:hAnsi="仿宋" w:cs="仿宋" w:hint="eastAsia"/>
            <w:lang w:eastAsia="zh-CN"/>
          </w:rPr>
          <w:t>(二)、沟通计划</w:t>
        </w:r>
        <w:r>
          <w:tab/>
        </w:r>
        <w:r>
          <w:fldChar w:fldCharType="begin"/>
        </w:r>
        <w:r>
          <w:instrText xml:space="preserve"> PAGEREF _Toc7489 \h </w:instrText>
        </w:r>
        <w:r>
          <w:fldChar w:fldCharType="separate"/>
        </w:r>
        <w:r>
          <w:t>51</w:t>
        </w:r>
        <w:r>
          <w:fldChar w:fldCharType="end"/>
        </w:r>
      </w:hyperlink>
    </w:p>
    <w:p>
      <w:pPr>
        <w:pStyle w:val="TOC1"/>
        <w:tabs>
          <w:tab w:val="right" w:leader="dot" w:pos="8306"/>
        </w:tabs>
      </w:pPr>
      <w:hyperlink w:anchor="_Toc6352" w:history="1">
        <w:r>
          <w:rPr>
            <w:rFonts w:ascii="仿宋" w:eastAsia="仿宋" w:hAnsi="仿宋" w:cs="仿宋" w:hint="eastAsia"/>
            <w:lang w:eastAsia="zh-CN"/>
          </w:rPr>
          <w:t>十四、酒精测试仪项目变更管理</w:t>
        </w:r>
        <w:r>
          <w:tab/>
        </w:r>
        <w:r>
          <w:fldChar w:fldCharType="begin"/>
        </w:r>
        <w:r>
          <w:instrText xml:space="preserve"> PAGEREF _Toc6352 \h </w:instrText>
        </w:r>
        <w:r>
          <w:fldChar w:fldCharType="separate"/>
        </w:r>
        <w:r>
          <w:t>52</w:t>
        </w:r>
        <w:r>
          <w:fldChar w:fldCharType="end"/>
        </w:r>
      </w:hyperlink>
    </w:p>
    <w:p>
      <w:pPr>
        <w:pStyle w:val="TOC2"/>
        <w:tabs>
          <w:tab w:val="right" w:leader="dot" w:pos="8306"/>
        </w:tabs>
      </w:pPr>
      <w:hyperlink w:anchor="_Toc29105" w:history="1">
        <w:r>
          <w:rPr>
            <w:rFonts w:ascii="仿宋" w:eastAsia="仿宋" w:hAnsi="仿宋" w:cs="仿宋" w:hint="eastAsia"/>
            <w:lang w:eastAsia="zh-CN"/>
          </w:rPr>
          <w:t>(一)、变更申请与评估</w:t>
        </w:r>
        <w:r>
          <w:tab/>
        </w:r>
        <w:r>
          <w:fldChar w:fldCharType="begin"/>
        </w:r>
        <w:r>
          <w:instrText xml:space="preserve"> PAGEREF _Toc29105 \h </w:instrText>
        </w:r>
        <w:r>
          <w:fldChar w:fldCharType="separate"/>
        </w:r>
        <w:r>
          <w:t>52</w:t>
        </w:r>
        <w:r>
          <w:fldChar w:fldCharType="end"/>
        </w:r>
      </w:hyperlink>
    </w:p>
    <w:p>
      <w:pPr>
        <w:pStyle w:val="TOC2"/>
        <w:tabs>
          <w:tab w:val="right" w:leader="dot" w:pos="8306"/>
        </w:tabs>
      </w:pPr>
      <w:hyperlink w:anchor="_Toc29521" w:history="1">
        <w:r>
          <w:rPr>
            <w:rFonts w:ascii="仿宋" w:eastAsia="仿宋" w:hAnsi="仿宋" w:cs="仿宋" w:hint="eastAsia"/>
            <w:lang w:eastAsia="zh-CN"/>
          </w:rPr>
          <w:t>(二)、变更实施与控制</w:t>
        </w:r>
        <w:r>
          <w:tab/>
        </w:r>
        <w:r>
          <w:fldChar w:fldCharType="begin"/>
        </w:r>
        <w:r>
          <w:instrText xml:space="preserve"> PAGEREF _Toc29521 \h </w:instrText>
        </w:r>
        <w:r>
          <w:fldChar w:fldCharType="separate"/>
        </w:r>
        <w:r>
          <w:t>52</w:t>
        </w:r>
        <w:r>
          <w:fldChar w:fldCharType="end"/>
        </w:r>
      </w:hyperlink>
    </w:p>
    <w:p>
      <w:pPr>
        <w:pStyle w:val="TOC1"/>
        <w:tabs>
          <w:tab w:val="right" w:leader="dot" w:pos="8306"/>
        </w:tabs>
      </w:pPr>
      <w:hyperlink w:anchor="_Toc15577" w:history="1">
        <w:r>
          <w:rPr>
            <w:rFonts w:ascii="仿宋" w:eastAsia="仿宋" w:hAnsi="仿宋" w:cs="仿宋" w:hint="eastAsia"/>
            <w:lang w:eastAsia="zh-CN"/>
          </w:rPr>
          <w:t>十五、质量管理体系</w:t>
        </w:r>
        <w:r>
          <w:tab/>
        </w:r>
        <w:r>
          <w:fldChar w:fldCharType="begin"/>
        </w:r>
        <w:r>
          <w:instrText xml:space="preserve"> PAGEREF _Toc15577 \h </w:instrText>
        </w:r>
        <w:r>
          <w:fldChar w:fldCharType="separate"/>
        </w:r>
        <w:r>
          <w:t>53</w:t>
        </w:r>
        <w:r>
          <w:fldChar w:fldCharType="end"/>
        </w:r>
      </w:hyperlink>
    </w:p>
    <w:p>
      <w:pPr>
        <w:pStyle w:val="TOC2"/>
        <w:tabs>
          <w:tab w:val="right" w:leader="dot" w:pos="8306"/>
        </w:tabs>
      </w:pPr>
      <w:hyperlink w:anchor="_Toc23418" w:history="1">
        <w:r>
          <w:rPr>
            <w:rFonts w:ascii="仿宋" w:eastAsia="仿宋" w:hAnsi="仿宋" w:cs="仿宋" w:hint="eastAsia"/>
            <w:lang w:eastAsia="zh-CN"/>
          </w:rPr>
          <w:t>(一)、质量目标与方针</w:t>
        </w:r>
        <w:r>
          <w:tab/>
        </w:r>
        <w:r>
          <w:fldChar w:fldCharType="begin"/>
        </w:r>
        <w:r>
          <w:instrText xml:space="preserve"> PAGEREF _Toc23418 \h </w:instrText>
        </w:r>
        <w:r>
          <w:fldChar w:fldCharType="separate"/>
        </w:r>
        <w:r>
          <w:t>53</w:t>
        </w:r>
        <w:r>
          <w:fldChar w:fldCharType="end"/>
        </w:r>
      </w:hyperlink>
    </w:p>
    <w:p>
      <w:pPr>
        <w:pStyle w:val="TOC2"/>
        <w:tabs>
          <w:tab w:val="right" w:leader="dot" w:pos="8306"/>
        </w:tabs>
      </w:pPr>
      <w:hyperlink w:anchor="_Toc6806" w:history="1">
        <w:r>
          <w:rPr>
            <w:rFonts w:ascii="仿宋" w:eastAsia="仿宋" w:hAnsi="仿宋" w:cs="仿宋" w:hint="eastAsia"/>
            <w:lang w:eastAsia="zh-CN"/>
          </w:rPr>
          <w:t>(二)、质量管理责任</w:t>
        </w:r>
        <w:r>
          <w:tab/>
        </w:r>
        <w:r>
          <w:fldChar w:fldCharType="begin"/>
        </w:r>
        <w:r>
          <w:instrText xml:space="preserve"> PAGEREF _Toc6806 \h </w:instrText>
        </w:r>
        <w:r>
          <w:fldChar w:fldCharType="separate"/>
        </w:r>
        <w:r>
          <w:t>54</w:t>
        </w:r>
        <w:r>
          <w:fldChar w:fldCharType="end"/>
        </w:r>
      </w:hyperlink>
    </w:p>
    <w:p>
      <w:pPr>
        <w:pStyle w:val="TOC2"/>
        <w:tabs>
          <w:tab w:val="right" w:leader="dot" w:pos="8306"/>
        </w:tabs>
      </w:pPr>
      <w:hyperlink w:anchor="_Toc9786" w:history="1">
        <w:r>
          <w:rPr>
            <w:rFonts w:ascii="仿宋" w:eastAsia="仿宋" w:hAnsi="仿宋" w:cs="仿宋" w:hint="eastAsia"/>
            <w:lang w:eastAsia="zh-CN"/>
          </w:rPr>
          <w:t>(三)、质量管理体系文件</w:t>
        </w:r>
        <w:r>
          <w:tab/>
        </w:r>
        <w:r>
          <w:fldChar w:fldCharType="begin"/>
        </w:r>
        <w:r>
          <w:instrText xml:space="preserve"> PAGEREF _Toc9786 \h </w:instrText>
        </w:r>
        <w:r>
          <w:fldChar w:fldCharType="separate"/>
        </w:r>
        <w:r>
          <w:t>55</w:t>
        </w:r>
        <w:r>
          <w:fldChar w:fldCharType="end"/>
        </w:r>
      </w:hyperlink>
    </w:p>
    <w:p>
      <w:pPr>
        <w:pStyle w:val="TOC2"/>
        <w:tabs>
          <w:tab w:val="right" w:leader="dot" w:pos="8306"/>
        </w:tabs>
      </w:pPr>
      <w:hyperlink w:anchor="_Toc6808" w:history="1">
        <w:r>
          <w:rPr>
            <w:rFonts w:ascii="仿宋" w:eastAsia="仿宋" w:hAnsi="仿宋" w:cs="仿宋" w:hint="eastAsia"/>
            <w:lang w:eastAsia="zh-CN"/>
          </w:rPr>
          <w:t>(四)、质量培训与教育</w:t>
        </w:r>
        <w:r>
          <w:tab/>
        </w:r>
        <w:r>
          <w:fldChar w:fldCharType="begin"/>
        </w:r>
        <w:r>
          <w:instrText xml:space="preserve"> PAGEREF _Toc6808 \h </w:instrText>
        </w:r>
        <w:r>
          <w:fldChar w:fldCharType="separate"/>
        </w:r>
        <w:r>
          <w:t>57</w:t>
        </w:r>
        <w:r>
          <w:fldChar w:fldCharType="end"/>
        </w:r>
      </w:hyperlink>
    </w:p>
    <w:p>
      <w:pPr>
        <w:pStyle w:val="TOC2"/>
        <w:tabs>
          <w:tab w:val="right" w:leader="dot" w:pos="8306"/>
        </w:tabs>
      </w:pPr>
      <w:hyperlink w:anchor="_Toc24845" w:history="1">
        <w:r>
          <w:rPr>
            <w:rFonts w:ascii="仿宋" w:eastAsia="仿宋" w:hAnsi="仿宋" w:cs="仿宋" w:hint="eastAsia"/>
            <w:lang w:eastAsia="zh-CN"/>
          </w:rPr>
          <w:t>(五)、质量审核与评价</w:t>
        </w:r>
        <w:r>
          <w:tab/>
        </w:r>
        <w:r>
          <w:fldChar w:fldCharType="begin"/>
        </w:r>
        <w:r>
          <w:instrText xml:space="preserve"> PAGEREF _Toc24845 \h </w:instrText>
        </w:r>
        <w:r>
          <w:fldChar w:fldCharType="separate"/>
        </w:r>
        <w:r>
          <w:t>58</w:t>
        </w:r>
        <w:r>
          <w:fldChar w:fldCharType="end"/>
        </w:r>
      </w:hyperlink>
    </w:p>
    <w:p>
      <w:pPr>
        <w:pStyle w:val="TOC2"/>
        <w:tabs>
          <w:tab w:val="right" w:leader="dot" w:pos="8306"/>
        </w:tabs>
      </w:pPr>
      <w:hyperlink w:anchor="_Toc9909" w:history="1">
        <w:r>
          <w:rPr>
            <w:rFonts w:ascii="仿宋" w:eastAsia="仿宋" w:hAnsi="仿宋" w:cs="仿宋" w:hint="eastAsia"/>
            <w:lang w:eastAsia="zh-CN"/>
          </w:rPr>
          <w:t>(六)、不符合与纠正措施</w:t>
        </w:r>
        <w:r>
          <w:tab/>
        </w:r>
        <w:r>
          <w:fldChar w:fldCharType="begin"/>
        </w:r>
        <w:r>
          <w:instrText xml:space="preserve"> PAGEREF _Toc9909 \h </w:instrText>
        </w:r>
        <w:r>
          <w:fldChar w:fldCharType="separate"/>
        </w:r>
        <w:r>
          <w:t>60</w:t>
        </w:r>
        <w:r>
          <w:fldChar w:fldCharType="end"/>
        </w:r>
      </w:hyperlink>
    </w:p>
    <w:p>
      <w:pPr>
        <w:pStyle w:val="TOC1"/>
        <w:tabs>
          <w:tab w:val="right" w:leader="dot" w:pos="8306"/>
        </w:tabs>
      </w:pPr>
      <w:hyperlink w:anchor="_Toc16274" w:history="1">
        <w:r>
          <w:rPr>
            <w:rFonts w:ascii="仿宋" w:eastAsia="仿宋" w:hAnsi="仿宋" w:cs="仿宋" w:hint="eastAsia"/>
            <w:lang w:eastAsia="zh-CN"/>
          </w:rPr>
          <w:t>十六、酒精测试仪项目实施时间节点</w:t>
        </w:r>
        <w:r>
          <w:tab/>
        </w:r>
        <w:r>
          <w:fldChar w:fldCharType="begin"/>
        </w:r>
        <w:r>
          <w:instrText xml:space="preserve"> PAGEREF _Toc16274 \h </w:instrText>
        </w:r>
        <w:r>
          <w:fldChar w:fldCharType="separate"/>
        </w:r>
        <w:r>
          <w:t>61</w:t>
        </w:r>
        <w:r>
          <w:fldChar w:fldCharType="end"/>
        </w:r>
      </w:hyperlink>
    </w:p>
    <w:p>
      <w:pPr>
        <w:pStyle w:val="TOC2"/>
        <w:tabs>
          <w:tab w:val="right" w:leader="dot" w:pos="8306"/>
        </w:tabs>
      </w:pPr>
      <w:hyperlink w:anchor="_Toc22696" w:history="1">
        <w:r>
          <w:rPr>
            <w:rFonts w:ascii="仿宋" w:eastAsia="仿宋" w:hAnsi="仿宋" w:cs="仿宋" w:hint="eastAsia"/>
            <w:lang w:eastAsia="zh-CN"/>
          </w:rPr>
          <w:t>(一)、酒精测试仪项目启动阶段时间节点</w:t>
        </w:r>
        <w:r>
          <w:tab/>
        </w:r>
        <w:r>
          <w:fldChar w:fldCharType="begin"/>
        </w:r>
        <w:r>
          <w:instrText xml:space="preserve"> PAGEREF _Toc22696 \h </w:instrText>
        </w:r>
        <w:r>
          <w:fldChar w:fldCharType="separate"/>
        </w:r>
        <w:r>
          <w:t>61</w:t>
        </w:r>
        <w:r>
          <w:fldChar w:fldCharType="end"/>
        </w:r>
      </w:hyperlink>
    </w:p>
    <w:p>
      <w:pPr>
        <w:pStyle w:val="TOC2"/>
        <w:tabs>
          <w:tab w:val="right" w:leader="dot" w:pos="8306"/>
        </w:tabs>
      </w:pPr>
      <w:hyperlink w:anchor="_Toc16082" w:history="1">
        <w:r>
          <w:rPr>
            <w:rFonts w:ascii="仿宋" w:eastAsia="仿宋" w:hAnsi="仿宋" w:cs="仿宋" w:hint="eastAsia"/>
            <w:lang w:eastAsia="zh-CN"/>
          </w:rPr>
          <w:t>(二)、酒精测试仪项目执行阶段时间节点</w:t>
        </w:r>
        <w:r>
          <w:tab/>
        </w:r>
        <w:r>
          <w:fldChar w:fldCharType="begin"/>
        </w:r>
        <w:r>
          <w:instrText xml:space="preserve"> PAGEREF _Toc16082 \h </w:instrText>
        </w:r>
        <w:r>
          <w:fldChar w:fldCharType="separate"/>
        </w:r>
        <w:r>
          <w:t>62</w:t>
        </w:r>
        <w:r>
          <w:fldChar w:fldCharType="end"/>
        </w:r>
      </w:hyperlink>
    </w:p>
    <w:p>
      <w:pPr>
        <w:pStyle w:val="TOC2"/>
        <w:tabs>
          <w:tab w:val="right" w:leader="dot" w:pos="8306"/>
        </w:tabs>
      </w:pPr>
      <w:hyperlink w:anchor="_Toc8899" w:history="1">
        <w:r>
          <w:rPr>
            <w:rFonts w:ascii="仿宋" w:eastAsia="仿宋" w:hAnsi="仿宋" w:cs="仿宋" w:hint="eastAsia"/>
            <w:lang w:eastAsia="zh-CN"/>
          </w:rPr>
          <w:t>(三)、酒精测试仪项目完成阶段时间节点</w:t>
        </w:r>
        <w:r>
          <w:tab/>
        </w:r>
        <w:r>
          <w:fldChar w:fldCharType="begin"/>
        </w:r>
        <w:r>
          <w:instrText xml:space="preserve"> PAGEREF _Toc8899 \h </w:instrText>
        </w:r>
        <w:r>
          <w:fldChar w:fldCharType="separate"/>
        </w:r>
        <w:r>
          <w:t>63</w:t>
        </w:r>
        <w:r>
          <w:fldChar w:fldCharType="end"/>
        </w:r>
      </w:hyperlink>
    </w:p>
    <w:p>
      <w:pPr>
        <w:pStyle w:val="TOC1"/>
        <w:tabs>
          <w:tab w:val="right" w:leader="dot" w:pos="8306"/>
        </w:tabs>
      </w:pPr>
      <w:hyperlink w:anchor="_Toc29586" w:history="1">
        <w:r>
          <w:rPr>
            <w:rFonts w:ascii="仿宋" w:eastAsia="仿宋" w:hAnsi="仿宋" w:cs="仿宋" w:hint="eastAsia"/>
            <w:lang w:eastAsia="zh-CN"/>
          </w:rPr>
          <w:t>十七、酒精测试仪项目治理与监督</w:t>
        </w:r>
        <w:r>
          <w:tab/>
        </w:r>
        <w:r>
          <w:fldChar w:fldCharType="begin"/>
        </w:r>
        <w:r>
          <w:instrText xml:space="preserve"> PAGEREF _Toc29586 \h </w:instrText>
        </w:r>
        <w:r>
          <w:fldChar w:fldCharType="separate"/>
        </w:r>
        <w:r>
          <w:t>64</w:t>
        </w:r>
        <w:r>
          <w:fldChar w:fldCharType="end"/>
        </w:r>
      </w:hyperlink>
    </w:p>
    <w:p>
      <w:pPr>
        <w:pStyle w:val="TOC2"/>
        <w:tabs>
          <w:tab w:val="right" w:leader="dot" w:pos="8306"/>
        </w:tabs>
      </w:pPr>
      <w:hyperlink w:anchor="_Toc2928" w:history="1">
        <w:r>
          <w:rPr>
            <w:rFonts w:ascii="仿宋" w:eastAsia="仿宋" w:hAnsi="仿宋" w:cs="仿宋" w:hint="eastAsia"/>
            <w:lang w:eastAsia="zh-CN"/>
          </w:rPr>
          <w:t>(一)、酒精测试仪项目治理结构</w:t>
        </w:r>
        <w:r>
          <w:tab/>
        </w:r>
        <w:r>
          <w:fldChar w:fldCharType="begin"/>
        </w:r>
        <w:r>
          <w:instrText xml:space="preserve"> PAGEREF _Toc2928 \h </w:instrText>
        </w:r>
        <w:r>
          <w:fldChar w:fldCharType="separate"/>
        </w:r>
        <w:r>
          <w:t>64</w:t>
        </w:r>
        <w:r>
          <w:fldChar w:fldCharType="end"/>
        </w:r>
      </w:hyperlink>
    </w:p>
    <w:p>
      <w:pPr>
        <w:pStyle w:val="TOC2"/>
        <w:tabs>
          <w:tab w:val="right" w:leader="dot" w:pos="8306"/>
        </w:tabs>
      </w:pPr>
      <w:hyperlink w:anchor="_Toc25707" w:history="1">
        <w:r>
          <w:rPr>
            <w:rFonts w:ascii="仿宋" w:eastAsia="仿宋" w:hAnsi="仿宋" w:cs="仿宋" w:hint="eastAsia"/>
            <w:lang w:eastAsia="zh-CN"/>
          </w:rPr>
          <w:t>(二)、监督与审计</w:t>
        </w:r>
        <w:r>
          <w:tab/>
        </w:r>
        <w:r>
          <w:fldChar w:fldCharType="begin"/>
        </w:r>
        <w:r>
          <w:instrText xml:space="preserve"> PAGEREF _Toc25707 \h </w:instrText>
        </w:r>
        <w:r>
          <w:fldChar w:fldCharType="separate"/>
        </w:r>
        <w:r>
          <w:t>65</w:t>
        </w:r>
        <w:r>
          <w:fldChar w:fldCharType="end"/>
        </w:r>
      </w:hyperlink>
    </w:p>
    <w:p>
      <w:pPr>
        <w:pStyle w:val="TOC1"/>
        <w:tabs>
          <w:tab w:val="right" w:leader="dot" w:pos="8306"/>
        </w:tabs>
      </w:pPr>
      <w:hyperlink w:anchor="_Toc31084" w:history="1">
        <w:r>
          <w:rPr>
            <w:rFonts w:ascii="仿宋" w:eastAsia="仿宋" w:hAnsi="仿宋" w:cs="仿宋" w:hint="eastAsia"/>
            <w:lang w:eastAsia="zh-CN"/>
          </w:rPr>
          <w:t>十八、酒精测试仪项目工程方案分析</w:t>
        </w:r>
        <w:r>
          <w:tab/>
        </w:r>
        <w:r>
          <w:fldChar w:fldCharType="begin"/>
        </w:r>
        <w:r>
          <w:instrText xml:space="preserve"> PAGEREF _Toc31084 \h </w:instrText>
        </w:r>
        <w:r>
          <w:fldChar w:fldCharType="separate"/>
        </w:r>
        <w:r>
          <w:t>67</w:t>
        </w:r>
        <w:r>
          <w:fldChar w:fldCharType="end"/>
        </w:r>
      </w:hyperlink>
    </w:p>
    <w:p>
      <w:pPr>
        <w:pStyle w:val="TOC2"/>
        <w:tabs>
          <w:tab w:val="right" w:leader="dot" w:pos="8306"/>
        </w:tabs>
      </w:pPr>
      <w:hyperlink w:anchor="_Toc5507" w:history="1">
        <w:r>
          <w:rPr>
            <w:rFonts w:ascii="仿宋" w:eastAsia="仿宋" w:hAnsi="仿宋" w:cs="仿宋" w:hint="eastAsia"/>
            <w:lang w:eastAsia="zh-CN"/>
          </w:rPr>
          <w:t>(一)、建筑工程设计原则</w:t>
        </w:r>
        <w:r>
          <w:tab/>
        </w:r>
        <w:r>
          <w:fldChar w:fldCharType="begin"/>
        </w:r>
        <w:r>
          <w:instrText xml:space="preserve"> PAGEREF _Toc5507 \h </w:instrText>
        </w:r>
        <w:r>
          <w:fldChar w:fldCharType="separate"/>
        </w:r>
        <w:r>
          <w:t>67</w:t>
        </w:r>
        <w:r>
          <w:fldChar w:fldCharType="end"/>
        </w:r>
      </w:hyperlink>
    </w:p>
    <w:p>
      <w:pPr>
        <w:pStyle w:val="TOC2"/>
        <w:tabs>
          <w:tab w:val="right" w:leader="dot" w:pos="8306"/>
        </w:tabs>
      </w:pPr>
      <w:hyperlink w:anchor="_Toc16160" w:history="1">
        <w:r>
          <w:rPr>
            <w:rFonts w:ascii="仿宋" w:eastAsia="仿宋" w:hAnsi="仿宋" w:cs="仿宋" w:hint="eastAsia"/>
            <w:lang w:eastAsia="zh-CN"/>
          </w:rPr>
          <w:t>(二)、土建工程建设指标</w:t>
        </w:r>
        <w:r>
          <w:tab/>
        </w:r>
        <w:r>
          <w:fldChar w:fldCharType="begin"/>
        </w:r>
        <w:r>
          <w:instrText xml:space="preserve"> PAGEREF _Toc16160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79"/>
      <w:r>
        <w:rPr>
          <w:rFonts w:ascii="仿宋" w:eastAsia="仿宋" w:hAnsi="仿宋" w:cs="仿宋" w:hint="eastAsia"/>
          <w:sz w:val="28"/>
          <w:lang w:eastAsia="zh-CN"/>
        </w:rPr>
        <w:t>一、酒精测试仪项目绩效评估</w:t>
      </w:r>
      <w:bookmarkEnd w:id="2"/>
    </w:p>
    <w:p>
      <w:pPr>
        <w:pStyle w:val="Heading2"/>
        <w:rPr>
          <w:rFonts w:ascii="仿宋" w:eastAsia="仿宋" w:hAnsi="仿宋" w:cs="仿宋" w:hint="eastAsia"/>
          <w:lang w:eastAsia="zh-CN"/>
        </w:rPr>
      </w:pPr>
      <w:bookmarkStart w:id="3" w:name="_Toc60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酒精测试仪项目中，我们设计了一套全面的绩效评估指标，以确保酒精测试仪项目的可控和成功交付。这些指标跨足酒精测试仪项目目标、成本、进度和质量等多个维度，为我们提供了全面洞察酒精测试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项目目标达成率是我们关注的首要指标。我们设定了明确的目标，并通过定期监测和评估，迅速发现并应对潜在的目标偏差。这为酒精测试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成本绩效是另一个核心关注点。通过实际成本与预算成本的对比分析，我们深入了解成本差异的原因，及时调整资源分配，保持酒精测试仪项目在经济效益方面的合理水平。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项目进度作为关键的绩效指标之一，得到了精心的关注。我们制定了详细的酒精测试仪项目进度计划，并设立了进度符合度指标，确保实际进度与计划进度保持一致。这使我们能够快速发现和解决潜在的进度问题，保持酒精测试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精测试仪项目绩效的不可或缺的一环。我们引入了一系列的质量标准和客户满意度指标，以确保酒精测试仪项目交付的成果在质量上达到或超越预期水平。通过持续监测这些指标，我们努力提升酒精测试仪项目整体质量水平，为酒精测试仪项目的成功交付提供有力保障。通过这些科学且全面的绩效评估，我们能够更好地引导酒精测试仪项目的持续改进，确保酒精测试仪项目目标的顺利达成。</w:t>
      </w:r>
    </w:p>
    <w:p>
      <w:pPr>
        <w:pStyle w:val="Heading2"/>
        <w:ind w:firstLine="560" w:firstLineChars="200"/>
        <w:rPr>
          <w:rFonts w:ascii="仿宋" w:eastAsia="仿宋" w:hAnsi="仿宋" w:cs="仿宋" w:hint="eastAsia"/>
          <w:sz w:val="28"/>
          <w:lang w:eastAsia="zh-CN"/>
        </w:rPr>
      </w:pPr>
      <w:bookmarkStart w:id="4" w:name="_Toc321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绩效评估是酒精测试仪项目中的关键环节，为确保酒精测试仪项目达到预期目标，我们采用了多层次、多维度的绩效评估方法。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精测试仪项目的战略目标对齐，确保每个决策和行动都与酒精测试仪项目整体目标保持一致。团队会定期召开战略对齐会议，审视当前工作与酒精测试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精测试仪项目进度、质量、成本和风险等方面。这些指标通过数据收集和分析，为酒精测试仪项目管理团队提供了客观的评估依据。例如，我们通过酒精测试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绩效评估不仅仅停留在酒精测试仪项目内部，还考虑了酒精测试仪项目对外部环境的影响。我们定期进行干系人满意度调查，以了解各利益相关方对酒精测试仪项目的期望和满意度，并及时做出调整。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这种多层次、多角度的绩效评估方法，使得我们能够全面了解酒精测试仪项目的运行状态，及时做出调整，确保酒精测试仪项目在不断变化的环境中保持稳健前行。</w:t>
      </w:r>
    </w:p>
    <w:p>
      <w:pPr>
        <w:pStyle w:val="Heading2"/>
        <w:ind w:firstLine="560" w:firstLineChars="200"/>
        <w:rPr>
          <w:rFonts w:ascii="仿宋" w:eastAsia="仿宋" w:hAnsi="仿宋" w:cs="仿宋" w:hint="eastAsia"/>
          <w:sz w:val="28"/>
          <w:lang w:eastAsia="zh-CN"/>
        </w:rPr>
      </w:pPr>
      <w:bookmarkStart w:id="5" w:name="_Toc610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为了确保酒精测试仪项目的有效管理和不断优化，我们采用了精心设计的绩效评估周期。这个周期旨在实现灵活、实时和全面的评估，以适应酒精测试仪项目执行中的各种挑战。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精测试仪项目的不同需求，分为短期、中期和长期。短期评估关注每个迭代或工作周期，以及时发现和解决当前任务中的问题。中期评估涵盖几个迭代，深入了解整体酒精测试仪项目的趋势和性能。长期评估则着眼于整个酒精测试仪项目阶段，确保酒精测试仪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精测试仪项目管理工具和协作平台，团队成员能够随时更新和分享酒精测试仪项目数据。这种实时性的反馈机制使我们能够及时察觉潜在问题，快速调整，保持酒精测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精测试仪项目的决策制定密不可分。每个周期的酒精测试仪项目回顾会议成为集体总结经验、识别问题深层次原因并找到创新解决方案的平台。这种定期的反思与调整机制使酒精测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629"/>
      <w:r>
        <w:rPr>
          <w:rFonts w:ascii="仿宋" w:eastAsia="仿宋" w:hAnsi="仿宋" w:cs="仿宋" w:hint="eastAsia"/>
          <w:sz w:val="28"/>
          <w:lang w:eastAsia="zh-CN"/>
        </w:rPr>
        <w:t>二、酒精测试仪项目建设单位说明</w:t>
      </w:r>
      <w:bookmarkEnd w:id="6"/>
    </w:p>
    <w:p>
      <w:pPr>
        <w:pStyle w:val="Heading2"/>
        <w:rPr>
          <w:rFonts w:ascii="仿宋" w:eastAsia="仿宋" w:hAnsi="仿宋" w:cs="仿宋" w:hint="eastAsia"/>
          <w:lang w:eastAsia="zh-CN"/>
        </w:rPr>
      </w:pPr>
      <w:bookmarkStart w:id="7" w:name="_Toc642"/>
      <w:r>
        <w:rPr>
          <w:rFonts w:ascii="仿宋" w:eastAsia="仿宋" w:hAnsi="仿宋" w:cs="仿宋" w:hint="eastAsia"/>
          <w:lang w:eastAsia="zh-CN"/>
        </w:rPr>
        <w:t>(一)、酒精测试仪项目承办单位基本情况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915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精测试仪项目承办单位的XXXX，我们着眼于实现可持续的经济效益。通过技术创新和解决方案的提供，公司预计在酒精测试仪项目执行期间将获得可观的收入增长。这一收入来源主要包括酒精测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同时，我们注重成本控制和效率提升，以确保酒精测试仪项目的可持续盈利。透过精细的管理和资源优化，公司期望实现酒精测试仪项目利润最大化。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精测试仪项目实施进行全面的投资评估，包括酒精测试仪项目启动阶段的资金投入和后续运营成本。通过对酒精测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酒精测试仪项目实施过程中具备足够的资金流动性，公司将进行详尽的现金流分析。这包括资金需求的合理预测、酒精测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883"/>
      <w:r>
        <w:rPr>
          <w:rFonts w:ascii="仿宋" w:eastAsia="仿宋" w:hAnsi="仿宋" w:cs="仿宋" w:hint="eastAsia"/>
          <w:sz w:val="28"/>
          <w:lang w:eastAsia="zh-CN"/>
        </w:rPr>
        <w:t>三、酒精测试仪项目选址可行性分析</w:t>
      </w:r>
      <w:bookmarkEnd w:id="9"/>
    </w:p>
    <w:p>
      <w:pPr>
        <w:pStyle w:val="Heading2"/>
        <w:rPr>
          <w:rFonts w:ascii="仿宋" w:eastAsia="仿宋" w:hAnsi="仿宋" w:cs="仿宋" w:hint="eastAsia"/>
          <w:lang w:eastAsia="zh-CN"/>
        </w:rPr>
      </w:pPr>
      <w:bookmarkStart w:id="10" w:name="_Toc24466"/>
      <w:r>
        <w:rPr>
          <w:rFonts w:ascii="仿宋" w:eastAsia="仿宋" w:hAnsi="仿宋" w:cs="仿宋" w:hint="eastAsia"/>
          <w:lang w:eastAsia="zh-CN"/>
        </w:rPr>
        <w:t>(一)、酒精测试仪项目选址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该酒精测试仪项目选址位于XX省XX市XX区XXX街道</w:t>
      </w:r>
    </w:p>
    <w:p>
      <w:pPr>
        <w:pStyle w:val="Heading2"/>
        <w:ind w:firstLine="560" w:firstLineChars="200"/>
        <w:rPr>
          <w:rFonts w:ascii="仿宋" w:eastAsia="仿宋" w:hAnsi="仿宋" w:cs="仿宋" w:hint="eastAsia"/>
          <w:sz w:val="28"/>
          <w:lang w:eastAsia="zh-CN"/>
        </w:rPr>
      </w:pPr>
      <w:bookmarkStart w:id="11" w:name="_Toc298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酒精测试仪项目的征地面积将根据酒精测试仪项目的实际规模和需求进行精确规划。具体面积XXX平方米，旨在确保酒精测试仪项目不仅能够满足当前的发展需求，还能够预留空间以适应未来的扩展。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净用地面积是在征地面积基础上去除不可利用面积后的实际可开发用地。具体面积XXX平方米，考虑到环保、交通、安全等多方面因素，以确保酒精测试仪项目在整体利用效率上达到最优。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酒精测试仪项目计划建设的建筑总规模具体面积XXX平方米。这一规模的确定综合考虑了酒精测试仪项目的性质、规模，以及城市规划的相关要求，确保建筑布局与周边环境协调一致。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绿地率是酒精测试仪项目用地中被规划为绿地的比例。具体面积XXX平方米，旨在通过合理规划绿地，改善酒精测试仪项目周边环境，提升居民生活质量，并符合城市整体绿化规划。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容积率是用地上可以建设的建筑总体积与用地面积之比。具体面积XXX，通过合理的容积率规划，确保酒精测试仪项目建筑规模与周边环境和谐共生。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精测试仪项目选址与当地城市规划相一致，具体面积XXX平方米。通过与城市规划部门深入沟通，确保酒精测试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精测试仪项目选址符合当地产业政策，具体面积XXX平方米。这包括酒精测试仪项目对当地经济的促进作用，以及对相关产业的带动效应，确保酒精测试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用地总体要求必须符合环保和可持续发展的原则，具体面积XXX平方米。通过采用绿色建筑设计、节能减排等措施，确保酒精测试仪项目在建设和运营过程中对环境的影响最小化，达到可持续发展的要求。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确保酒精测试仪项目选址具备必要的公共设施配套，具体面积XXX平方米。这包括交通便利性、教育、医疗等基础设施，以提高居民生活品质，使得酒精测试仪项目选址更具吸引力。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考虑用地总体要求对当地社会稳定性的影响，具体面积XXX平方米。通过深入了解当地社区反馈，确保酒精测试仪项目的选址和建设过程对当地社会和谐稳定产生积极作用。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精测试仪项目选址不仅符合法规和规划，还在实际操作中具有可行性。这一全面规划将为酒精测试仪项目的成功实施提供坚实的基础，确保酒精测试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57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精测试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精测试仪项目的设备规划和空间设计中，我们将采取灵活设备布局的措施。设备布局将根据实际需求进行灵活设计，避免不必要的浪费。通过合理规划设备摆放位置，我们将提高设备的利用率，减少设备间距，以确保酒精测试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精测试仪项目内部引入共享设施的概念，例如共享会议室、办公区等。通过这种方式，我们可以减少对资源的重复建设，提高资源共享效率，从而减小酒精测试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81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精测试仪项目的总图布置中，我们将不同功能区域进行明确的规划，以最大程度满足酒精测试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59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精测试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酒精测试仪项目对环境的影响是综合评价的重要因素之一。我们将详细考虑选址周边的自然环境、生态保护区、水源地等情况，确保酒精测试仪项目的建设和运营对环境影响最小化，并符合当地的环保法规标准。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对选址的评价还需充分考虑当地政府的产业政策和法规。我们将详细了解酒精测试仪项目所在地的相关政策，确保酒精测试仪项目的规划和运营与当地法规相符，降低不必要的法律风险。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考虑到社会稳定性对企业运营的重要性，我们将评估选址地区的社会安全情况、劳工关系、社区反馈等方面，以确保酒精测试仪项目的建设和运营不会受到社会稳定性的负面影响。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最后，我们将综合考虑用地成本，包括土地购置费用、土地开发成本等。通过对用地成本的详细评估，我们能够做出更为精确的经济效益分析，为酒精测试仪项目的投资决策提供有力支持。</w:t>
      </w:r>
    </w:p>
    <w:p>
      <w:pPr>
        <w:pStyle w:val="Heading1"/>
        <w:ind w:firstLine="560" w:firstLineChars="200"/>
        <w:rPr>
          <w:rFonts w:ascii="仿宋" w:eastAsia="仿宋" w:hAnsi="仿宋" w:cs="仿宋" w:hint="eastAsia"/>
          <w:sz w:val="28"/>
          <w:lang w:eastAsia="zh-CN"/>
        </w:rPr>
      </w:pPr>
      <w:bookmarkStart w:id="15" w:name="_Toc14220"/>
      <w:r>
        <w:rPr>
          <w:rFonts w:ascii="仿宋" w:eastAsia="仿宋" w:hAnsi="仿宋" w:cs="仿宋" w:hint="eastAsia"/>
          <w:sz w:val="28"/>
          <w:lang w:eastAsia="zh-CN"/>
        </w:rPr>
        <w:t>四、酒精测试仪项目文档管理</w:t>
      </w:r>
      <w:bookmarkEnd w:id="15"/>
    </w:p>
    <w:p>
      <w:pPr>
        <w:pStyle w:val="Heading2"/>
        <w:rPr>
          <w:rFonts w:ascii="仿宋" w:eastAsia="仿宋" w:hAnsi="仿宋" w:cs="仿宋" w:hint="eastAsia"/>
          <w:lang w:eastAsia="zh-CN"/>
        </w:rPr>
      </w:pPr>
      <w:bookmarkStart w:id="16" w:name="_Toc2467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酒精测试仪项目高度重视文档的质量和准确性，以支持酒精测试仪项目的各项活动和决策。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项目文档的编制始于酒精测试仪项目计划的初期，我们制定了详细的文档编制计划，明确了每个文档的内容、格式和编写责任人。在酒精测试仪项目启动阶段，我们首先编制了酒精测试仪项目章程，明确定义了酒精测试仪项目的目标、范围、风险等关键要素。随后，酒精测试仪项目团队根据计划陆续编制了需求文档、设计文档、测试文档等各类文档，确保酒精测试仪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精测试仪项目管理中的重要环节，旨在确保酒精测试仪项目文档符合质量标准和酒精测试仪项目需求。在酒精测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精测试仪项目相关利益方和专业领域的专家对文档进行独立审查。这有助于获取更全面、客观的反馈，确保酒精测试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酒精测试仪项目在文档编制与审查方面建立了严格的管理机制，通过规范的流程和多维度的审查，确保酒精测试仪项目文档的质量、准确性和可靠性，为酒精测试仪项目的顺利推进提供了有力支持。</w:t>
      </w:r>
    </w:p>
    <w:p>
      <w:pPr>
        <w:pStyle w:val="Heading2"/>
        <w:ind w:firstLine="560" w:firstLineChars="200"/>
        <w:rPr>
          <w:rFonts w:ascii="仿宋" w:eastAsia="仿宋" w:hAnsi="仿宋" w:cs="仿宋" w:hint="eastAsia"/>
          <w:sz w:val="28"/>
          <w:lang w:eastAsia="zh-CN"/>
        </w:rPr>
      </w:pPr>
      <w:bookmarkStart w:id="17" w:name="_Toc1891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在酒精测试仪项目中，我们致力于优化文档发布与分发过程，以确保信息的高效传递和团队间协作的顺畅进行。以下是我们采取的关键优化策略：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我们通过多渠道发布文档，包括电子邮件、酒精测试仪项目管理平台、内部网站等，以满足不同团队成员的偏好和需求。多渠道发布确保了信息的全面覆盖。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我们采用了精细的权限控制，确保只有授权人员可以访问敏感信息。这种安全措施保护了酒精测试仪项目文档的机密性，防止了未经授权的信息泄露。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73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文档存档与归档是酒精测试仪项目生命周期中一个至关重要的环节，直接关系到酒精测试仪项目信息的长期保存和历史记录的完整性。在酒精测试仪项目中，我们实施了一系列有效的文档存档与归档管理策略：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3275"/>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106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https://d.book118.com/958006125047006047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76C8A"/>
    <w:rsid w:val="45176C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06125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2024-02-26T05:01:00Z</dcterms:created>
  <dcterms:modified xsi:type="dcterms:W3CDTF">2024-02-26T05:01:29Z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CEDF0C9120A045FB934E9538705DA5D5_11</vt:lpwstr>
  </property>
  <property fmtid="{D5CDD505-2E9C-101B-9397-08002B2CF9AE}" pid="3" name="KSOProductBuildVer">
    <vt:lpwstr>2052-12.1.0.16388</vt:lpwstr>
  </property>
</Properties>
</file>