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POM再生料项目调研分析报告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12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_Toc1612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18" w:history="1">
        <w:r>
          <w:rPr>
            <w:rFonts w:ascii="仿宋" w:eastAsia="仿宋" w:hAnsi="仿宋" w:cs="仿宋" w:hint="eastAsia"/>
            <w:lang w:val="en-US"/>
          </w:rPr>
          <w:t>一、技术方案</w:t>
        </w:r>
        <w:r>
          <w:tab/>
        </w:r>
        <w:r>
          <w:fldChar w:fldCharType="begin"/>
        </w:r>
        <w:r>
          <w:instrText xml:space="preserve"> PAGEREF _Toc17918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4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_Toc23624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8" w:history="1">
        <w:r>
          <w:rPr>
            <w:rFonts w:ascii="仿宋" w:eastAsia="仿宋" w:hAnsi="仿宋" w:cs="仿宋" w:hint="eastAsia"/>
            <w:lang w:val="en-US"/>
          </w:rPr>
          <w:t>(二)、POM再生料项目技术工艺分析</w:t>
        </w:r>
        <w:r>
          <w:tab/>
        </w:r>
        <w:r>
          <w:fldChar w:fldCharType="begin"/>
        </w:r>
        <w:r>
          <w:instrText xml:space="preserve"> PAGEREF _Toc7158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1" w:history="1">
        <w:r>
          <w:rPr>
            <w:rFonts w:ascii="仿宋" w:eastAsia="仿宋" w:hAnsi="仿宋" w:cs="仿宋" w:hint="eastAsia"/>
            <w:lang w:val="en-US"/>
          </w:rPr>
          <w:t>(三)、POM再生料项目技术流程</w:t>
        </w:r>
        <w:r>
          <w:tab/>
        </w:r>
        <w:r>
          <w:fldChar w:fldCharType="begin"/>
        </w:r>
        <w:r>
          <w:instrText xml:space="preserve"> PAGEREF _Toc3381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3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_Toc16593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5" w:history="1">
        <w:r>
          <w:rPr>
            <w:rFonts w:ascii="仿宋" w:eastAsia="仿宋" w:hAnsi="仿宋" w:cs="仿宋" w:hint="eastAsia"/>
            <w:lang w:val="en-US"/>
          </w:rPr>
          <w:t>二、项目建设单位基本情况</w:t>
        </w:r>
        <w:r>
          <w:tab/>
        </w:r>
        <w:r>
          <w:fldChar w:fldCharType="begin"/>
        </w:r>
        <w:r>
          <w:instrText xml:space="preserve"> PAGEREF _Toc1895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0" w:history="1">
        <w:r>
          <w:rPr>
            <w:rFonts w:ascii="仿宋" w:eastAsia="仿宋" w:hAnsi="仿宋" w:cs="仿宋" w:hint="eastAsia"/>
            <w:lang w:val="en-US"/>
          </w:rPr>
          <w:t>(一)、项目承办单位基本情况</w:t>
        </w:r>
        <w:r>
          <w:tab/>
        </w:r>
        <w:r>
          <w:fldChar w:fldCharType="begin"/>
        </w:r>
        <w:r>
          <w:instrText xml:space="preserve"> PAGEREF _Toc26900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9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_Toc22189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51" w:history="1">
        <w:r>
          <w:rPr>
            <w:rFonts w:ascii="仿宋" w:eastAsia="仿宋" w:hAnsi="仿宋" w:cs="仿宋" w:hint="eastAsia"/>
            <w:lang w:val="en-US"/>
          </w:rPr>
          <w:t>三、选址分析</w:t>
        </w:r>
        <w:r>
          <w:tab/>
        </w:r>
        <w:r>
          <w:fldChar w:fldCharType="begin"/>
        </w:r>
        <w:r>
          <w:instrText xml:space="preserve"> PAGEREF _Toc32051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" w:history="1">
        <w:r>
          <w:rPr>
            <w:rFonts w:ascii="仿宋" w:eastAsia="仿宋" w:hAnsi="仿宋" w:cs="仿宋" w:hint="eastAsia"/>
            <w:lang w:val="en-US"/>
          </w:rPr>
          <w:t>(一)、POM再生料项目选址原则</w:t>
        </w:r>
        <w:r>
          <w:tab/>
        </w:r>
        <w:r>
          <w:fldChar w:fldCharType="begin"/>
        </w:r>
        <w:r>
          <w:instrText xml:space="preserve"> PAGEREF _Toc1568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2" w:history="1">
        <w:r>
          <w:rPr>
            <w:rFonts w:ascii="仿宋" w:eastAsia="仿宋" w:hAnsi="仿宋" w:cs="仿宋" w:hint="eastAsia"/>
            <w:lang w:val="en-US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_Toc22152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2" w:history="1">
        <w:r>
          <w:rPr>
            <w:rFonts w:ascii="仿宋" w:eastAsia="仿宋" w:hAnsi="仿宋" w:cs="仿宋" w:hint="eastAsia"/>
            <w:lang w:val="en-US"/>
          </w:rPr>
          <w:t>(三)、创新驱动发展</w:t>
        </w:r>
        <w:r>
          <w:tab/>
        </w:r>
        <w:r>
          <w:fldChar w:fldCharType="begin"/>
        </w:r>
        <w:r>
          <w:instrText xml:space="preserve"> PAGEREF _Toc16822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5" w:history="1">
        <w:r>
          <w:rPr>
            <w:rFonts w:ascii="仿宋" w:eastAsia="仿宋" w:hAnsi="仿宋" w:cs="仿宋" w:hint="eastAsia"/>
            <w:lang w:val="en-US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_Toc20785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0" w:history="1">
        <w:r>
          <w:rPr>
            <w:rFonts w:ascii="仿宋" w:eastAsia="仿宋" w:hAnsi="仿宋" w:cs="仿宋" w:hint="eastAsia"/>
            <w:lang w:val="en-US"/>
          </w:rPr>
          <w:t>(五)、POM再生料项目选址综合评价</w:t>
        </w:r>
        <w:r>
          <w:tab/>
        </w:r>
        <w:r>
          <w:fldChar w:fldCharType="begin"/>
        </w:r>
        <w:r>
          <w:instrText xml:space="preserve"> PAGEREF _Toc15650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56" w:history="1">
        <w:r>
          <w:rPr>
            <w:rFonts w:ascii="仿宋" w:eastAsia="仿宋" w:hAnsi="仿宋" w:cs="仿宋" w:hint="eastAsia"/>
            <w:lang w:val="en-US"/>
          </w:rPr>
          <w:t>四、环境和生态影响分析</w:t>
        </w:r>
        <w:r>
          <w:tab/>
        </w:r>
        <w:r>
          <w:fldChar w:fldCharType="begin"/>
        </w:r>
        <w:r>
          <w:instrText xml:space="preserve"> PAGEREF _Toc16856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8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_Toc21258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1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_Toc5801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4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_Toc9884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7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_Toc25857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1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_Toc8961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91" w:history="1">
        <w:r>
          <w:rPr>
            <w:rFonts w:ascii="仿宋" w:eastAsia="仿宋" w:hAnsi="仿宋" w:cs="仿宋" w:hint="eastAsia"/>
            <w:lang w:val="en-US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_Toc29091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6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_Toc20296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4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_Toc28524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0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_Toc25270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708" w:history="1">
        <w:r>
          <w:rPr>
            <w:rFonts w:ascii="仿宋" w:eastAsia="仿宋" w:hAnsi="仿宋" w:cs="仿宋" w:hint="eastAsia"/>
            <w:lang w:val="en-US"/>
          </w:rPr>
          <w:t>六、市场预测</w:t>
        </w:r>
        <w:r>
          <w:tab/>
        </w:r>
        <w:r>
          <w:fldChar w:fldCharType="begin"/>
        </w:r>
        <w:r>
          <w:instrText xml:space="preserve"> PAGEREF _Toc20708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4" w:history="1">
        <w:r>
          <w:rPr>
            <w:rFonts w:ascii="仿宋" w:eastAsia="仿宋" w:hAnsi="仿宋" w:cs="仿宋" w:hint="eastAsia"/>
            <w:lang w:val="en-US"/>
          </w:rPr>
          <w:t>(一)、行业发展概况</w:t>
        </w:r>
        <w:r>
          <w:tab/>
        </w:r>
        <w:r>
          <w:fldChar w:fldCharType="begin"/>
        </w:r>
        <w:r>
          <w:instrText xml:space="preserve"> PAGEREF _Toc9384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9" w:history="1">
        <w:r>
          <w:rPr>
            <w:rFonts w:ascii="仿宋" w:eastAsia="仿宋" w:hAnsi="仿宋" w:cs="仿宋" w:hint="eastAsia"/>
            <w:lang w:val="en-US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_Toc11039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61" w:history="1">
        <w:r>
          <w:rPr>
            <w:rFonts w:ascii="仿宋" w:eastAsia="仿宋" w:hAnsi="仿宋" w:cs="仿宋" w:hint="eastAsia"/>
            <w:lang w:val="en-US"/>
          </w:rPr>
          <w:t>七、POM再生料项目概论</w:t>
        </w:r>
        <w:r>
          <w:tab/>
        </w:r>
        <w:r>
          <w:fldChar w:fldCharType="begin"/>
        </w:r>
        <w:r>
          <w:instrText xml:space="preserve"> PAGEREF _Toc15461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5" w:history="1">
        <w:r>
          <w:rPr>
            <w:rFonts w:ascii="仿宋" w:eastAsia="仿宋" w:hAnsi="仿宋" w:cs="仿宋" w:hint="eastAsia"/>
            <w:lang w:val="en-US"/>
          </w:rPr>
          <w:t>(一)、POM再生料项目概述</w:t>
        </w:r>
        <w:r>
          <w:tab/>
        </w:r>
        <w:r>
          <w:fldChar w:fldCharType="begin"/>
        </w:r>
        <w:r>
          <w:instrText xml:space="preserve"> PAGEREF _Toc23745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4" w:history="1">
        <w:r>
          <w:rPr>
            <w:rFonts w:ascii="仿宋" w:eastAsia="仿宋" w:hAnsi="仿宋" w:cs="仿宋" w:hint="eastAsia"/>
            <w:lang w:val="en-US"/>
          </w:rPr>
          <w:t>(二)、POM再生料项目总投资及资金构成</w:t>
        </w:r>
        <w:r>
          <w:tab/>
        </w:r>
        <w:r>
          <w:fldChar w:fldCharType="begin"/>
        </w:r>
        <w:r>
          <w:instrText xml:space="preserve"> PAGEREF _Toc30864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" w:history="1">
        <w:r>
          <w:rPr>
            <w:rFonts w:ascii="仿宋" w:eastAsia="仿宋" w:hAnsi="仿宋" w:cs="仿宋" w:hint="eastAsia"/>
            <w:lang w:val="en-US"/>
          </w:rPr>
          <w:t>(三)、资金筹措方案</w:t>
        </w:r>
        <w:r>
          <w:tab/>
        </w:r>
        <w:r>
          <w:fldChar w:fldCharType="begin"/>
        </w:r>
        <w:r>
          <w:instrText xml:space="preserve"> PAGEREF _Toc561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8" w:history="1">
        <w:r>
          <w:rPr>
            <w:rFonts w:ascii="仿宋" w:eastAsia="仿宋" w:hAnsi="仿宋" w:cs="仿宋" w:hint="eastAsia"/>
            <w:lang w:val="en-US"/>
          </w:rPr>
          <w:t>(四)、POM再生料项目预期经济效益规划目标</w:t>
        </w:r>
        <w:r>
          <w:tab/>
        </w:r>
        <w:r>
          <w:fldChar w:fldCharType="begin"/>
        </w:r>
        <w:r>
          <w:instrText xml:space="preserve"> PAGEREF _Toc4888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2" w:history="1">
        <w:r>
          <w:rPr>
            <w:rFonts w:ascii="仿宋" w:eastAsia="仿宋" w:hAnsi="仿宋" w:cs="仿宋" w:hint="eastAsia"/>
            <w:lang w:val="en-US"/>
          </w:rPr>
          <w:t>(五)、POM再生料项目建设进度规划</w:t>
        </w:r>
        <w:r>
          <w:tab/>
        </w:r>
        <w:r>
          <w:fldChar w:fldCharType="begin"/>
        </w:r>
        <w:r>
          <w:instrText xml:space="preserve"> PAGEREF _Toc18482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36" w:history="1">
        <w:r>
          <w:rPr>
            <w:rFonts w:ascii="仿宋" w:eastAsia="仿宋" w:hAnsi="仿宋" w:cs="仿宋" w:hint="eastAsia"/>
            <w:lang w:val="en-US"/>
          </w:rPr>
          <w:t>八、员工福利与企业文化</w:t>
        </w:r>
        <w:r>
          <w:tab/>
        </w:r>
        <w:r>
          <w:fldChar w:fldCharType="begin"/>
        </w:r>
        <w:r>
          <w:instrText xml:space="preserve"> PAGEREF _Toc24036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8" w:history="1">
        <w:r>
          <w:rPr>
            <w:rFonts w:ascii="仿宋" w:eastAsia="仿宋" w:hAnsi="仿宋" w:cs="仿宋" w:hint="eastAsia"/>
            <w:lang w:val="en-US"/>
          </w:rPr>
          <w:t>(一)、员工福利政策</w:t>
        </w:r>
        <w:r>
          <w:tab/>
        </w:r>
        <w:r>
          <w:fldChar w:fldCharType="begin"/>
        </w:r>
        <w:r>
          <w:instrText xml:space="preserve"> PAGEREF _Toc30848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7" w:history="1">
        <w:r>
          <w:rPr>
            <w:rFonts w:ascii="仿宋" w:eastAsia="仿宋" w:hAnsi="仿宋" w:cs="仿宋" w:hint="eastAsia"/>
            <w:lang w:val="en-US"/>
          </w:rPr>
          <w:t>(二)、团队建设与员工培训</w:t>
        </w:r>
        <w:r>
          <w:tab/>
        </w:r>
        <w:r>
          <w:fldChar w:fldCharType="begin"/>
        </w:r>
        <w:r>
          <w:instrText xml:space="preserve"> PAGEREF _Toc25987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5" w:history="1">
        <w:r>
          <w:rPr>
            <w:rFonts w:ascii="仿宋" w:eastAsia="仿宋" w:hAnsi="仿宋" w:cs="仿宋" w:hint="eastAsia"/>
            <w:lang w:val="en-US"/>
          </w:rPr>
          <w:t>(三)、企业文化建设</w:t>
        </w:r>
        <w:r>
          <w:tab/>
        </w:r>
        <w:r>
          <w:fldChar w:fldCharType="begin"/>
        </w:r>
        <w:r>
          <w:instrText xml:space="preserve"> PAGEREF _Toc14375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9" w:history="1">
        <w:r>
          <w:rPr>
            <w:rFonts w:ascii="仿宋" w:eastAsia="仿宋" w:hAnsi="仿宋" w:cs="仿宋" w:hint="eastAsia"/>
            <w:lang w:val="en-US"/>
          </w:rPr>
          <w:t>(四)、员工健康与工作平衡</w:t>
        </w:r>
        <w:r>
          <w:tab/>
        </w:r>
        <w:r>
          <w:fldChar w:fldCharType="begin"/>
        </w:r>
        <w:r>
          <w:instrText xml:space="preserve"> PAGEREF _Toc17059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70" w:history="1">
        <w:r>
          <w:rPr>
            <w:rFonts w:ascii="仿宋" w:eastAsia="仿宋" w:hAnsi="仿宋" w:cs="仿宋" w:hint="eastAsia"/>
            <w:lang w:val="en-US"/>
          </w:rPr>
          <w:t>九、风险评估分析</w:t>
        </w:r>
        <w:r>
          <w:tab/>
        </w:r>
        <w:r>
          <w:fldChar w:fldCharType="begin"/>
        </w:r>
        <w:r>
          <w:instrText xml:space="preserve"> PAGEREF _Toc28070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2" w:history="1">
        <w:r>
          <w:rPr>
            <w:rFonts w:ascii="仿宋" w:eastAsia="仿宋" w:hAnsi="仿宋" w:cs="仿宋" w:hint="eastAsia"/>
            <w:lang w:val="en-US"/>
          </w:rPr>
          <w:t>(一)、POM再生料项目风险分析</w:t>
        </w:r>
        <w:r>
          <w:tab/>
        </w:r>
        <w:r>
          <w:fldChar w:fldCharType="begin"/>
        </w:r>
        <w:r>
          <w:instrText xml:space="preserve"> PAGEREF _Toc22572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9" w:history="1">
        <w:r>
          <w:rPr>
            <w:rFonts w:ascii="仿宋" w:eastAsia="仿宋" w:hAnsi="仿宋" w:cs="仿宋" w:hint="eastAsia"/>
            <w:lang w:val="en-US"/>
          </w:rPr>
          <w:t>(二)、公司竞争劣势</w:t>
        </w:r>
        <w:r>
          <w:tab/>
        </w:r>
        <w:r>
          <w:fldChar w:fldCharType="begin"/>
        </w:r>
        <w:r>
          <w:instrText xml:space="preserve"> PAGEREF _Toc13599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28" w:history="1">
        <w:r>
          <w:rPr>
            <w:rFonts w:ascii="仿宋" w:eastAsia="仿宋" w:hAnsi="仿宋" w:cs="仿宋" w:hint="eastAsia"/>
            <w:lang w:val="en-US"/>
          </w:rPr>
          <w:t>十、风险评估与应对策略</w:t>
        </w:r>
        <w:r>
          <w:tab/>
        </w:r>
        <w:r>
          <w:fldChar w:fldCharType="begin"/>
        </w:r>
        <w:r>
          <w:instrText xml:space="preserve"> PAGEREF _Toc27428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4" w:history="1">
        <w:r>
          <w:rPr>
            <w:rFonts w:ascii="仿宋" w:eastAsia="仿宋" w:hAnsi="仿宋" w:cs="仿宋" w:hint="eastAsia"/>
            <w:lang w:val="en-US"/>
          </w:rPr>
          <w:t>(一)、POM再生料项目风险分析</w:t>
        </w:r>
        <w:r>
          <w:tab/>
        </w:r>
        <w:r>
          <w:fldChar w:fldCharType="begin"/>
        </w:r>
        <w:r>
          <w:instrText xml:space="preserve"> PAGEREF _Toc15144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9" w:history="1">
        <w:r>
          <w:rPr>
            <w:rFonts w:ascii="仿宋" w:eastAsia="仿宋" w:hAnsi="仿宋" w:cs="仿宋" w:hint="eastAsia"/>
            <w:lang w:val="en-US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_Toc10959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86" w:history="1">
        <w:r>
          <w:rPr>
            <w:rFonts w:ascii="仿宋" w:eastAsia="仿宋" w:hAnsi="仿宋" w:cs="仿宋" w:hint="eastAsia"/>
            <w:lang w:val="en-US"/>
          </w:rPr>
          <w:t>十一、POM再生料促销策略</w:t>
        </w:r>
        <w:r>
          <w:tab/>
        </w:r>
        <w:r>
          <w:fldChar w:fldCharType="begin"/>
        </w:r>
        <w:r>
          <w:instrText xml:space="preserve"> PAGEREF _Toc23286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0" w:history="1">
        <w:r>
          <w:rPr>
            <w:rFonts w:ascii="仿宋" w:eastAsia="仿宋" w:hAnsi="仿宋" w:cs="仿宋" w:hint="eastAsia"/>
            <w:lang w:val="en-US"/>
          </w:rPr>
          <w:t>(一)、广告与宣传</w:t>
        </w:r>
        <w:r>
          <w:tab/>
        </w:r>
        <w:r>
          <w:fldChar w:fldCharType="begin"/>
        </w:r>
        <w:r>
          <w:instrText xml:space="preserve"> PAGEREF _Toc12960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" w:history="1">
        <w:r>
          <w:rPr>
            <w:rFonts w:ascii="仿宋" w:eastAsia="仿宋" w:hAnsi="仿宋" w:cs="仿宋" w:hint="eastAsia"/>
            <w:lang w:val="en-US"/>
          </w:rPr>
          <w:t>(二)、促销活动</w:t>
        </w:r>
        <w:r>
          <w:tab/>
        </w:r>
        <w:r>
          <w:fldChar w:fldCharType="begin"/>
        </w:r>
        <w:r>
          <w:instrText xml:space="preserve"> PAGEREF _Toc753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4" w:history="1">
        <w:r>
          <w:rPr>
            <w:rFonts w:ascii="仿宋" w:eastAsia="仿宋" w:hAnsi="仿宋" w:cs="仿宋" w:hint="eastAsia"/>
            <w:lang w:val="en-US"/>
          </w:rPr>
          <w:t>(三)、品牌推广</w:t>
        </w:r>
        <w:r>
          <w:tab/>
        </w:r>
        <w:r>
          <w:fldChar w:fldCharType="begin"/>
        </w:r>
        <w:r>
          <w:instrText xml:space="preserve"> PAGEREF _Toc7424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2" w:history="1">
        <w:r>
          <w:rPr>
            <w:rFonts w:ascii="仿宋" w:eastAsia="仿宋" w:hAnsi="仿宋" w:cs="仿宋" w:hint="eastAsia"/>
            <w:lang w:val="en-US"/>
          </w:rPr>
          <w:t>(四)、数字营销</w:t>
        </w:r>
        <w:r>
          <w:tab/>
        </w:r>
        <w:r>
          <w:fldChar w:fldCharType="begin"/>
        </w:r>
        <w:r>
          <w:instrText xml:space="preserve"> PAGEREF _Toc15102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53" w:history="1">
        <w:r>
          <w:rPr>
            <w:rFonts w:ascii="仿宋" w:eastAsia="仿宋" w:hAnsi="仿宋" w:cs="仿宋" w:hint="eastAsia"/>
            <w:lang w:val="en-US"/>
          </w:rPr>
          <w:t>十二、实施计划</w:t>
        </w:r>
        <w:r>
          <w:tab/>
        </w:r>
        <w:r>
          <w:fldChar w:fldCharType="begin"/>
        </w:r>
        <w:r>
          <w:instrText xml:space="preserve"> PAGEREF _Toc13553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5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_Toc16895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_Toc1554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298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_Toc9298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7" w:history="1">
        <w:r>
          <w:rPr>
            <w:rFonts w:ascii="仿宋" w:eastAsia="仿宋" w:hAnsi="仿宋" w:cs="仿宋" w:hint="eastAsia"/>
            <w:lang w:val="en-US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_Toc17817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1" w:history="1">
        <w:r>
          <w:rPr>
            <w:rFonts w:ascii="仿宋" w:eastAsia="仿宋" w:hAnsi="仿宋" w:cs="仿宋" w:hint="eastAsia"/>
            <w:lang w:val="en-US"/>
          </w:rPr>
          <w:t>(五)、POM再生料项目实施保障</w:t>
        </w:r>
        <w:r>
          <w:tab/>
        </w:r>
        <w:r>
          <w:fldChar w:fldCharType="begin"/>
        </w:r>
        <w:r>
          <w:instrText xml:space="preserve"> PAGEREF _Toc31581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2" w:history="1">
        <w:r>
          <w:rPr>
            <w:rFonts w:ascii="仿宋" w:eastAsia="仿宋" w:hAnsi="仿宋" w:cs="仿宋" w:hint="eastAsia"/>
            <w:lang w:val="en-US"/>
          </w:rPr>
          <w:t>十三、公司组建背景分析</w:t>
        </w:r>
        <w:r>
          <w:tab/>
        </w:r>
        <w:r>
          <w:fldChar w:fldCharType="begin"/>
        </w:r>
        <w:r>
          <w:instrText xml:space="preserve"> PAGEREF _Toc9272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3" w:history="1">
        <w:r>
          <w:rPr>
            <w:rFonts w:ascii="仿宋" w:eastAsia="仿宋" w:hAnsi="仿宋" w:cs="仿宋" w:hint="eastAsia"/>
            <w:lang w:val="en-US"/>
          </w:rPr>
          <w:t>(一)、POM再生料项目背景分析</w:t>
        </w:r>
        <w:r>
          <w:tab/>
        </w:r>
        <w:r>
          <w:fldChar w:fldCharType="begin"/>
        </w:r>
        <w:r>
          <w:instrText xml:space="preserve"> PAGEREF _Toc18023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4" w:history="1">
        <w:r>
          <w:rPr>
            <w:rFonts w:ascii="仿宋" w:eastAsia="仿宋" w:hAnsi="仿宋" w:cs="仿宋" w:hint="eastAsia"/>
            <w:lang w:val="en-US"/>
          </w:rPr>
          <w:t>(二)、POM再生料项目建设必要性分析</w:t>
        </w:r>
        <w:r>
          <w:tab/>
        </w:r>
        <w:r>
          <w:fldChar w:fldCharType="begin"/>
        </w:r>
        <w:r>
          <w:instrText xml:space="preserve"> PAGEREF _Toc22534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1" w:history="1">
        <w:r>
          <w:rPr>
            <w:rFonts w:ascii="仿宋" w:eastAsia="仿宋" w:hAnsi="仿宋" w:cs="仿宋" w:hint="eastAsia"/>
            <w:lang w:val="en-US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_Toc3921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6" w:history="1">
        <w:r>
          <w:rPr>
            <w:rFonts w:ascii="仿宋" w:eastAsia="仿宋" w:hAnsi="仿宋" w:cs="仿宋" w:hint="eastAsia"/>
            <w:lang w:val="en-US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_Toc26346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60" w:history="1">
        <w:r>
          <w:rPr>
            <w:rFonts w:ascii="仿宋" w:eastAsia="仿宋" w:hAnsi="仿宋" w:cs="仿宋" w:hint="eastAsia"/>
            <w:lang w:val="en-US"/>
          </w:rPr>
          <w:t>十四、POM再生料定价策略</w:t>
        </w:r>
        <w:r>
          <w:tab/>
        </w:r>
        <w:r>
          <w:fldChar w:fldCharType="begin"/>
        </w:r>
        <w:r>
          <w:instrText xml:space="preserve"> PAGEREF _Toc25060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7" w:history="1">
        <w:r>
          <w:rPr>
            <w:rFonts w:ascii="仿宋" w:eastAsia="仿宋" w:hAnsi="仿宋" w:cs="仿宋" w:hint="eastAsia"/>
            <w:lang w:val="en-US"/>
          </w:rPr>
          <w:t>(一)、定价策略概述</w:t>
        </w:r>
        <w:r>
          <w:tab/>
        </w:r>
        <w:r>
          <w:fldChar w:fldCharType="begin"/>
        </w:r>
        <w:r>
          <w:instrText xml:space="preserve"> PAGEREF _Toc15637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2" w:history="1">
        <w:r>
          <w:rPr>
            <w:rFonts w:ascii="仿宋" w:eastAsia="仿宋" w:hAnsi="仿宋" w:cs="仿宋" w:hint="eastAsia"/>
            <w:lang w:val="en-US"/>
          </w:rPr>
          <w:t>(二)、成本分析</w:t>
        </w:r>
        <w:r>
          <w:tab/>
        </w:r>
        <w:r>
          <w:fldChar w:fldCharType="begin"/>
        </w:r>
        <w:r>
          <w:instrText xml:space="preserve"> PAGEREF _Toc4822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4" w:history="1">
        <w:r>
          <w:rPr>
            <w:rFonts w:ascii="仿宋" w:eastAsia="仿宋" w:hAnsi="仿宋" w:cs="仿宋" w:hint="eastAsia"/>
            <w:lang w:val="en-US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_Toc14474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8" w:history="1">
        <w:r>
          <w:rPr>
            <w:rFonts w:ascii="仿宋" w:eastAsia="仿宋" w:hAnsi="仿宋" w:cs="仿宋" w:hint="eastAsia"/>
            <w:lang w:val="en-US"/>
          </w:rPr>
          <w:t>(四)、竞争对手定价</w:t>
        </w:r>
        <w:r>
          <w:tab/>
        </w:r>
        <w:r>
          <w:fldChar w:fldCharType="begin"/>
        </w:r>
        <w:r>
          <w:instrText xml:space="preserve"> PAGEREF _Toc31668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96" w:history="1">
        <w:r>
          <w:rPr>
            <w:rFonts w:ascii="仿宋" w:eastAsia="仿宋" w:hAnsi="仿宋" w:cs="仿宋" w:hint="eastAsia"/>
            <w:lang w:val="en-US"/>
          </w:rPr>
          <w:t>十五、质量管理与持续改进</w:t>
        </w:r>
        <w:r>
          <w:tab/>
        </w:r>
        <w:r>
          <w:fldChar w:fldCharType="begin"/>
        </w:r>
        <w:r>
          <w:instrText xml:space="preserve"> PAGEREF _Toc22996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0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_Toc15180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" w:history="1">
        <w:r>
          <w:rPr>
            <w:rFonts w:ascii="仿宋" w:eastAsia="仿宋" w:hAnsi="仿宋" w:cs="仿宋" w:hint="eastAsia"/>
            <w:lang w:val="en-US"/>
          </w:rPr>
          <w:t>(二)、生产过程控制</w:t>
        </w:r>
        <w:r>
          <w:tab/>
        </w:r>
        <w:r>
          <w:fldChar w:fldCharType="begin"/>
        </w:r>
        <w:r>
          <w:instrText xml:space="preserve"> PAGEREF _Toc2888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9" w:history="1">
        <w:r>
          <w:rPr>
            <w:rFonts w:ascii="仿宋" w:eastAsia="仿宋" w:hAnsi="仿宋" w:cs="仿宋" w:hint="eastAsia"/>
            <w:lang w:val="en-US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_Toc18009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4" w:history="1">
        <w:r>
          <w:rPr>
            <w:rFonts w:ascii="仿宋" w:eastAsia="仿宋" w:hAnsi="仿宋" w:cs="仿宋" w:hint="eastAsia"/>
            <w:lang w:val="en-US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_Toc15244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1" w:history="1">
        <w:r>
          <w:rPr>
            <w:rFonts w:ascii="仿宋" w:eastAsia="仿宋" w:hAnsi="仿宋" w:cs="仿宋" w:hint="eastAsia"/>
            <w:lang w:val="en-US"/>
          </w:rPr>
          <w:t>(五)、质量认证与标准化</w:t>
        </w:r>
        <w:r>
          <w:tab/>
        </w:r>
        <w:r>
          <w:fldChar w:fldCharType="begin"/>
        </w:r>
        <w:r>
          <w:instrText xml:space="preserve"> PAGEREF _Toc12911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87" w:history="1">
        <w:r>
          <w:rPr>
            <w:rFonts w:ascii="仿宋" w:eastAsia="仿宋" w:hAnsi="仿宋" w:cs="仿宋" w:hint="eastAsia"/>
            <w:lang w:val="en-US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_Toc11587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9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_Toc13699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9" w:history="1">
        <w:r>
          <w:rPr>
            <w:rFonts w:ascii="仿宋" w:eastAsia="仿宋" w:hAnsi="仿宋" w:cs="仿宋" w:hint="eastAsia"/>
            <w:lang w:val="en-US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_Toc11519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46" w:history="1">
        <w:r>
          <w:rPr>
            <w:rFonts w:ascii="仿宋" w:eastAsia="仿宋" w:hAnsi="仿宋" w:cs="仿宋" w:hint="eastAsia"/>
            <w:lang w:val="en-US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_Toc26246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4" w:history="1">
        <w:r>
          <w:rPr>
            <w:rFonts w:ascii="仿宋" w:eastAsia="仿宋" w:hAnsi="仿宋" w:cs="仿宋" w:hint="eastAsia"/>
            <w:lang w:val="en-US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_Toc10224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1" w:history="1">
        <w:r>
          <w:rPr>
            <w:rFonts w:ascii="仿宋" w:eastAsia="仿宋" w:hAnsi="仿宋" w:cs="仿宋" w:hint="eastAsia"/>
            <w:lang w:val="en-US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_Toc28641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26" w:history="1">
        <w:r>
          <w:rPr>
            <w:rFonts w:ascii="仿宋" w:eastAsia="仿宋" w:hAnsi="仿宋" w:cs="仿宋" w:hint="eastAsia"/>
            <w:lang w:val="en-US"/>
          </w:rPr>
          <w:t>十八、POM再生料项目可行性风险分析</w:t>
        </w:r>
        <w:r>
          <w:tab/>
        </w:r>
        <w:r>
          <w:fldChar w:fldCharType="begin"/>
        </w:r>
        <w:r>
          <w:instrText xml:space="preserve"> PAGEREF _Toc12526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2" w:history="1">
        <w:r>
          <w:rPr>
            <w:rFonts w:ascii="仿宋" w:eastAsia="仿宋" w:hAnsi="仿宋" w:cs="仿宋" w:hint="eastAsia"/>
            <w:lang w:val="en-US"/>
          </w:rPr>
          <w:t>(一)、POM再生料项目风险识别</w:t>
        </w:r>
        <w:r>
          <w:tab/>
        </w:r>
        <w:r>
          <w:fldChar w:fldCharType="begin"/>
        </w:r>
        <w:r>
          <w:instrText xml:space="preserve"> PAGEREF _Toc10972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8" w:history="1">
        <w:r>
          <w:rPr>
            <w:rFonts w:ascii="仿宋" w:eastAsia="仿宋" w:hAnsi="仿宋" w:cs="仿宋" w:hint="eastAsia"/>
            <w:lang w:val="en-US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_Toc11968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4919" w:history="1">
        <w:r>
          <w:rPr>
            <w:rFonts w:ascii="仿宋" w:eastAsia="仿宋" w:hAnsi="仿宋" w:cs="仿宋" w:hint="eastAsia"/>
            <w:lang w:val="en-US"/>
          </w:rPr>
          <w:t>(三)、风险管理计划</w:t>
        </w:r>
        <w:r>
          <w:tab/>
        </w:r>
        <w:r>
          <w:fldChar w:fldCharType="begin"/>
        </w:r>
        <w:r>
          <w:instrText xml:space="preserve"> PAGEREF _Toc4919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" w:history="1">
        <w:r>
          <w:rPr>
            <w:rFonts w:ascii="仿宋" w:eastAsia="仿宋" w:hAnsi="仿宋" w:cs="仿宋" w:hint="eastAsia"/>
            <w:lang w:val="en-US"/>
          </w:rPr>
          <w:t>(四)、风险缓解策略</w:t>
        </w:r>
        <w:r>
          <w:tab/>
        </w:r>
        <w:r>
          <w:fldChar w:fldCharType="begin"/>
        </w:r>
        <w:r>
          <w:instrText xml:space="preserve"> PAGEREF _Toc1502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76" w:history="1">
        <w:r>
          <w:rPr>
            <w:rFonts w:ascii="仿宋" w:eastAsia="仿宋" w:hAnsi="仿宋" w:cs="仿宋" w:hint="eastAsia"/>
            <w:lang w:val="en-US"/>
          </w:rPr>
          <w:t>十九、员工晋升与职业发展通道</w:t>
        </w:r>
        <w:r>
          <w:tab/>
        </w:r>
        <w:r>
          <w:fldChar w:fldCharType="begin"/>
        </w:r>
        <w:r>
          <w:instrText xml:space="preserve"> PAGEREF _Toc15476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9" w:history="1">
        <w:r>
          <w:rPr>
            <w:rFonts w:ascii="仿宋" w:eastAsia="仿宋" w:hAnsi="仿宋" w:cs="仿宋" w:hint="eastAsia"/>
            <w:lang w:val="en-US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_Toc24829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3" w:history="1">
        <w:r>
          <w:rPr>
            <w:rFonts w:ascii="仿宋" w:eastAsia="仿宋" w:hAnsi="仿宋" w:cs="仿宋" w:hint="eastAsia"/>
            <w:lang w:val="en-US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_Toc32433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6" w:history="1">
        <w:r>
          <w:rPr>
            <w:rFonts w:ascii="仿宋" w:eastAsia="仿宋" w:hAnsi="仿宋" w:cs="仿宋" w:hint="eastAsia"/>
            <w:lang w:val="en-US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_Toc5916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5" w:history="1">
        <w:r>
          <w:rPr>
            <w:rFonts w:ascii="仿宋" w:eastAsia="仿宋" w:hAnsi="仿宋" w:cs="仿宋" w:hint="eastAsia"/>
            <w:lang w:val="en-US"/>
          </w:rPr>
          <w:t>二十、市场营销策略</w:t>
        </w:r>
        <w:r>
          <w:tab/>
        </w:r>
        <w:r>
          <w:fldChar w:fldCharType="begin"/>
        </w:r>
        <w:r>
          <w:instrText xml:space="preserve"> PAGEREF _Toc32505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3" w:history="1">
        <w:r>
          <w:rPr>
            <w:rFonts w:ascii="仿宋" w:eastAsia="仿宋" w:hAnsi="仿宋" w:cs="仿宋" w:hint="eastAsia"/>
            <w:lang w:val="en-US"/>
          </w:rPr>
          <w:t>(一)、市场定位与目标客户</w:t>
        </w:r>
        <w:r>
          <w:tab/>
        </w:r>
        <w:r>
          <w:fldChar w:fldCharType="begin"/>
        </w:r>
        <w:r>
          <w:instrText xml:space="preserve"> PAGEREF _Toc25333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7" w:history="1">
        <w:r>
          <w:rPr>
            <w:rFonts w:ascii="仿宋" w:eastAsia="仿宋" w:hAnsi="仿宋" w:cs="仿宋" w:hint="eastAsia"/>
            <w:lang w:val="en-US"/>
          </w:rPr>
          <w:t>(二)、产品定位及差异化策略</w:t>
        </w:r>
        <w:r>
          <w:tab/>
        </w:r>
        <w:r>
          <w:fldChar w:fldCharType="begin"/>
        </w:r>
        <w:r>
          <w:instrText xml:space="preserve"> PAGEREF _Toc6007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1" w:history="1">
        <w:r>
          <w:rPr>
            <w:rFonts w:ascii="仿宋" w:eastAsia="仿宋" w:hAnsi="仿宋" w:cs="仿宋" w:hint="eastAsia"/>
            <w:lang w:val="en-US"/>
          </w:rPr>
          <w:t>(三)、价格策略</w:t>
        </w:r>
        <w:r>
          <w:tab/>
        </w:r>
        <w:r>
          <w:fldChar w:fldCharType="begin"/>
        </w:r>
        <w:r>
          <w:instrText xml:space="preserve"> PAGEREF _Toc32511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" w:history="1">
        <w:r>
          <w:rPr>
            <w:rFonts w:ascii="仿宋" w:eastAsia="仿宋" w:hAnsi="仿宋" w:cs="仿宋" w:hint="eastAsia"/>
            <w:lang w:val="en-US"/>
          </w:rPr>
          <w:t>(四)、销售渠道与推广</w:t>
        </w:r>
        <w:r>
          <w:tab/>
        </w:r>
        <w:r>
          <w:fldChar w:fldCharType="begin"/>
        </w:r>
        <w:r>
          <w:instrText xml:space="preserve"> PAGEREF _Toc1524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9" w:history="1">
        <w:r>
          <w:rPr>
            <w:rFonts w:ascii="仿宋" w:eastAsia="仿宋" w:hAnsi="仿宋" w:cs="仿宋" w:hint="eastAsia"/>
            <w:lang w:val="en-US"/>
          </w:rPr>
          <w:t>(五)、市场营销风险与对策</w:t>
        </w:r>
        <w:r>
          <w:tab/>
        </w:r>
        <w:r>
          <w:fldChar w:fldCharType="begin"/>
        </w:r>
        <w:r>
          <w:instrText xml:space="preserve"> PAGEREF _Toc4699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https://d.book118.com/958007052072006043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POM再生料项目调研分析报告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POM再生料项目调研分析报告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POM再生料项目调研分析报告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POM再生料项目调研分析报告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POM再生料项目调研分析报告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7A0E99"/>
    <w:rsid w:val="3B7A0E9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58007052072006043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2024-02-21T20:16:00Z</dcterms:created>
  <dcterms:modified xsi:type="dcterms:W3CDTF">2024-02-21T20:17:17Z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