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20F">
      <w:pPr>
        <w:pStyle w:val="Heading1"/>
        <w:ind w:firstLine="0" w:firstLineChars="0"/>
        <w:jc w:val="center"/>
        <w:rPr>
          <w:rFonts w:hint="eastAsia"/>
          <w:sz w:val="36"/>
          <w:szCs w:val="36"/>
        </w:rPr>
      </w:pPr>
      <w:bookmarkStart w:id="0" w:name="_Toc107068133"/>
      <w:bookmarkStart w:id="1" w:name="_Toc107069052"/>
      <w:bookmarkStart w:id="2" w:name="_Toc107069409"/>
      <w:r>
        <w:rPr>
          <w:rFonts w:hint="eastAsia"/>
          <w:sz w:val="36"/>
          <w:szCs w:val="36"/>
        </w:rPr>
        <w:t>第一章  绪论</w:t>
      </w:r>
      <w:bookmarkEnd w:id="0"/>
      <w:bookmarkEnd w:id="1"/>
      <w:bookmarkEnd w:id="2"/>
    </w:p>
    <w:p w:rsidR="00EC520F">
      <w:pPr>
        <w:pStyle w:val="Heading2"/>
        <w:rPr>
          <w:rFonts w:ascii="宋体" w:eastAsia="宋体" w:hAnsi="宋体" w:hint="eastAsia"/>
          <w:sz w:val="28"/>
          <w:szCs w:val="28"/>
        </w:rPr>
      </w:pPr>
      <w:bookmarkStart w:id="3" w:name="_Toc107068134"/>
      <w:bookmarkStart w:id="4" w:name="_Toc107069053"/>
      <w:bookmarkStart w:id="5" w:name="_Toc107069410"/>
      <w:r>
        <w:rPr>
          <w:rFonts w:ascii="宋体" w:eastAsia="宋体" w:hAnsi="宋体" w:hint="eastAsia"/>
          <w:sz w:val="28"/>
          <w:szCs w:val="28"/>
        </w:rPr>
        <w:t>1.1开孔补强的重要性</w:t>
      </w:r>
      <w:bookmarkEnd w:id="3"/>
      <w:bookmarkEnd w:id="4"/>
      <w:bookmarkEnd w:id="5"/>
    </w:p>
    <w:p w:rsidR="00EC520F">
      <w:pPr>
        <w:spacing w:line="360" w:lineRule="auto"/>
        <w:rPr>
          <w:rFonts w:hint="eastAsia"/>
          <w:sz w:val="24"/>
        </w:rPr>
      </w:pPr>
      <w:r>
        <w:rPr>
          <w:rFonts w:hint="eastAsia"/>
          <w:sz w:val="24"/>
        </w:rPr>
        <w:t>在压力容器设计中，为满足工艺操作，容器制造、安装、检验及维修等要求，开孔是不可防止的。由于容器开孔以后，不仅消弱了容器的整体强度，而且还因开孔引起的应力集中以及接管和容器壁的连接造成开孔边缘的局部的高应力，这种高应力可以到达容器筒体一次总体薄膜应力的3倍，某些场合甚至会到达5~6倍，再加上接管有时还会受到各种外加载荷的作用而产生的应力温差产生的热应力，使得开孔接管处的局部应力进一步的提高。又由于材质和制造缺陷等各综合作用，开孔接管附近就成了压力容器的破坏源</w:t>
      </w:r>
      <w:r>
        <w:rPr>
          <w:rFonts w:hint="eastAsia"/>
          <w:sz w:val="24"/>
        </w:rPr>
        <w:t>—</w:t>
      </w:r>
      <w:r>
        <w:rPr>
          <w:rFonts w:hint="eastAsia"/>
          <w:sz w:val="24"/>
        </w:rPr>
        <w:t>主要疲劳破坏和脆性裂口。因此，压力容器设计中必须充分考虑开孔的补强问题。</w:t>
      </w:r>
    </w:p>
    <w:p w:rsidR="00EC520F">
      <w:pPr>
        <w:pStyle w:val="Heading2"/>
        <w:rPr>
          <w:rFonts w:ascii="宋体" w:eastAsia="宋体" w:hAnsi="宋体" w:hint="eastAsia"/>
          <w:sz w:val="28"/>
          <w:szCs w:val="28"/>
        </w:rPr>
      </w:pPr>
      <w:bookmarkStart w:id="6" w:name="_Toc107068135"/>
      <w:bookmarkStart w:id="7" w:name="_Toc107069054"/>
      <w:bookmarkStart w:id="8" w:name="_Toc107069411"/>
      <w:r>
        <w:rPr>
          <w:rFonts w:ascii="宋体" w:eastAsia="宋体" w:hAnsi="宋体" w:hint="eastAsia"/>
          <w:sz w:val="28"/>
          <w:szCs w:val="28"/>
        </w:rPr>
        <w:t>1.2 开孔补强的设计方法</w:t>
      </w:r>
      <w:bookmarkEnd w:id="6"/>
      <w:bookmarkEnd w:id="7"/>
      <w:bookmarkEnd w:id="8"/>
    </w:p>
    <w:p w:rsidR="00EC520F">
      <w:pPr>
        <w:numPr>
          <w:ilvl w:val="0"/>
          <w:numId w:val="1"/>
        </w:numPr>
        <w:spacing w:line="360" w:lineRule="auto"/>
        <w:ind w:left="0" w:firstLine="0"/>
        <w:rPr>
          <w:rFonts w:hint="eastAsia"/>
          <w:sz w:val="24"/>
        </w:rPr>
      </w:pPr>
      <w:r>
        <w:rPr>
          <w:rFonts w:hint="eastAsia"/>
          <w:sz w:val="24"/>
        </w:rPr>
        <w:t>等面积补强法</w:t>
      </w:r>
    </w:p>
    <w:p w:rsidR="00EC520F">
      <w:pPr>
        <w:spacing w:line="360" w:lineRule="auto"/>
        <w:rPr>
          <w:rFonts w:hint="eastAsia"/>
          <w:sz w:val="24"/>
        </w:rPr>
      </w:pPr>
      <w:r>
        <w:rPr>
          <w:rFonts w:hint="eastAsia"/>
          <w:sz w:val="24"/>
        </w:rPr>
        <w:t>采用此方法要求容器开孔后,在容器和接管连接处周围的补强金属必须等于或大于开孔缩消弱的金属量(已通过孔截面的投影面积计算)。它是根据补强后，强度平安系数为4~5的经验制订，希望不降低容器开孔后的平均应力。这种补强方法比拟平安可靠，使用简便，就是在接管同时受到内压、弯矩、推力等作用也能够给出足够的平安裕度。但对不同的接管进行补强时，会得到不同的应力集中系数。等面积补强应以在开孔中心截面上的投影面积进行计算，使补强材料的截面积不小于因开孔而挖掉的金属面积。补强材料一般需与壳体材料相同，补强材料许用应力小于壳体的时，补强面积按壳体材料与补强材料许用应力之比而增加。假设补强材料的许用应力大于壳体的许用应力，所需的面积不得减少。</w:t>
      </w:r>
    </w:p>
    <w:p w:rsidR="00EC520F">
      <w:pPr>
        <w:numPr>
          <w:ilvl w:val="0"/>
          <w:numId w:val="1"/>
        </w:numPr>
        <w:spacing w:line="360" w:lineRule="auto"/>
        <w:ind w:left="0" w:firstLine="0"/>
        <w:rPr>
          <w:rFonts w:hint="eastAsia"/>
          <w:sz w:val="24"/>
        </w:rPr>
      </w:pPr>
      <w:r>
        <w:rPr>
          <w:rFonts w:hint="eastAsia"/>
          <w:sz w:val="24"/>
        </w:rPr>
        <w:t>根据弹塑性失效准那么的设计方法</w:t>
      </w:r>
    </w:p>
    <w:p w:rsidR="00EC520F">
      <w:pPr>
        <w:spacing w:line="360" w:lineRule="auto"/>
        <w:rPr>
          <w:rFonts w:hint="eastAsia"/>
          <w:sz w:val="24"/>
        </w:rPr>
        <w:sectPr>
          <w:pgSz w:w="11906" w:h="16838"/>
          <w:pgMar w:top="1162" w:right="1270" w:bottom="1162" w:left="1230" w:header="851" w:footer="992" w:gutter="0"/>
          <w:cols w:space="425"/>
          <w:docGrid w:type="lines" w:linePitch="312"/>
        </w:sectPr>
      </w:pPr>
      <w:r>
        <w:rPr>
          <w:rFonts w:hint="eastAsia"/>
          <w:sz w:val="24"/>
        </w:rPr>
        <w:t>这种补强方法，允许补强后的容器在开孔附近出现塑性变形。在一次加载过程中出现的一定量的塑性变形，在第二次以后的重复加载中，除了蠕变效应外，不会再出现新的塑性变形。只要一次应力加上二次应力小于三倍许用应力即两倍的屈服应力，容器就认为是安定的。这种补强方法是根据美国压力容器研究委员会(PVRC)在圆筒和球壳上装有单根圆筒形径向接管的研究结果得出，其根本的出发点是从应力分类中的安定性概念出发，为维持开孔接管区的安定而僵局部高应力点的虚拟应力限制于</w:t>
      </w:r>
      <w:r>
        <w:rPr>
          <w:position w:val="-6"/>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pt;height:13.95pt" o:oleicon="f" o:ole="" filled="f" stroked="f">
            <v:fill o:detectmouseclick="f"/>
            <v:imagedata r:id="rId4" o:title=""/>
          </v:shape>
          <o:OLEObject Type="Embed" ProgID="Equation.3" ShapeID="_x0000_i1025" DrawAspect="Content" ObjectID="_1180470321" r:id="rId5"/>
        </w:object>
      </w:r>
      <w:r>
        <w:rPr>
          <w:rFonts w:hint="eastAsia"/>
          <w:sz w:val="24"/>
          <w:vertAlign w:val="subscript"/>
        </w:rPr>
        <w:t>s</w:t>
      </w:r>
    </w:p>
    <w:p w:rsidR="00EC520F">
      <w:pPr>
        <w:spacing w:line="360" w:lineRule="auto"/>
        <w:rPr>
          <w:rFonts w:hint="eastAsia"/>
          <w:sz w:val="24"/>
        </w:rPr>
      </w:pPr>
      <w:r>
        <w:rPr>
          <w:rFonts w:hint="eastAsia"/>
          <w:sz w:val="24"/>
        </w:rPr>
        <w:t>,且将开孔并补强后壳体的屈服压力维持在为开孔时的98%的屈服压力。</w:t>
      </w:r>
    </w:p>
    <w:p w:rsidR="00EC520F">
      <w:pPr>
        <w:spacing w:line="360" w:lineRule="auto"/>
        <w:rPr>
          <w:rFonts w:hint="eastAsia"/>
          <w:sz w:val="24"/>
        </w:rPr>
      </w:pPr>
      <w:r>
        <w:rPr>
          <w:rFonts w:hint="eastAsia"/>
          <w:sz w:val="24"/>
        </w:rPr>
        <w:t>有效补强范围内的壳体和接管满足设计厚度之外的多余金属均可作为补强金属。接管中心线每侧的补强面积，应不小于所需补强面积A的50%，对球壳及凸形封头，其位于接管与壳体连接外外表的补强面积不小于所需补强面积A的40%。补强材料一般需与壳体材料相同，补强材料许用应力小于壳体的时，补强面积按壳体材料与补强材料许用应力之比而增加。假设补强材料的许用应力大于壳体的许用应力，所需的面积不得减少。由于未区分内压或外压对所需补强的界面汲取不同的值,而按开孔补强的原理分析,当在外压壳体上开孔时,其所需的补强面积仅为内压壳体的一半。所以可以这样理解,对外压圆筒,外压球壳等的开孔接管进行补强,使大于偏于平安的。</w:t>
      </w:r>
    </w:p>
    <w:p w:rsidR="00EC520F">
      <w:pPr>
        <w:numPr>
          <w:ilvl w:val="0"/>
          <w:numId w:val="1"/>
        </w:numPr>
        <w:tabs>
          <w:tab w:val="num" w:pos="0"/>
          <w:tab w:val="clear" w:pos="206"/>
        </w:tabs>
        <w:spacing w:line="360" w:lineRule="auto"/>
        <w:ind w:left="0" w:firstLine="0"/>
        <w:rPr>
          <w:rFonts w:hint="eastAsia"/>
          <w:sz w:val="24"/>
        </w:rPr>
      </w:pPr>
      <w:r>
        <w:rPr>
          <w:rFonts w:hint="eastAsia"/>
          <w:sz w:val="24"/>
        </w:rPr>
        <w:t>大开孔的补强设计</w:t>
      </w:r>
    </w:p>
    <w:p w:rsidR="00EC520F">
      <w:pPr>
        <w:spacing w:line="360" w:lineRule="auto"/>
        <w:rPr>
          <w:rFonts w:hint="eastAsia"/>
          <w:sz w:val="24"/>
        </w:rPr>
      </w:pPr>
      <w:r>
        <w:rPr>
          <w:rFonts w:hint="eastAsia"/>
          <w:sz w:val="24"/>
        </w:rPr>
        <w:t>平盖中心开单个圆形孔(d&gt;0.5Di)的强度计算</w:t>
      </w:r>
    </w:p>
    <w:p w:rsidR="00EC520F">
      <w:pPr>
        <w:spacing w:line="360" w:lineRule="auto"/>
        <w:rPr>
          <w:rFonts w:hint="eastAsia"/>
          <w:sz w:val="24"/>
        </w:rPr>
      </w:pPr>
      <w:r>
        <w:rPr>
          <w:rFonts w:hint="eastAsia"/>
          <w:sz w:val="24"/>
        </w:rPr>
        <w:t>用螺栓连接的平盖作为法兰的结构进行计算。对其要求就是平盖的厚度因满足所规定的各项应力校核要求。</w:t>
      </w:r>
    </w:p>
    <w:p w:rsidR="00EC520F">
      <w:pPr>
        <w:numPr>
          <w:ilvl w:val="0"/>
          <w:numId w:val="1"/>
        </w:numPr>
        <w:spacing w:line="360" w:lineRule="auto"/>
        <w:ind w:left="0" w:firstLine="0"/>
        <w:rPr>
          <w:rFonts w:hint="eastAsia"/>
          <w:sz w:val="24"/>
        </w:rPr>
      </w:pPr>
      <w:r>
        <w:rPr>
          <w:rFonts w:hint="eastAsia"/>
          <w:sz w:val="24"/>
        </w:rPr>
        <w:t>多个开孔的步强设计</w:t>
      </w:r>
    </w:p>
    <w:p w:rsidR="00EC520F">
      <w:pPr>
        <w:spacing w:line="360" w:lineRule="auto"/>
        <w:rPr>
          <w:rFonts w:hint="eastAsia"/>
          <w:sz w:val="24"/>
        </w:rPr>
      </w:pPr>
      <w:r>
        <w:rPr>
          <w:rFonts w:hint="eastAsia"/>
          <w:sz w:val="24"/>
        </w:rPr>
        <w:t>a 当任意两个相邻开孔中心距小于两开孔平均直径的2倍应采用联合补强。总面积不小于各孔补强所需的面积之和，两孔之间不强面积应等于总的50%。</w:t>
      </w:r>
    </w:p>
    <w:p w:rsidR="00EC520F">
      <w:pPr>
        <w:spacing w:line="360" w:lineRule="auto"/>
        <w:rPr>
          <w:rFonts w:hint="eastAsia"/>
          <w:sz w:val="24"/>
        </w:rPr>
      </w:pPr>
      <w:r>
        <w:rPr>
          <w:rFonts w:hint="eastAsia"/>
          <w:sz w:val="24"/>
        </w:rPr>
        <w:t>B当两个以上的时, 任意两个相邻开孔中心距至少等于两开孔平均直径的4/3倍。任意两孔之间不强面积应等于总的50%。小于4/3倍时,两孔之间任何金属均不能作为补强金属。</w:t>
      </w:r>
    </w:p>
    <w:p w:rsidR="00EC520F">
      <w:pPr>
        <w:spacing w:line="360" w:lineRule="auto"/>
        <w:rPr>
          <w:rFonts w:hint="eastAsia"/>
          <w:sz w:val="24"/>
        </w:rPr>
      </w:pPr>
      <w:r>
        <w:rPr>
          <w:rFonts w:hint="eastAsia"/>
          <w:sz w:val="24"/>
        </w:rPr>
        <w:t>C圆筒上一系列规那么的排孔，其每个开孔又无法进行单独补强时，应按排孔的补强要求进行设计。在圆筒排孔时，应用排孔消弱系数代替焊缝系数</w:t>
      </w:r>
      <w:r>
        <w:rPr>
          <w:position w:val="-10"/>
          <w:sz w:val="24"/>
        </w:rPr>
        <w:object>
          <v:shape id="_x0000_i1026" type="#_x0000_t75" style="width:10pt;height:16pt" o:oleicon="f" o:ole="" filled="f" stroked="f">
            <v:fill o:detectmouseclick="f"/>
            <v:imagedata r:id="rId6" o:title=""/>
          </v:shape>
          <o:OLEObject Type="Embed" ProgID="Equation.3" ShapeID="_x0000_i1026" DrawAspect="Content" ObjectID="_1180492026" r:id="rId7"/>
        </w:object>
      </w:r>
      <w:r>
        <w:rPr>
          <w:rFonts w:hint="eastAsia"/>
          <w:sz w:val="24"/>
        </w:rPr>
        <w:t>，对圆筒进行校核。</w:t>
      </w:r>
    </w:p>
    <w:p w:rsidR="00EC520F">
      <w:pPr>
        <w:pStyle w:val="Heading2"/>
        <w:rPr>
          <w:rFonts w:hint="eastAsia"/>
        </w:rPr>
      </w:pPr>
      <w:bookmarkStart w:id="9" w:name="_Toc107069055"/>
      <w:bookmarkStart w:id="10" w:name="_Toc107069412"/>
      <w:r>
        <w:rPr>
          <w:rFonts w:hint="eastAsia"/>
        </w:rPr>
        <w:t>1.3设计思路</w:t>
      </w:r>
      <w:bookmarkEnd w:id="9"/>
      <w:bookmarkEnd w:id="10"/>
    </w:p>
    <w:p w:rsidR="00EC520F">
      <w:pPr>
        <w:pStyle w:val="NormalIndent"/>
        <w:spacing w:line="360" w:lineRule="auto"/>
        <w:rPr>
          <w:rStyle w:val="Strong"/>
          <w:rFonts w:cs="Arial" w:hint="eastAsia"/>
          <w:b w:val="0"/>
          <w:sz w:val="24"/>
          <w:szCs w:val="24"/>
        </w:rPr>
      </w:pPr>
      <w:r>
        <w:rPr>
          <w:rStyle w:val="Strong"/>
          <w:rFonts w:cs="Arial" w:hint="eastAsia"/>
          <w:b w:val="0"/>
          <w:sz w:val="24"/>
          <w:szCs w:val="24"/>
        </w:rPr>
        <w:t>在本设计中，采用VC++进行程序编制，以《GB150-89 钢制压力容器》为设计计算根本准那么，确定开孔及开孔补强计算各类标准规定的结构参数、材料参数，各种零件类型按逻辑分类，输入输出数据的组织和存储及计算结果格式化输出。</w:t>
      </w:r>
    </w:p>
    <w:p w:rsidR="00EC520F">
      <w:pPr>
        <w:pStyle w:val="NormalIndent"/>
        <w:spacing w:line="360" w:lineRule="auto"/>
        <w:ind w:firstLine="0"/>
        <w:rPr>
          <w:rFonts w:hint="eastAsia"/>
          <w:b/>
          <w:bCs/>
          <w:sz w:val="24"/>
        </w:rPr>
      </w:pPr>
      <w:r>
        <w:rPr>
          <w:rFonts w:hint="eastAsia"/>
          <w:b/>
          <w:bCs/>
          <w:sz w:val="24"/>
        </w:rPr>
        <w:t>作为一个完整的设计软件，需满足以下根本要求：</w:t>
      </w:r>
    </w:p>
    <w:p w:rsidR="00EC520F">
      <w:pPr>
        <w:pStyle w:val="NormalIndent"/>
        <w:spacing w:line="360" w:lineRule="auto"/>
        <w:ind w:firstLine="0"/>
        <w:rPr>
          <w:sz w:val="24"/>
          <w:szCs w:val="24"/>
        </w:rPr>
      </w:pPr>
      <w:r>
        <w:rPr>
          <w:rFonts w:hint="eastAsia"/>
          <w:sz w:val="24"/>
          <w:szCs w:val="24"/>
        </w:rPr>
        <w:t>1   包含有关补强时条件的判定。</w:t>
      </w:r>
    </w:p>
    <w:p w:rsidR="00EC520F">
      <w:pPr>
        <w:pStyle w:val="NormalIndent"/>
        <w:spacing w:line="360" w:lineRule="auto"/>
        <w:ind w:firstLine="0"/>
        <w:rPr>
          <w:sz w:val="24"/>
          <w:szCs w:val="24"/>
        </w:rPr>
      </w:pPr>
      <w:r>
        <w:rPr>
          <w:rFonts w:hint="eastAsia"/>
          <w:sz w:val="24"/>
          <w:szCs w:val="24"/>
        </w:rPr>
        <w:t>2   包含标准中给出的各种材料的强度参数数据库</w:t>
      </w:r>
      <w:r>
        <w:rPr>
          <w:sz w:val="24"/>
          <w:szCs w:val="24"/>
        </w:rPr>
        <w:t>[1]</w:t>
      </w:r>
      <w:r>
        <w:rPr>
          <w:rFonts w:hint="eastAsia"/>
          <w:sz w:val="24"/>
          <w:szCs w:val="24"/>
        </w:rPr>
        <w:t>。</w:t>
      </w:r>
    </w:p>
    <w:p w:rsidR="00EC520F">
      <w:pPr>
        <w:pStyle w:val="NormalIndent"/>
        <w:spacing w:line="360" w:lineRule="auto"/>
        <w:ind w:firstLine="0"/>
        <w:rPr>
          <w:sz w:val="24"/>
          <w:szCs w:val="24"/>
        </w:rPr>
        <w:sectPr>
          <w:type w:val="nextPage"/>
          <w:pgSz w:w="11906" w:h="16838"/>
          <w:pgMar w:top="1162" w:right="1270" w:bottom="1162" w:left="1230" w:header="851" w:footer="992" w:gutter="0"/>
          <w:pgNumType w:start="2"/>
          <w:cols w:space="425"/>
          <w:titlePg w:val="0"/>
          <w:docGrid w:type="lines" w:linePitch="312"/>
        </w:sectPr>
      </w:pPr>
      <w:r>
        <w:rPr>
          <w:rFonts w:hint="eastAsia"/>
          <w:sz w:val="24"/>
          <w:szCs w:val="24"/>
        </w:rPr>
        <w:t>用户输入设计原始数据后，程序完全实现自动计算，计算中所有中间几何数据、材料特性等根据输入的原始参数从数据库中自动自动检索。</w:t>
      </w:r>
    </w:p>
    <w:p w:rsidR="00EC520F">
      <w:pPr>
        <w:pStyle w:val="NormalIndent"/>
        <w:spacing w:line="360" w:lineRule="auto"/>
        <w:rPr>
          <w:sz w:val="24"/>
          <w:szCs w:val="24"/>
        </w:rPr>
      </w:pPr>
      <w:r>
        <w:rPr>
          <w:rFonts w:hint="eastAsia"/>
          <w:sz w:val="24"/>
          <w:szCs w:val="24"/>
        </w:rPr>
        <w:t>对设计工程的原始设计数据、计算结果，系统能以用户的命名的文件存储与查询。能够按工程出设计说明书。</w:t>
      </w:r>
    </w:p>
    <w:p w:rsidR="00EC520F">
      <w:pPr>
        <w:pStyle w:val="NormalIndent"/>
        <w:spacing w:line="360" w:lineRule="auto"/>
        <w:rPr>
          <w:sz w:val="24"/>
          <w:szCs w:val="24"/>
        </w:rPr>
      </w:pPr>
      <w:r>
        <w:rPr>
          <w:rFonts w:hint="eastAsia"/>
          <w:sz w:val="24"/>
          <w:szCs w:val="24"/>
        </w:rPr>
        <w:t>数据库应可随标准修改而修改，应具有数据库修改功能模块，以便用户可自行修改。</w:t>
      </w:r>
    </w:p>
    <w:p w:rsidR="00EC520F">
      <w:pPr>
        <w:pStyle w:val="NormalIndent"/>
        <w:spacing w:line="360" w:lineRule="auto"/>
        <w:rPr>
          <w:rFonts w:hint="eastAsia"/>
          <w:sz w:val="24"/>
          <w:szCs w:val="24"/>
        </w:rPr>
      </w:pPr>
      <w:r>
        <w:rPr>
          <w:rFonts w:hint="eastAsia"/>
          <w:sz w:val="24"/>
          <w:szCs w:val="24"/>
        </w:rPr>
        <w:t>具有输入数据的合法性和合理性检查功能，拒绝非法数据的输入，并提出警告。对输入不合理数据而导致的计算失败给出错误原因。</w:t>
      </w:r>
    </w:p>
    <w:p w:rsidR="00EC520F">
      <w:pPr>
        <w:pStyle w:val="NormalIndent"/>
        <w:spacing w:line="360" w:lineRule="auto"/>
        <w:rPr>
          <w:rFonts w:hint="eastAsia"/>
          <w:sz w:val="24"/>
          <w:szCs w:val="24"/>
        </w:rPr>
      </w:pPr>
    </w:p>
    <w:p w:rsidR="00EC520F">
      <w:pPr>
        <w:pStyle w:val="NormalIndent"/>
        <w:spacing w:line="360" w:lineRule="auto"/>
        <w:rPr>
          <w:rFonts w:hint="eastAsia"/>
          <w:sz w:val="24"/>
          <w:szCs w:val="24"/>
        </w:rPr>
      </w:pPr>
    </w:p>
    <w:p w:rsidR="00EC520F">
      <w:pPr>
        <w:pStyle w:val="NormalIndent"/>
        <w:spacing w:line="360" w:lineRule="auto"/>
        <w:rPr>
          <w:rFonts w:hint="eastAsia"/>
          <w:sz w:val="24"/>
          <w:szCs w:val="24"/>
        </w:rPr>
      </w:pPr>
    </w:p>
    <w:p w:rsidR="00EC520F">
      <w:pPr>
        <w:pStyle w:val="NormalIndent"/>
        <w:spacing w:line="360" w:lineRule="auto"/>
        <w:rPr>
          <w:rFonts w:hint="eastAsia"/>
          <w:sz w:val="24"/>
          <w:szCs w:val="24"/>
        </w:rPr>
      </w:pPr>
    </w:p>
    <w:p w:rsidR="00EC520F">
      <w:pPr>
        <w:pStyle w:val="NormalIndent"/>
        <w:spacing w:line="360" w:lineRule="auto"/>
        <w:rPr>
          <w:rFonts w:hint="eastAsia"/>
          <w:sz w:val="24"/>
          <w:szCs w:val="24"/>
        </w:rPr>
      </w:pPr>
    </w:p>
    <w:p w:rsidR="00EC520F">
      <w:pPr>
        <w:pStyle w:val="NormalIndent"/>
        <w:spacing w:line="360" w:lineRule="auto"/>
        <w:rPr>
          <w:rFonts w:hint="eastAsia"/>
          <w:sz w:val="24"/>
          <w:szCs w:val="24"/>
        </w:rPr>
      </w:pPr>
    </w:p>
    <w:p w:rsidR="00EC520F">
      <w:pPr>
        <w:pStyle w:val="NormalIndent"/>
        <w:spacing w:line="360" w:lineRule="auto"/>
        <w:rPr>
          <w:rFonts w:hint="eastAsia"/>
          <w:sz w:val="24"/>
          <w:szCs w:val="24"/>
        </w:rPr>
      </w:pPr>
    </w:p>
    <w:p w:rsidR="00EC520F">
      <w:pPr>
        <w:pStyle w:val="NormalIndent"/>
        <w:spacing w:line="360" w:lineRule="auto"/>
        <w:rPr>
          <w:rFonts w:hint="eastAsia"/>
          <w:sz w:val="24"/>
          <w:szCs w:val="24"/>
        </w:rPr>
      </w:pPr>
    </w:p>
    <w:p w:rsidR="00EC520F">
      <w:pPr>
        <w:pStyle w:val="NormalIndent"/>
        <w:spacing w:line="360" w:lineRule="auto"/>
        <w:rPr>
          <w:rFonts w:cs="Arial" w:hint="eastAsia"/>
          <w:sz w:val="24"/>
          <w:szCs w:val="24"/>
        </w:rPr>
      </w:pPr>
    </w:p>
    <w:p w:rsidR="00EC520F">
      <w:pPr>
        <w:pStyle w:val="Heading1"/>
        <w:ind w:firstLine="2146"/>
        <w:rPr>
          <w:rStyle w:val="Strong"/>
          <w:rFonts w:ascii="Arial" w:eastAsia="黑体" w:hAnsi="Arial" w:hint="eastAsia"/>
          <w:sz w:val="36"/>
          <w:szCs w:val="36"/>
        </w:rPr>
      </w:pPr>
      <w:bookmarkStart w:id="11" w:name="_Toc107068136"/>
      <w:bookmarkStart w:id="12" w:name="_Toc107069056"/>
      <w:bookmarkStart w:id="13" w:name="_Toc107069413"/>
      <w:r>
        <w:rPr>
          <w:rStyle w:val="Strong"/>
          <w:rFonts w:ascii="Arial" w:eastAsia="黑体" w:hAnsi="Arial" w:hint="eastAsia"/>
          <w:kern w:val="2"/>
          <w:sz w:val="36"/>
          <w:szCs w:val="36"/>
        </w:rPr>
        <w:t>第二章  设计程序概述</w:t>
      </w:r>
      <w:bookmarkEnd w:id="11"/>
      <w:bookmarkEnd w:id="12"/>
      <w:bookmarkEnd w:id="13"/>
      <w:r>
        <w:rPr>
          <w:rStyle w:val="Strong"/>
          <w:rFonts w:ascii="Arial" w:eastAsia="黑体" w:hAnsi="Arial" w:hint="eastAsia"/>
          <w:kern w:val="2"/>
          <w:sz w:val="36"/>
          <w:szCs w:val="36"/>
        </w:rPr>
        <w:t xml:space="preserve">   </w:t>
      </w:r>
    </w:p>
    <w:p w:rsidR="00EC520F">
      <w:pPr>
        <w:pStyle w:val="Heading2"/>
        <w:rPr>
          <w:rFonts w:ascii="宋体" w:eastAsia="宋体" w:hAnsi="宋体" w:hint="eastAsia"/>
          <w:sz w:val="28"/>
          <w:szCs w:val="28"/>
        </w:rPr>
      </w:pPr>
      <w:bookmarkStart w:id="14" w:name="_Toc107068137"/>
      <w:bookmarkStart w:id="15" w:name="_Toc107069057"/>
      <w:bookmarkStart w:id="16" w:name="_Toc107069414"/>
      <w:r>
        <w:rPr>
          <w:rFonts w:ascii="宋体" w:eastAsia="宋体" w:hAnsi="宋体" w:hint="eastAsia"/>
          <w:sz w:val="28"/>
          <w:szCs w:val="28"/>
        </w:rPr>
        <w:t xml:space="preserve">2.1  </w:t>
      </w:r>
      <w:r>
        <w:rPr>
          <w:rFonts w:ascii="宋体" w:eastAsia="宋体" w:hAnsi="宋体" w:hint="eastAsia"/>
          <w:bCs w:val="0"/>
          <w:sz w:val="28"/>
          <w:szCs w:val="28"/>
        </w:rPr>
        <w:t>程序设计步骤</w:t>
      </w:r>
      <w:bookmarkEnd w:id="14"/>
      <w:bookmarkEnd w:id="15"/>
      <w:bookmarkEnd w:id="16"/>
    </w:p>
    <w:p w:rsidR="00EC520F">
      <w:pPr>
        <w:pStyle w:val="NormalIndent"/>
        <w:spacing w:line="360" w:lineRule="auto"/>
        <w:ind w:firstLine="0"/>
        <w:jc w:val="left"/>
        <w:rPr>
          <w:rStyle w:val="Strong"/>
          <w:rFonts w:cs="Arial" w:hint="eastAsia"/>
          <w:b w:val="0"/>
          <w:bCs w:val="0"/>
          <w:sz w:val="24"/>
          <w:szCs w:val="24"/>
        </w:rPr>
      </w:pPr>
      <w:r>
        <w:rPr>
          <w:rStyle w:val="Strong"/>
          <w:rFonts w:hint="eastAsia"/>
          <w:kern w:val="44"/>
          <w:sz w:val="28"/>
          <w:szCs w:val="44"/>
        </w:rPr>
        <w:t xml:space="preserve">  </w:t>
      </w:r>
      <w:r>
        <w:rPr>
          <w:rStyle w:val="Strong"/>
          <w:rFonts w:cs="Arial" w:hint="eastAsia"/>
          <w:b w:val="0"/>
          <w:bCs w:val="0"/>
          <w:sz w:val="24"/>
          <w:szCs w:val="24"/>
        </w:rPr>
        <w:t xml:space="preserve">   VC++</w:t>
      </w:r>
      <w:r>
        <w:rPr>
          <w:rStyle w:val="Strong"/>
          <w:rFonts w:hAnsi="Arial" w:cs="Arial" w:hint="eastAsia"/>
          <w:b w:val="0"/>
          <w:bCs w:val="0"/>
          <w:sz w:val="24"/>
          <w:szCs w:val="24"/>
        </w:rPr>
        <w:t>进行</w:t>
      </w:r>
      <w:r>
        <w:rPr>
          <w:rStyle w:val="Strong"/>
          <w:rFonts w:cs="Arial" w:hint="eastAsia"/>
          <w:b w:val="0"/>
          <w:bCs w:val="0"/>
          <w:sz w:val="24"/>
          <w:szCs w:val="24"/>
        </w:rPr>
        <w:t>Windows</w:t>
      </w:r>
      <w:r>
        <w:rPr>
          <w:rStyle w:val="Strong"/>
          <w:rFonts w:hAnsi="Arial" w:cs="Arial" w:hint="eastAsia"/>
          <w:b w:val="0"/>
          <w:bCs w:val="0"/>
          <w:sz w:val="24"/>
          <w:szCs w:val="24"/>
        </w:rPr>
        <w:t>应用程序设计时，通过消息映射，消息就和它处理的函数对应起来。对《</w:t>
      </w:r>
      <w:r>
        <w:rPr>
          <w:rStyle w:val="Strong"/>
          <w:rFonts w:cs="Arial" w:hint="eastAsia"/>
          <w:b w:val="0"/>
          <w:bCs w:val="0"/>
          <w:sz w:val="24"/>
          <w:szCs w:val="24"/>
        </w:rPr>
        <w:t xml:space="preserve">GB150-89 </w:t>
      </w:r>
      <w:r>
        <w:rPr>
          <w:rStyle w:val="Strong"/>
          <w:rFonts w:hAnsi="Arial" w:cs="Arial" w:hint="eastAsia"/>
          <w:b w:val="0"/>
          <w:bCs w:val="0"/>
          <w:sz w:val="24"/>
          <w:szCs w:val="24"/>
        </w:rPr>
        <w:t>钢制压力容器》中的开孔及开孔补强的设计计算进行程序编制。由用户提供的参数〔或系统自定参数〕进行相应的计算，再在计算结束后，进行相关的校核。如果校核失败，就在改变一些参数再进行计算、校核，直至所得计算结果满足用户的要求。</w:t>
      </w:r>
    </w:p>
    <w:p w:rsidR="00EC520F">
      <w:pPr>
        <w:pStyle w:val="NormalIndent"/>
        <w:spacing w:line="360" w:lineRule="auto"/>
        <w:rPr>
          <w:rStyle w:val="Strong"/>
          <w:rFonts w:cs="Arial" w:hint="eastAsia"/>
          <w:b w:val="0"/>
          <w:bCs w:val="0"/>
          <w:sz w:val="24"/>
          <w:szCs w:val="24"/>
        </w:rPr>
        <w:sectPr>
          <w:type w:val="nextPage"/>
          <w:pgSz w:w="11906" w:h="16838"/>
          <w:pgMar w:top="1162" w:right="1270" w:bottom="1162" w:left="1230" w:header="851" w:footer="992" w:gutter="0"/>
          <w:pgNumType w:start="3"/>
          <w:cols w:space="425"/>
          <w:titlePg w:val="0"/>
          <w:docGrid w:type="lines" w:linePitch="312"/>
        </w:sectPr>
      </w:pPr>
    </w:p>
    <w:p w:rsidR="00EC520F">
      <w:pPr>
        <w:pStyle w:val="Heading3"/>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数据库的建立</w:t>
      </w:r>
    </w:p>
    <w:p w:rsidR="00EC520F">
      <w:pPr>
        <w:pStyle w:val="NormalIndent"/>
        <w:spacing w:line="360" w:lineRule="auto"/>
        <w:rPr>
          <w:rFonts w:hint="eastAsia"/>
          <w:sz w:val="24"/>
          <w:szCs w:val="24"/>
        </w:rPr>
      </w:pPr>
      <w:r>
        <w:rPr>
          <w:sz w:val="24"/>
          <w:szCs w:val="24"/>
        </w:rPr>
        <w:object>
          <v:shape id="_x0000_i1027" type="#_x0000_t75" style="width:365.2pt;height:261.05pt" o:oleicon="f" o:ole="" stroked="f">
            <v:imagedata r:id="rId8" o:title=""/>
          </v:shape>
          <o:OLEObject Type="Embed" ProgID="PBrush" ShapeID="_x0000_i1027" DrawAspect="Content" ObjectID="_1180519580" r:id="rId9"/>
        </w:object>
      </w:r>
    </w:p>
    <w:p w:rsidR="00EC520F">
      <w:pPr>
        <w:pStyle w:val="NormalIndent"/>
        <w:spacing w:line="360" w:lineRule="auto"/>
        <w:rPr>
          <w:rFonts w:hint="eastAsia"/>
          <w:sz w:val="24"/>
          <w:szCs w:val="24"/>
        </w:rPr>
      </w:pPr>
      <w:r>
        <w:rPr>
          <w:rFonts w:hint="eastAsia"/>
          <w:sz w:val="24"/>
          <w:szCs w:val="24"/>
        </w:rPr>
        <w:t>如下图，用鼠标左键双击BQCS就会弹出一个表格，然后就可在表格里面输入你要给定的参数地址，参数名称，参数单位以及代参数的说明注释。</w:t>
      </w:r>
    </w:p>
    <w:p w:rsidR="00EC520F">
      <w:pPr>
        <w:pStyle w:val="NormalIndent"/>
        <w:spacing w:line="360" w:lineRule="auto"/>
        <w:rPr>
          <w:rFonts w:hint="eastAsia"/>
          <w:sz w:val="24"/>
          <w:szCs w:val="24"/>
        </w:rPr>
        <w:sectPr>
          <w:type w:val="nextPage"/>
          <w:pgSz w:w="11906" w:h="16838"/>
          <w:pgMar w:top="1162" w:right="1270" w:bottom="1162" w:left="1230" w:header="851" w:footer="992" w:gutter="0"/>
          <w:pgNumType w:start="4"/>
          <w:cols w:space="425"/>
          <w:titlePg w:val="0"/>
          <w:docGrid w:type="lines" w:linePitch="312"/>
        </w:sectPr>
      </w:pPr>
      <w:r>
        <w:rPr>
          <w:sz w:val="24"/>
          <w:szCs w:val="24"/>
        </w:rPr>
        <w:object>
          <v:shape id="_x0000_i1028" type="#_x0000_t75" style="width:414.65pt;height:309.4pt" o:oleicon="f" o:ole="" stroked="f">
            <v:imagedata r:id="rId10" o:title=""/>
          </v:shape>
          <o:OLEObject Type="Embed" ProgID="PBrush" ShapeID="_x0000_i1028" DrawAspect="Content" ObjectID="_1180519258" r:id="rId11"/>
        </w:object>
      </w:r>
    </w:p>
    <w:p w:rsidR="00EC520F">
      <w:pPr>
        <w:pStyle w:val="Heading3"/>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对话框主要设计步骤</w:t>
      </w:r>
    </w:p>
    <w:p w:rsidR="00EC520F">
      <w:pPr>
        <w:pStyle w:val="NormalIndent"/>
        <w:spacing w:line="360" w:lineRule="auto"/>
        <w:rPr>
          <w:rStyle w:val="Strong"/>
          <w:rFonts w:cs="Arial" w:hint="eastAsia"/>
          <w:b w:val="0"/>
          <w:bCs w:val="0"/>
          <w:sz w:val="24"/>
          <w:szCs w:val="24"/>
        </w:rPr>
      </w:pPr>
      <w:r>
        <w:rPr>
          <w:rStyle w:val="Strong"/>
          <w:rFonts w:cs="Arial" w:hint="eastAsia"/>
          <w:b w:val="0"/>
          <w:bCs w:val="0"/>
          <w:sz w:val="24"/>
          <w:szCs w:val="24"/>
        </w:rPr>
        <w:t>C++</w:t>
      </w:r>
      <w:r>
        <w:rPr>
          <w:rStyle w:val="Strong"/>
          <w:rFonts w:hAnsi="Arial" w:cs="Arial" w:hint="eastAsia"/>
          <w:b w:val="0"/>
          <w:bCs w:val="0"/>
          <w:sz w:val="24"/>
          <w:szCs w:val="24"/>
        </w:rPr>
        <w:t>语言是在</w:t>
      </w:r>
      <w:r>
        <w:rPr>
          <w:rStyle w:val="Strong"/>
          <w:rFonts w:cs="Arial" w:hint="eastAsia"/>
          <w:b w:val="0"/>
          <w:bCs w:val="0"/>
          <w:sz w:val="24"/>
          <w:szCs w:val="24"/>
        </w:rPr>
        <w:t>C</w:t>
      </w:r>
      <w:r>
        <w:rPr>
          <w:rStyle w:val="Strong"/>
          <w:rFonts w:hAnsi="Arial" w:cs="Arial" w:hint="eastAsia"/>
          <w:b w:val="0"/>
          <w:bCs w:val="0"/>
          <w:sz w:val="24"/>
          <w:szCs w:val="24"/>
        </w:rPr>
        <w:t>语言的根底上为支持面向对象程序设计而研制的一种编程语言。一般来说，一个</w:t>
      </w:r>
      <w:r>
        <w:rPr>
          <w:rStyle w:val="Strong"/>
          <w:rFonts w:cs="Arial" w:hint="eastAsia"/>
          <w:b w:val="0"/>
          <w:bCs w:val="0"/>
          <w:sz w:val="24"/>
          <w:szCs w:val="24"/>
        </w:rPr>
        <w:t>C++</w:t>
      </w:r>
      <w:r>
        <w:rPr>
          <w:rStyle w:val="Strong"/>
          <w:rFonts w:hAnsi="Arial" w:cs="Arial" w:hint="eastAsia"/>
          <w:b w:val="0"/>
          <w:bCs w:val="0"/>
          <w:sz w:val="24"/>
          <w:szCs w:val="24"/>
        </w:rPr>
        <w:t>程序的根本包括了声明区，主程序取和函数定义区</w:t>
      </w:r>
      <w:r>
        <w:rPr>
          <w:rStyle w:val="Strong"/>
          <w:rFonts w:cs="Arial" w:hint="eastAsia"/>
          <w:b w:val="0"/>
          <w:bCs w:val="0"/>
          <w:sz w:val="24"/>
          <w:szCs w:val="24"/>
        </w:rPr>
        <w:t>3</w:t>
      </w:r>
      <w:r>
        <w:rPr>
          <w:rStyle w:val="Strong"/>
          <w:rFonts w:hAnsi="Arial" w:cs="Arial" w:hint="eastAsia"/>
          <w:b w:val="0"/>
          <w:bCs w:val="0"/>
          <w:sz w:val="24"/>
          <w:szCs w:val="24"/>
        </w:rPr>
        <w:t>大局部。在</w:t>
      </w:r>
      <w:r>
        <w:rPr>
          <w:rStyle w:val="Strong"/>
          <w:rFonts w:cs="Arial" w:hint="eastAsia"/>
          <w:b w:val="0"/>
          <w:bCs w:val="0"/>
          <w:sz w:val="24"/>
          <w:szCs w:val="24"/>
        </w:rPr>
        <w:t>Windows</w:t>
      </w:r>
      <w:r>
        <w:rPr>
          <w:rStyle w:val="Strong"/>
          <w:rFonts w:hAnsi="Arial" w:cs="Arial" w:hint="eastAsia"/>
          <w:b w:val="0"/>
          <w:bCs w:val="0"/>
          <w:sz w:val="24"/>
          <w:szCs w:val="24"/>
        </w:rPr>
        <w:t>应用程序中，对话框〔</w:t>
      </w:r>
      <w:r>
        <w:rPr>
          <w:rStyle w:val="Strong"/>
          <w:rFonts w:cs="Arial" w:hint="eastAsia"/>
          <w:b w:val="0"/>
          <w:bCs w:val="0"/>
          <w:sz w:val="24"/>
          <w:szCs w:val="24"/>
        </w:rPr>
        <w:t>Dialog</w:t>
      </w:r>
      <w:r>
        <w:rPr>
          <w:rStyle w:val="Strong"/>
          <w:rFonts w:hAnsi="Arial" w:cs="Arial" w:hint="eastAsia"/>
          <w:b w:val="0"/>
          <w:bCs w:val="0"/>
          <w:sz w:val="24"/>
          <w:szCs w:val="24"/>
        </w:rPr>
        <w:t>〕是最重要的用户界面元素之一，是应用程序和用户交流的重要手段。它把反应信息传递给用户，也可以要求用户输入数据或进行选择。要创立一个完整的对话框需要两个步骤：一是用资源编辑器创立对话框资源，二是用</w:t>
      </w:r>
      <w:r>
        <w:rPr>
          <w:rStyle w:val="Strong"/>
          <w:rFonts w:cs="Arial" w:hint="eastAsia"/>
          <w:b w:val="0"/>
          <w:bCs w:val="0"/>
          <w:sz w:val="24"/>
          <w:szCs w:val="24"/>
        </w:rPr>
        <w:t>ClassWizard</w:t>
      </w:r>
      <w:r>
        <w:rPr>
          <w:rStyle w:val="Strong"/>
          <w:rFonts w:hAnsi="Arial" w:cs="Arial" w:hint="eastAsia"/>
          <w:b w:val="0"/>
          <w:bCs w:val="0"/>
          <w:sz w:val="24"/>
          <w:szCs w:val="24"/>
        </w:rPr>
        <w:t>来创立对话框类。</w:t>
      </w:r>
    </w:p>
    <w:p w:rsidR="00EC520F">
      <w:pPr>
        <w:pStyle w:val="NormalIndent"/>
        <w:spacing w:line="360" w:lineRule="auto"/>
        <w:ind w:firstLine="0"/>
        <w:rPr>
          <w:rStyle w:val="Strong"/>
          <w:rFonts w:cs="Arial" w:hint="eastAsia"/>
          <w:b w:val="0"/>
          <w:bCs w:val="0"/>
          <w:sz w:val="24"/>
          <w:szCs w:val="24"/>
        </w:rPr>
      </w:pPr>
      <w:r>
        <w:rPr>
          <w:rStyle w:val="Strong"/>
          <w:rFonts w:cs="Arial" w:hint="eastAsia"/>
          <w:b w:val="0"/>
          <w:bCs w:val="0"/>
          <w:sz w:val="24"/>
          <w:szCs w:val="24"/>
        </w:rPr>
        <w:t xml:space="preserve">    </w:t>
      </w:r>
      <w:r>
        <w:rPr>
          <w:rStyle w:val="Strong"/>
          <w:rFonts w:hAnsi="Arial" w:cs="Arial" w:hint="eastAsia"/>
          <w:b w:val="0"/>
          <w:bCs w:val="0"/>
          <w:sz w:val="24"/>
          <w:szCs w:val="24"/>
        </w:rPr>
        <w:t>创立对话框的主要步骤如下：</w:t>
      </w:r>
    </w:p>
    <w:p w:rsidR="00EC520F">
      <w:pPr>
        <w:pStyle w:val="NormalIndent"/>
        <w:spacing w:line="360" w:lineRule="auto"/>
        <w:ind w:firstLine="0"/>
        <w:rPr>
          <w:rStyle w:val="Strong"/>
          <w:rFonts w:cs="Arial" w:hint="eastAsia"/>
          <w:b w:val="0"/>
          <w:bCs w:val="0"/>
          <w:sz w:val="24"/>
          <w:szCs w:val="24"/>
        </w:rPr>
      </w:pPr>
      <w:r>
        <w:rPr>
          <w:rStyle w:val="Strong"/>
          <w:rFonts w:hAnsi="Arial" w:cs="Arial" w:hint="eastAsia"/>
          <w:b w:val="0"/>
          <w:bCs w:val="0"/>
          <w:sz w:val="24"/>
          <w:szCs w:val="24"/>
        </w:rPr>
        <w:t>步骤</w:t>
      </w:r>
      <w:r>
        <w:rPr>
          <w:rStyle w:val="Strong"/>
          <w:rFonts w:cs="Arial" w:hint="eastAsia"/>
          <w:b w:val="0"/>
          <w:bCs w:val="0"/>
          <w:sz w:val="24"/>
          <w:szCs w:val="24"/>
        </w:rPr>
        <w:t>1</w:t>
      </w:r>
      <w:r>
        <w:rPr>
          <w:rStyle w:val="Strong"/>
          <w:rFonts w:hAnsi="Arial" w:cs="Arial" w:hint="eastAsia"/>
          <w:b w:val="0"/>
          <w:bCs w:val="0"/>
          <w:sz w:val="24"/>
          <w:szCs w:val="24"/>
        </w:rPr>
        <w:t>：先创立一个应用程序框架。</w:t>
      </w:r>
    </w:p>
    <w:p w:rsidR="00EC520F">
      <w:pPr>
        <w:pStyle w:val="NormalIndent"/>
        <w:spacing w:line="360" w:lineRule="auto"/>
        <w:ind w:firstLine="0"/>
        <w:rPr>
          <w:rStyle w:val="Strong"/>
          <w:rFonts w:cs="Arial" w:hint="eastAsia"/>
          <w:b w:val="0"/>
          <w:bCs w:val="0"/>
          <w:sz w:val="24"/>
          <w:szCs w:val="24"/>
        </w:rPr>
      </w:pPr>
      <w:r>
        <w:rPr>
          <w:rStyle w:val="Strong"/>
          <w:rFonts w:cs="Arial" w:hint="eastAsia"/>
          <w:b w:val="0"/>
          <w:bCs w:val="0"/>
          <w:sz w:val="24"/>
          <w:szCs w:val="24"/>
        </w:rPr>
        <w:t xml:space="preserve">    </w:t>
      </w:r>
      <w:r>
        <w:rPr>
          <w:rStyle w:val="Strong"/>
          <w:rFonts w:hAnsi="Arial" w:cs="Arial" w:hint="eastAsia"/>
          <w:b w:val="0"/>
          <w:bCs w:val="0"/>
          <w:sz w:val="24"/>
          <w:szCs w:val="24"/>
        </w:rPr>
        <w:t>在选择</w:t>
      </w:r>
      <w:r>
        <w:rPr>
          <w:rStyle w:val="Strong"/>
          <w:rFonts w:cs="Arial" w:hint="eastAsia"/>
          <w:b w:val="0"/>
          <w:bCs w:val="0"/>
          <w:sz w:val="24"/>
          <w:szCs w:val="24"/>
        </w:rPr>
        <w:t>“</w:t>
      </w:r>
      <w:r>
        <w:rPr>
          <w:rStyle w:val="Strong"/>
          <w:rFonts w:hAnsi="Arial" w:cs="Arial" w:hint="eastAsia"/>
          <w:b w:val="0"/>
          <w:bCs w:val="0"/>
          <w:sz w:val="24"/>
          <w:szCs w:val="24"/>
        </w:rPr>
        <w:t>文件</w:t>
      </w:r>
      <w:r>
        <w:rPr>
          <w:rStyle w:val="Strong"/>
          <w:rFonts w:cs="Arial" w:hint="eastAsia"/>
          <w:b w:val="0"/>
          <w:bCs w:val="0"/>
          <w:sz w:val="24"/>
          <w:szCs w:val="24"/>
        </w:rPr>
        <w:t>〞</w:t>
      </w:r>
      <w:r>
        <w:rPr>
          <w:rStyle w:val="Strong"/>
          <w:rFonts w:hAnsi="Arial" w:cs="Arial" w:hint="eastAsia"/>
          <w:b w:val="0"/>
          <w:bCs w:val="0"/>
          <w:sz w:val="24"/>
          <w:szCs w:val="24"/>
        </w:rPr>
        <w:t>，新建的对话框菜单里选择</w:t>
      </w:r>
      <w:r>
        <w:rPr>
          <w:rStyle w:val="Strong"/>
          <w:rFonts w:cs="Arial" w:hint="eastAsia"/>
          <w:b w:val="0"/>
          <w:bCs w:val="0"/>
          <w:sz w:val="24"/>
          <w:szCs w:val="24"/>
        </w:rPr>
        <w:t>“</w:t>
      </w:r>
      <w:r>
        <w:rPr>
          <w:rStyle w:val="Strong"/>
          <w:rFonts w:hAnsi="Arial" w:cs="Arial" w:hint="eastAsia"/>
          <w:b w:val="0"/>
          <w:bCs w:val="0"/>
          <w:sz w:val="24"/>
          <w:szCs w:val="24"/>
        </w:rPr>
        <w:t>工程</w:t>
      </w:r>
      <w:r>
        <w:rPr>
          <w:rStyle w:val="Strong"/>
          <w:rFonts w:cs="Arial" w:hint="eastAsia"/>
          <w:b w:val="0"/>
          <w:bCs w:val="0"/>
          <w:sz w:val="24"/>
          <w:szCs w:val="24"/>
        </w:rPr>
        <w:t>〞</w:t>
      </w:r>
      <w:r>
        <w:rPr>
          <w:rStyle w:val="Strong"/>
          <w:rFonts w:hAnsi="Arial" w:cs="Arial" w:hint="eastAsia"/>
          <w:b w:val="0"/>
          <w:bCs w:val="0"/>
          <w:sz w:val="24"/>
          <w:szCs w:val="24"/>
        </w:rPr>
        <w:t>标签，这时显示出一系列的应用程序工程类型；将工程工作文件夹定位在自己所需的路径，并在</w:t>
      </w:r>
      <w:r>
        <w:rPr>
          <w:rStyle w:val="Strong"/>
          <w:rFonts w:cs="Arial" w:hint="eastAsia"/>
          <w:b w:val="0"/>
          <w:bCs w:val="0"/>
          <w:sz w:val="24"/>
          <w:szCs w:val="24"/>
        </w:rPr>
        <w:t>“</w:t>
      </w:r>
      <w:r>
        <w:rPr>
          <w:rStyle w:val="Strong"/>
          <w:rFonts w:hAnsi="Arial" w:cs="Arial" w:hint="eastAsia"/>
          <w:b w:val="0"/>
          <w:bCs w:val="0"/>
          <w:sz w:val="24"/>
          <w:szCs w:val="24"/>
        </w:rPr>
        <w:t>工程</w:t>
      </w:r>
      <w:r>
        <w:rPr>
          <w:rStyle w:val="Strong"/>
          <w:rFonts w:cs="Arial" w:hint="eastAsia"/>
          <w:b w:val="0"/>
          <w:bCs w:val="0"/>
          <w:sz w:val="24"/>
          <w:szCs w:val="24"/>
        </w:rPr>
        <w:t>〞</w:t>
      </w:r>
      <w:r>
        <w:rPr>
          <w:rStyle w:val="Strong"/>
          <w:rFonts w:hAnsi="Arial" w:cs="Arial" w:hint="eastAsia"/>
          <w:b w:val="0"/>
          <w:bCs w:val="0"/>
          <w:sz w:val="24"/>
          <w:szCs w:val="24"/>
        </w:rPr>
        <w:t>对话框中输入工程名称。确定之后，从应用程序类型中选择</w:t>
      </w:r>
      <w:r>
        <w:rPr>
          <w:rStyle w:val="Strong"/>
          <w:rFonts w:cs="Arial" w:hint="eastAsia"/>
          <w:b w:val="0"/>
          <w:bCs w:val="0"/>
          <w:sz w:val="24"/>
          <w:szCs w:val="24"/>
        </w:rPr>
        <w:t>“</w:t>
      </w:r>
      <w:r>
        <w:rPr>
          <w:rStyle w:val="Strong"/>
          <w:rFonts w:hAnsi="Arial" w:cs="Arial" w:hint="eastAsia"/>
          <w:b w:val="0"/>
          <w:bCs w:val="0"/>
          <w:sz w:val="24"/>
          <w:szCs w:val="24"/>
        </w:rPr>
        <w:t>单个文档</w:t>
      </w:r>
      <w:r>
        <w:rPr>
          <w:rStyle w:val="Strong"/>
          <w:rFonts w:cs="Arial" w:hint="eastAsia"/>
          <w:b w:val="0"/>
          <w:bCs w:val="0"/>
          <w:sz w:val="24"/>
          <w:szCs w:val="24"/>
        </w:rPr>
        <w:t>〞</w:t>
      </w:r>
      <w:r>
        <w:rPr>
          <w:rStyle w:val="Strong"/>
          <w:rFonts w:hAnsi="Arial" w:cs="Arial" w:hint="eastAsia"/>
          <w:b w:val="0"/>
          <w:bCs w:val="0"/>
          <w:sz w:val="24"/>
          <w:szCs w:val="24"/>
        </w:rPr>
        <w:t>。其他默认。单击</w:t>
      </w:r>
      <w:r>
        <w:rPr>
          <w:rStyle w:val="Strong"/>
          <w:rFonts w:cs="Arial" w:hint="eastAsia"/>
          <w:b w:val="0"/>
          <w:bCs w:val="0"/>
          <w:sz w:val="24"/>
          <w:szCs w:val="24"/>
        </w:rPr>
        <w:t>“</w:t>
      </w:r>
      <w:r>
        <w:rPr>
          <w:rStyle w:val="Strong"/>
          <w:rFonts w:hAnsi="Arial" w:cs="Arial" w:hint="eastAsia"/>
          <w:b w:val="0"/>
          <w:bCs w:val="0"/>
          <w:sz w:val="24"/>
          <w:szCs w:val="24"/>
        </w:rPr>
        <w:t>确定</w:t>
      </w:r>
      <w:r>
        <w:rPr>
          <w:rStyle w:val="Strong"/>
          <w:rFonts w:cs="Arial" w:hint="eastAsia"/>
          <w:b w:val="0"/>
          <w:bCs w:val="0"/>
          <w:sz w:val="24"/>
          <w:szCs w:val="24"/>
        </w:rPr>
        <w:t>〞</w:t>
      </w:r>
      <w:r>
        <w:rPr>
          <w:rStyle w:val="Strong"/>
          <w:rFonts w:hAnsi="Arial" w:cs="Arial" w:hint="eastAsia"/>
          <w:b w:val="0"/>
          <w:bCs w:val="0"/>
          <w:sz w:val="24"/>
          <w:szCs w:val="24"/>
        </w:rPr>
        <w:t>系统开始自动创立生成根本的应用程序框架。</w:t>
      </w:r>
    </w:p>
    <w:p w:rsidR="00EC520F">
      <w:pPr>
        <w:pStyle w:val="NormalIndent"/>
        <w:spacing w:line="360" w:lineRule="auto"/>
        <w:ind w:firstLine="0"/>
        <w:rPr>
          <w:rStyle w:val="Strong"/>
          <w:rFonts w:cs="Arial" w:hint="eastAsia"/>
          <w:b w:val="0"/>
          <w:bCs w:val="0"/>
          <w:sz w:val="24"/>
          <w:szCs w:val="24"/>
        </w:rPr>
      </w:pPr>
      <w:r>
        <w:rPr>
          <w:rStyle w:val="Strong"/>
          <w:rFonts w:hAnsi="Arial" w:cs="Arial" w:hint="eastAsia"/>
          <w:b w:val="0"/>
          <w:bCs w:val="0"/>
          <w:sz w:val="24"/>
          <w:szCs w:val="24"/>
        </w:rPr>
        <w:t>步骤</w:t>
      </w:r>
      <w:r>
        <w:rPr>
          <w:rStyle w:val="Strong"/>
          <w:rFonts w:cs="Arial" w:hint="eastAsia"/>
          <w:b w:val="0"/>
          <w:bCs w:val="0"/>
          <w:sz w:val="24"/>
          <w:szCs w:val="24"/>
        </w:rPr>
        <w:t>2</w:t>
      </w:r>
      <w:r>
        <w:rPr>
          <w:rStyle w:val="Strong"/>
          <w:rFonts w:hAnsi="Arial" w:cs="Arial" w:hint="eastAsia"/>
          <w:b w:val="0"/>
          <w:bCs w:val="0"/>
          <w:sz w:val="24"/>
          <w:szCs w:val="24"/>
        </w:rPr>
        <w:t>：在已经翻开的工程文件中，利用资源编辑器设计一个含有各种控制件的对话框资源。</w:t>
      </w:r>
    </w:p>
    <w:p w:rsidR="00EC520F">
      <w:pPr>
        <w:pStyle w:val="NormalIndent"/>
        <w:spacing w:line="360" w:lineRule="auto"/>
        <w:ind w:firstLine="0"/>
        <w:rPr>
          <w:rStyle w:val="Strong"/>
          <w:rFonts w:cs="Arial" w:hint="eastAsia"/>
          <w:b w:val="0"/>
          <w:bCs w:val="0"/>
          <w:sz w:val="24"/>
          <w:szCs w:val="24"/>
        </w:rPr>
      </w:pPr>
      <w:r>
        <w:rPr>
          <w:rStyle w:val="Strong"/>
          <w:rFonts w:cs="Arial" w:hint="eastAsia"/>
          <w:b w:val="0"/>
          <w:bCs w:val="0"/>
          <w:sz w:val="24"/>
          <w:szCs w:val="24"/>
        </w:rPr>
        <w:t xml:space="preserve">    </w:t>
      </w:r>
      <w:r>
        <w:rPr>
          <w:rStyle w:val="Strong"/>
          <w:rFonts w:hAnsi="Arial" w:cs="Arial" w:hint="eastAsia"/>
          <w:b w:val="0"/>
          <w:bCs w:val="0"/>
          <w:sz w:val="24"/>
          <w:szCs w:val="24"/>
        </w:rPr>
        <w:t>在系统自动生成的对话框资源中选择</w:t>
      </w:r>
      <w:r>
        <w:rPr>
          <w:rStyle w:val="Strong"/>
          <w:rFonts w:cs="Arial" w:hint="eastAsia"/>
          <w:b w:val="0"/>
          <w:bCs w:val="0"/>
          <w:sz w:val="24"/>
          <w:szCs w:val="24"/>
        </w:rPr>
        <w:t>Dialog</w:t>
      </w:r>
      <w:r>
        <w:rPr>
          <w:rStyle w:val="Strong"/>
          <w:rFonts w:hAnsi="Arial" w:cs="Arial" w:hint="eastAsia"/>
          <w:b w:val="0"/>
          <w:bCs w:val="0"/>
          <w:sz w:val="24"/>
          <w:szCs w:val="24"/>
        </w:rPr>
        <w:t>项，单击选择插入新的</w:t>
      </w:r>
      <w:r>
        <w:rPr>
          <w:rStyle w:val="Strong"/>
          <w:rFonts w:cs="Arial" w:hint="eastAsia"/>
          <w:b w:val="0"/>
          <w:bCs w:val="0"/>
          <w:sz w:val="24"/>
          <w:szCs w:val="24"/>
        </w:rPr>
        <w:t>Dialog</w:t>
      </w:r>
      <w:r>
        <w:rPr>
          <w:rStyle w:val="Strong"/>
          <w:rFonts w:hAnsi="Arial" w:cs="Arial" w:hint="eastAsia"/>
          <w:b w:val="0"/>
          <w:bCs w:val="0"/>
          <w:sz w:val="24"/>
          <w:szCs w:val="24"/>
        </w:rPr>
        <w:t>，系统就会自动为当前程序添加一个对话框资源，并出现对话框资源编辑器，在这里可以通过控件工具栏和布局工具栏向对话框添加和布局控件，并可设置对话框属性。</w:t>
      </w:r>
    </w:p>
    <w:p w:rsidR="00EC520F">
      <w:pPr>
        <w:pStyle w:val="NormalIndent"/>
        <w:spacing w:line="360" w:lineRule="auto"/>
        <w:ind w:firstLine="0"/>
        <w:rPr>
          <w:rStyle w:val="Strong"/>
          <w:rFonts w:cs="Arial" w:hint="eastAsia"/>
          <w:b w:val="0"/>
          <w:bCs w:val="0"/>
          <w:sz w:val="24"/>
          <w:szCs w:val="24"/>
        </w:rPr>
      </w:pPr>
      <w:r>
        <w:rPr>
          <w:rStyle w:val="Strong"/>
          <w:rFonts w:hAnsi="Arial" w:cs="Arial" w:hint="eastAsia"/>
          <w:b w:val="0"/>
          <w:bCs w:val="0"/>
          <w:sz w:val="24"/>
          <w:szCs w:val="24"/>
        </w:rPr>
        <w:t>步骤</w:t>
      </w:r>
      <w:r>
        <w:rPr>
          <w:rStyle w:val="Strong"/>
          <w:rFonts w:cs="Arial" w:hint="eastAsia"/>
          <w:b w:val="0"/>
          <w:bCs w:val="0"/>
          <w:sz w:val="24"/>
          <w:szCs w:val="24"/>
        </w:rPr>
        <w:t>3</w:t>
      </w:r>
      <w:r>
        <w:rPr>
          <w:rStyle w:val="Strong"/>
          <w:rFonts w:hAnsi="Arial" w:cs="Arial" w:hint="eastAsia"/>
          <w:b w:val="0"/>
          <w:bCs w:val="0"/>
          <w:sz w:val="24"/>
          <w:szCs w:val="24"/>
        </w:rPr>
        <w:t>：利用</w:t>
      </w:r>
      <w:r>
        <w:rPr>
          <w:rStyle w:val="Strong"/>
          <w:rFonts w:cs="Arial" w:hint="eastAsia"/>
          <w:b w:val="0"/>
          <w:bCs w:val="0"/>
          <w:sz w:val="24"/>
          <w:szCs w:val="24"/>
        </w:rPr>
        <w:t>ClassWizard</w:t>
      </w:r>
      <w:r>
        <w:rPr>
          <w:rStyle w:val="Strong"/>
          <w:rFonts w:hAnsi="Arial" w:cs="Arial" w:hint="eastAsia"/>
          <w:b w:val="0"/>
          <w:bCs w:val="0"/>
          <w:sz w:val="24"/>
          <w:szCs w:val="24"/>
        </w:rPr>
        <w:t>来创立对话框类，它是由</w:t>
      </w:r>
      <w:r>
        <w:rPr>
          <w:rStyle w:val="Strong"/>
          <w:rFonts w:cs="Arial" w:hint="eastAsia"/>
          <w:b w:val="0"/>
          <w:bCs w:val="0"/>
          <w:sz w:val="24"/>
          <w:szCs w:val="24"/>
        </w:rPr>
        <w:t>CDialog</w:t>
      </w:r>
      <w:r>
        <w:rPr>
          <w:rStyle w:val="Strong"/>
          <w:rFonts w:hAnsi="Arial" w:cs="Arial" w:hint="eastAsia"/>
          <w:b w:val="0"/>
          <w:bCs w:val="0"/>
          <w:sz w:val="24"/>
          <w:szCs w:val="24"/>
        </w:rPr>
        <w:t>类派生得来的，并添加成员变量。</w:t>
      </w:r>
    </w:p>
    <w:p w:rsidR="00EC520F">
      <w:pPr>
        <w:pStyle w:val="NormalIndent"/>
        <w:spacing w:line="360" w:lineRule="auto"/>
        <w:ind w:firstLine="0"/>
        <w:rPr>
          <w:rStyle w:val="Strong"/>
          <w:rFonts w:cs="Arial" w:hint="eastAsia"/>
          <w:b w:val="0"/>
          <w:bCs w:val="0"/>
          <w:sz w:val="24"/>
          <w:szCs w:val="24"/>
        </w:rPr>
      </w:pPr>
      <w:r>
        <w:rPr>
          <w:rStyle w:val="Strong"/>
          <w:rFonts w:cs="Arial" w:hint="eastAsia"/>
          <w:b w:val="0"/>
          <w:bCs w:val="0"/>
          <w:sz w:val="24"/>
          <w:szCs w:val="24"/>
        </w:rPr>
        <w:t xml:space="preserve">    </w:t>
      </w:r>
      <w:r>
        <w:rPr>
          <w:rStyle w:val="Strong"/>
          <w:rFonts w:hAnsi="Arial" w:cs="Arial" w:hint="eastAsia"/>
          <w:b w:val="0"/>
          <w:bCs w:val="0"/>
          <w:sz w:val="24"/>
          <w:szCs w:val="24"/>
        </w:rPr>
        <w:t>在对话框资源模版的空白区域内双击鼠标，弹出询问是否为对话框资源创立一个新类。单击</w:t>
      </w:r>
      <w:r>
        <w:rPr>
          <w:rStyle w:val="Strong"/>
          <w:rFonts w:cs="Arial" w:hint="eastAsia"/>
          <w:b w:val="0"/>
          <w:bCs w:val="0"/>
          <w:sz w:val="24"/>
          <w:szCs w:val="24"/>
        </w:rPr>
        <w:t>OK</w:t>
      </w:r>
      <w:r>
        <w:rPr>
          <w:rStyle w:val="Strong"/>
          <w:rFonts w:hAnsi="Arial" w:cs="Arial" w:hint="eastAsia"/>
          <w:b w:val="0"/>
          <w:bCs w:val="0"/>
          <w:sz w:val="24"/>
          <w:szCs w:val="24"/>
        </w:rPr>
        <w:t>按钮，将弹出一个新的</w:t>
      </w:r>
      <w:r>
        <w:rPr>
          <w:rStyle w:val="Strong"/>
          <w:rFonts w:cs="Arial" w:hint="eastAsia"/>
          <w:b w:val="0"/>
          <w:bCs w:val="0"/>
          <w:sz w:val="24"/>
          <w:szCs w:val="24"/>
        </w:rPr>
        <w:t>Class</w:t>
      </w:r>
      <w:r>
        <w:rPr>
          <w:rStyle w:val="Strong"/>
          <w:rFonts w:hAnsi="Arial" w:cs="Arial" w:hint="eastAsia"/>
          <w:b w:val="0"/>
          <w:bCs w:val="0"/>
          <w:sz w:val="24"/>
          <w:szCs w:val="24"/>
        </w:rPr>
        <w:t>，其中用户可以自己输入类名，它是由基类</w:t>
      </w:r>
      <w:r>
        <w:rPr>
          <w:rStyle w:val="Strong"/>
          <w:rFonts w:cs="Arial" w:hint="eastAsia"/>
          <w:b w:val="0"/>
          <w:bCs w:val="0"/>
          <w:sz w:val="24"/>
          <w:szCs w:val="24"/>
        </w:rPr>
        <w:t>CDialog</w:t>
      </w:r>
      <w:r>
        <w:rPr>
          <w:rStyle w:val="Strong"/>
          <w:rFonts w:hAnsi="Arial" w:cs="Arial" w:hint="eastAsia"/>
          <w:b w:val="0"/>
          <w:bCs w:val="0"/>
          <w:sz w:val="24"/>
          <w:szCs w:val="24"/>
        </w:rPr>
        <w:t>类派生得来的，并添加成员变量。</w:t>
      </w:r>
    </w:p>
    <w:p w:rsidR="00EC520F">
      <w:pPr>
        <w:pStyle w:val="NormalIndent"/>
        <w:spacing w:line="360" w:lineRule="auto"/>
        <w:ind w:firstLine="0"/>
        <w:rPr>
          <w:rStyle w:val="Strong"/>
          <w:rFonts w:cs="Arial" w:hint="eastAsia"/>
          <w:b w:val="0"/>
          <w:bCs w:val="0"/>
          <w:sz w:val="24"/>
          <w:szCs w:val="24"/>
        </w:rPr>
      </w:pPr>
      <w:r>
        <w:rPr>
          <w:rStyle w:val="Strong"/>
          <w:rFonts w:hAnsi="Arial" w:cs="Arial" w:hint="eastAsia"/>
          <w:b w:val="0"/>
          <w:bCs w:val="0"/>
          <w:sz w:val="24"/>
          <w:szCs w:val="24"/>
        </w:rPr>
        <w:t>步骤</w:t>
      </w:r>
      <w:r>
        <w:rPr>
          <w:rStyle w:val="Strong"/>
          <w:rFonts w:cs="Arial" w:hint="eastAsia"/>
          <w:b w:val="0"/>
          <w:bCs w:val="0"/>
          <w:sz w:val="24"/>
          <w:szCs w:val="24"/>
        </w:rPr>
        <w:t>4</w:t>
      </w:r>
      <w:r>
        <w:rPr>
          <w:rStyle w:val="Strong"/>
          <w:rFonts w:hAnsi="Arial" w:cs="Arial" w:hint="eastAsia"/>
          <w:b w:val="0"/>
          <w:bCs w:val="0"/>
          <w:sz w:val="24"/>
          <w:szCs w:val="24"/>
        </w:rPr>
        <w:t>：将对话框资源中的控件与对话框类中的消息处理函数连接起来。</w:t>
      </w:r>
    </w:p>
    <w:p w:rsidR="00EC520F">
      <w:pPr>
        <w:pStyle w:val="NormalIndent"/>
        <w:spacing w:line="360" w:lineRule="auto"/>
        <w:ind w:firstLine="0"/>
        <w:rPr>
          <w:rStyle w:val="Strong"/>
          <w:rFonts w:cs="Arial" w:hint="eastAsia"/>
          <w:b w:val="0"/>
          <w:bCs w:val="0"/>
          <w:sz w:val="24"/>
          <w:szCs w:val="24"/>
        </w:rPr>
      </w:pPr>
      <w:r>
        <w:rPr>
          <w:rStyle w:val="Strong"/>
          <w:rFonts w:hAnsi="Arial" w:cs="Arial" w:hint="eastAsia"/>
          <w:b w:val="0"/>
          <w:bCs w:val="0"/>
          <w:sz w:val="24"/>
          <w:szCs w:val="24"/>
        </w:rPr>
        <w:t>步骤</w:t>
      </w:r>
      <w:r>
        <w:rPr>
          <w:rStyle w:val="Strong"/>
          <w:rFonts w:cs="Arial" w:hint="eastAsia"/>
          <w:b w:val="0"/>
          <w:bCs w:val="0"/>
          <w:sz w:val="24"/>
          <w:szCs w:val="24"/>
        </w:rPr>
        <w:t>5</w:t>
      </w:r>
      <w:r>
        <w:rPr>
          <w:rStyle w:val="Strong"/>
          <w:rFonts w:hAnsi="Arial" w:cs="Arial" w:hint="eastAsia"/>
          <w:b w:val="0"/>
          <w:bCs w:val="0"/>
          <w:sz w:val="24"/>
          <w:szCs w:val="24"/>
        </w:rPr>
        <w:t>：利用</w:t>
      </w:r>
      <w:r>
        <w:rPr>
          <w:rStyle w:val="Strong"/>
          <w:rFonts w:cs="Arial" w:hint="eastAsia"/>
          <w:b w:val="0"/>
          <w:bCs w:val="0"/>
          <w:sz w:val="24"/>
          <w:szCs w:val="24"/>
        </w:rPr>
        <w:t>ClassWizard</w:t>
      </w:r>
      <w:r>
        <w:rPr>
          <w:rStyle w:val="Strong"/>
          <w:rFonts w:hAnsi="Arial" w:cs="Arial" w:hint="eastAsia"/>
          <w:b w:val="0"/>
          <w:bCs w:val="0"/>
          <w:sz w:val="24"/>
          <w:szCs w:val="24"/>
        </w:rPr>
        <w:t>添加与对话框控件有关的成员变量，数据交换函数及数据确认函数。</w:t>
      </w:r>
    </w:p>
    <w:p w:rsidR="00EC520F">
      <w:pPr>
        <w:pStyle w:val="NormalIndent"/>
        <w:spacing w:line="360" w:lineRule="auto"/>
        <w:ind w:firstLine="0"/>
        <w:rPr>
          <w:rStyle w:val="Strong"/>
          <w:rFonts w:cs="Arial" w:hint="eastAsia"/>
          <w:b w:val="0"/>
          <w:bCs w:val="0"/>
          <w:sz w:val="24"/>
          <w:szCs w:val="24"/>
        </w:rPr>
      </w:pPr>
      <w:r>
        <w:rPr>
          <w:rStyle w:val="Strong"/>
          <w:rFonts w:hAnsi="Arial" w:cs="Arial" w:hint="eastAsia"/>
          <w:b w:val="0"/>
          <w:bCs w:val="0"/>
          <w:sz w:val="24"/>
          <w:szCs w:val="24"/>
        </w:rPr>
        <w:t>步骤</w:t>
      </w:r>
      <w:r>
        <w:rPr>
          <w:rStyle w:val="Strong"/>
          <w:rFonts w:cs="Arial" w:hint="eastAsia"/>
          <w:b w:val="0"/>
          <w:bCs w:val="0"/>
          <w:sz w:val="24"/>
          <w:szCs w:val="24"/>
        </w:rPr>
        <w:t>6</w:t>
      </w:r>
      <w:r>
        <w:rPr>
          <w:rStyle w:val="Strong"/>
          <w:rFonts w:hAnsi="Arial" w:cs="Arial" w:hint="eastAsia"/>
          <w:b w:val="0"/>
          <w:bCs w:val="0"/>
          <w:sz w:val="24"/>
          <w:szCs w:val="24"/>
        </w:rPr>
        <w:t>：对一些特殊的控件初始化函数及西控制函数进行编辑。</w:t>
      </w:r>
    </w:p>
    <w:p w:rsidR="00EC520F">
      <w:pPr>
        <w:pStyle w:val="NormalIndent"/>
        <w:spacing w:line="360" w:lineRule="auto"/>
        <w:ind w:firstLine="0"/>
        <w:rPr>
          <w:rStyle w:val="Strong"/>
          <w:rFonts w:cs="Arial" w:hint="eastAsia"/>
          <w:b w:val="0"/>
          <w:bCs w:val="0"/>
          <w:sz w:val="24"/>
          <w:szCs w:val="24"/>
        </w:rPr>
      </w:pPr>
      <w:r>
        <w:rPr>
          <w:rStyle w:val="Strong"/>
          <w:rFonts w:hAnsi="Arial" w:cs="Arial" w:hint="eastAsia"/>
          <w:b w:val="0"/>
          <w:bCs w:val="0"/>
          <w:sz w:val="24"/>
          <w:szCs w:val="24"/>
        </w:rPr>
        <w:t>步骤</w:t>
      </w:r>
      <w:r>
        <w:rPr>
          <w:rStyle w:val="Strong"/>
          <w:rFonts w:cs="Arial" w:hint="eastAsia"/>
          <w:b w:val="0"/>
          <w:bCs w:val="0"/>
          <w:sz w:val="24"/>
          <w:szCs w:val="24"/>
        </w:rPr>
        <w:t>7</w:t>
      </w:r>
      <w:r>
        <w:rPr>
          <w:rStyle w:val="Strong"/>
          <w:rFonts w:hAnsi="Arial" w:cs="Arial" w:hint="eastAsia"/>
          <w:b w:val="0"/>
          <w:bCs w:val="0"/>
          <w:sz w:val="24"/>
          <w:szCs w:val="24"/>
        </w:rPr>
        <w:t>：把对话框与具体的菜单命令相联系。</w:t>
      </w:r>
    </w:p>
    <w:p w:rsidR="00EC520F">
      <w:pPr>
        <w:pStyle w:val="NormalIndent"/>
        <w:spacing w:line="360" w:lineRule="auto"/>
        <w:ind w:firstLine="0"/>
        <w:rPr>
          <w:rStyle w:val="Strong"/>
          <w:rFonts w:cs="Arial" w:hint="eastAsia"/>
          <w:b w:val="0"/>
          <w:bCs w:val="0"/>
          <w:sz w:val="24"/>
          <w:szCs w:val="24"/>
        </w:rPr>
        <w:sectPr>
          <w:type w:val="nextPage"/>
          <w:pgSz w:w="11906" w:h="16838"/>
          <w:pgMar w:top="1162" w:right="1270" w:bottom="1162" w:left="1230" w:header="851" w:footer="992" w:gutter="0"/>
          <w:pgNumType w:start="5"/>
          <w:cols w:space="425"/>
          <w:titlePg w:val="0"/>
          <w:docGrid w:type="lines" w:linePitch="312"/>
        </w:sectPr>
      </w:pPr>
      <w:r>
        <w:rPr>
          <w:rStyle w:val="Strong"/>
          <w:rFonts w:cs="Arial" w:hint="eastAsia"/>
          <w:b w:val="0"/>
          <w:bCs w:val="0"/>
          <w:sz w:val="24"/>
          <w:szCs w:val="24"/>
        </w:rPr>
        <w:t xml:space="preserve">     </w:t>
      </w:r>
      <w:r>
        <w:rPr>
          <w:rStyle w:val="Strong"/>
          <w:rFonts w:hAnsi="Arial" w:cs="Arial" w:hint="eastAsia"/>
          <w:b w:val="0"/>
          <w:bCs w:val="0"/>
          <w:sz w:val="24"/>
          <w:szCs w:val="24"/>
        </w:rPr>
        <w:t>在本设计中，采用</w:t>
      </w:r>
      <w:r>
        <w:rPr>
          <w:rStyle w:val="Strong"/>
          <w:rFonts w:cs="Arial" w:hint="eastAsia"/>
          <w:b w:val="0"/>
          <w:bCs w:val="0"/>
          <w:sz w:val="24"/>
          <w:szCs w:val="24"/>
        </w:rPr>
        <w:t>VC++</w:t>
      </w:r>
      <w:r>
        <w:rPr>
          <w:rStyle w:val="Strong"/>
          <w:rFonts w:hAnsi="Arial" w:cs="Arial" w:hint="eastAsia"/>
          <w:b w:val="0"/>
          <w:bCs w:val="0"/>
          <w:sz w:val="24"/>
          <w:szCs w:val="24"/>
        </w:rPr>
        <w:t>进行程序编制，以《</w:t>
      </w:r>
      <w:r>
        <w:rPr>
          <w:rStyle w:val="Strong"/>
          <w:rFonts w:cs="Arial" w:hint="eastAsia"/>
          <w:b w:val="0"/>
          <w:bCs w:val="0"/>
          <w:sz w:val="24"/>
          <w:szCs w:val="24"/>
        </w:rPr>
        <w:t xml:space="preserve">GB150-89 </w:t>
      </w:r>
    </w:p>
    <w:p w:rsidR="00EC520F">
      <w:pPr>
        <w:pStyle w:val="NormalIndent"/>
        <w:spacing w:line="360" w:lineRule="auto"/>
        <w:ind w:firstLine="0"/>
        <w:rPr>
          <w:rStyle w:val="Strong"/>
          <w:rFonts w:cs="Arial" w:hint="eastAsia"/>
          <w:b w:val="0"/>
          <w:bCs w:val="0"/>
          <w:sz w:val="24"/>
          <w:szCs w:val="24"/>
        </w:rPr>
      </w:pPr>
      <w:r>
        <w:rPr>
          <w:rStyle w:val="Strong"/>
          <w:rFonts w:hAnsi="Arial" w:cs="Arial" w:hint="eastAsia"/>
          <w:b w:val="0"/>
          <w:bCs w:val="0"/>
          <w:sz w:val="24"/>
          <w:szCs w:val="24"/>
        </w:rPr>
        <w:t>钢制压力容器》为设计计算根本准那么，确定受内压的单层圆筒和球壳的计算。和其他工程色痕迹一样，内压容器设计应根据工艺过</w:t>
      </w:r>
    </w:p>
    <w:p w:rsidR="00EC520F">
      <w:pPr>
        <w:pStyle w:val="NormalIndent"/>
        <w:spacing w:line="360" w:lineRule="auto"/>
        <w:ind w:firstLine="660" w:firstLineChars="275"/>
        <w:rPr>
          <w:rStyle w:val="Strong"/>
          <w:rFonts w:cs="Arial" w:hint="eastAsia"/>
          <w:b w:val="0"/>
          <w:bCs w:val="0"/>
          <w:sz w:val="24"/>
          <w:szCs w:val="24"/>
        </w:rPr>
      </w:pPr>
      <w:r>
        <w:rPr>
          <w:rStyle w:val="Strong"/>
          <w:rFonts w:hAnsi="Arial" w:cs="Arial" w:hint="eastAsia"/>
          <w:b w:val="0"/>
          <w:bCs w:val="0"/>
          <w:sz w:val="24"/>
          <w:szCs w:val="24"/>
        </w:rPr>
        <w:t>程要求和条件，进行包括结构设计和强度计算两个方面。强度计算的内容包括选择容器的材料，确定主要结构尺寸，满足强度，刚度和稳定性等要求，以保证容器平安可靠地运行。</w:t>
      </w:r>
    </w:p>
    <w:p w:rsidR="00EC520F">
      <w:pPr>
        <w:pStyle w:val="Heading2"/>
        <w:rPr>
          <w:rFonts w:ascii="宋体" w:eastAsia="宋体" w:hAnsi="宋体" w:hint="eastAsia"/>
          <w:sz w:val="28"/>
          <w:szCs w:val="28"/>
        </w:rPr>
      </w:pPr>
      <w:bookmarkStart w:id="17" w:name="_Toc107068138"/>
      <w:bookmarkStart w:id="18" w:name="_Toc107069058"/>
      <w:bookmarkStart w:id="19" w:name="_Toc107069415"/>
      <w:r>
        <w:rPr>
          <w:rFonts w:ascii="宋体" w:eastAsia="宋体" w:hAnsi="宋体" w:hint="eastAsia"/>
          <w:bCs w:val="0"/>
          <w:sz w:val="28"/>
          <w:szCs w:val="28"/>
        </w:rPr>
        <w:t>2.2程序结构及数据流程图</w:t>
      </w:r>
      <w:bookmarkEnd w:id="17"/>
      <w:bookmarkEnd w:id="18"/>
      <w:bookmarkEnd w:id="19"/>
    </w:p>
    <w:p w:rsidR="00EC520F">
      <w:pPr>
        <w:rPr>
          <w:rFonts w:ascii="宋体" w:hAnsi="宋体" w:hint="eastAsia"/>
        </w:rPr>
      </w:pPr>
      <w:r>
        <w:rPr>
          <w:rFonts w:ascii="宋体" w:hAnsi="宋体" w:hint="eastAsia"/>
        </w:rPr>
        <w:pict>
          <v:shape id="_x0000_i1029" type="#_x0000_t75" style="width:459pt;height:243.2pt" stroked="f">
            <v:imagedata r:id="rId12" o:title="lct"/>
          </v:shape>
        </w:pict>
      </w:r>
    </w:p>
    <w:p w:rsidR="00EC520F">
      <w:pPr>
        <w:jc w:val="center"/>
        <w:rPr>
          <w:rFonts w:ascii="宋体" w:hAnsi="宋体" w:hint="eastAsia"/>
          <w:sz w:val="24"/>
          <w:lang w:val="en-GB"/>
        </w:rPr>
      </w:pPr>
      <w:r>
        <w:rPr>
          <w:rFonts w:ascii="宋体" w:hAnsi="宋体" w:hint="eastAsia"/>
          <w:sz w:val="24"/>
          <w:lang w:val="en-GB"/>
        </w:rPr>
        <w:t>总的程序流程图</w:t>
      </w:r>
    </w:p>
    <w:p w:rsidR="00EC520F">
      <w:pPr>
        <w:jc w:val="left"/>
        <w:rPr>
          <w:rFonts w:ascii="宋体" w:hAnsi="宋体" w:hint="eastAsia"/>
          <w:sz w:val="24"/>
          <w:lang w:val="en-GB"/>
        </w:rPr>
      </w:pPr>
    </w:p>
    <w:p w:rsidR="00EC520F">
      <w:pPr>
        <w:jc w:val="left"/>
        <w:rPr>
          <w:rFonts w:ascii="宋体" w:hAnsi="宋体" w:hint="eastAsia"/>
          <w:sz w:val="24"/>
          <w:lang w:val="en-GB"/>
        </w:rPr>
      </w:pPr>
      <w:r>
        <w:rPr>
          <w:rFonts w:ascii="宋体" w:hAnsi="宋体" w:hint="eastAsia"/>
          <w:sz w:val="24"/>
          <w:lang w:val="en-GB"/>
        </w:rPr>
        <w:pict>
          <v:shape id="_x0000_i1030" type="#_x0000_t75" style="width:481.8pt;height:121.2pt" stroked="f">
            <v:imagedata r:id="rId13" o:title="lct2"/>
          </v:shape>
        </w:pict>
      </w:r>
    </w:p>
    <w:p w:rsidR="00EC520F">
      <w:pPr>
        <w:jc w:val="center"/>
        <w:rPr>
          <w:rFonts w:ascii="宋体" w:hAnsi="宋体" w:hint="eastAsia"/>
          <w:sz w:val="24"/>
          <w:lang w:val="en-GB"/>
        </w:rPr>
        <w:sectPr>
          <w:type w:val="nextPage"/>
          <w:pgSz w:w="11906" w:h="16838"/>
          <w:pgMar w:top="1162" w:right="1270" w:bottom="1162" w:left="1230" w:header="851" w:footer="992" w:gutter="0"/>
          <w:pgNumType w:start="6"/>
          <w:cols w:space="425"/>
          <w:titlePg w:val="0"/>
          <w:docGrid w:type="lines" w:linePitch="312"/>
        </w:sectPr>
      </w:pPr>
      <w:r>
        <w:rPr>
          <w:rFonts w:ascii="宋体" w:hAnsi="宋体" w:hint="eastAsia"/>
          <w:sz w:val="24"/>
          <w:lang w:val="en-GB"/>
        </w:rPr>
        <w:t>用户与数据库之间的流程图-1</w:t>
      </w:r>
    </w:p>
    <w:p w:rsidR="00EC520F">
      <w:pPr>
        <w:jc w:val="left"/>
        <w:rPr>
          <w:rFonts w:ascii="宋体" w:hAnsi="宋体" w:hint="eastAsia"/>
          <w:sz w:val="24"/>
          <w:lang w:val="en-GB"/>
        </w:rPr>
      </w:pPr>
      <w:r>
        <w:rPr>
          <w:rFonts w:ascii="宋体" w:hAnsi="宋体" w:hint="eastAsia"/>
          <w:sz w:val="24"/>
          <w:lang w:val="en-GB"/>
        </w:rPr>
        <w:pict>
          <v:shape id="_x0000_i1031" type="#_x0000_t75" style="width:481.7pt;height:185.65pt" stroked="f">
            <v:imagedata r:id="rId14" o:title="lct3"/>
          </v:shape>
        </w:pict>
      </w:r>
    </w:p>
    <w:p w:rsidR="00EC520F">
      <w:pPr>
        <w:jc w:val="center"/>
        <w:rPr>
          <w:rFonts w:ascii="宋体" w:hAnsi="宋体" w:hint="eastAsia"/>
          <w:sz w:val="24"/>
          <w:lang w:val="en-GB"/>
        </w:rPr>
      </w:pPr>
      <w:r>
        <w:rPr>
          <w:rFonts w:ascii="宋体" w:hAnsi="宋体" w:hint="eastAsia"/>
          <w:sz w:val="24"/>
          <w:lang w:val="en-GB"/>
        </w:rPr>
        <w:t>用户与数据库之间的流程图-2</w:t>
      </w:r>
    </w:p>
    <w:p w:rsidR="00EC520F">
      <w:pPr>
        <w:pStyle w:val="Heading1"/>
        <w:ind w:firstLine="0" w:firstLineChars="0"/>
        <w:jc w:val="center"/>
        <w:rPr>
          <w:rFonts w:hint="eastAsia"/>
          <w:sz w:val="36"/>
          <w:szCs w:val="36"/>
          <w:lang w:val="en-GB"/>
        </w:rPr>
      </w:pPr>
      <w:bookmarkStart w:id="20" w:name="_Toc107068139"/>
      <w:bookmarkStart w:id="21" w:name="_Toc107069059"/>
      <w:bookmarkStart w:id="22" w:name="_Toc107069416"/>
      <w:r>
        <w:rPr>
          <w:rFonts w:hint="eastAsia"/>
          <w:sz w:val="36"/>
          <w:szCs w:val="36"/>
          <w:lang w:val="en-GB"/>
        </w:rPr>
        <w:t>第三章  主程序的编制</w:t>
      </w:r>
      <w:bookmarkEnd w:id="20"/>
      <w:bookmarkEnd w:id="21"/>
      <w:bookmarkEnd w:id="22"/>
    </w:p>
    <w:p w:rsidR="00EC520F">
      <w:pPr>
        <w:pStyle w:val="Heading2"/>
        <w:rPr>
          <w:rFonts w:ascii="宋体" w:eastAsia="宋体" w:hAnsi="宋体" w:hint="eastAsia"/>
          <w:sz w:val="28"/>
          <w:szCs w:val="28"/>
          <w:lang w:val="en-GB"/>
        </w:rPr>
      </w:pPr>
      <w:bookmarkStart w:id="23" w:name="_Toc107051087"/>
      <w:bookmarkStart w:id="24" w:name="_Toc107068140"/>
      <w:bookmarkStart w:id="25" w:name="_Toc107069060"/>
      <w:bookmarkStart w:id="26" w:name="_Toc107069417"/>
      <w:r>
        <w:rPr>
          <w:rFonts w:ascii="宋体" w:eastAsia="宋体" w:hAnsi="宋体" w:hint="eastAsia"/>
          <w:bCs w:val="0"/>
          <w:sz w:val="28"/>
          <w:szCs w:val="28"/>
          <w:lang w:val="en-GB"/>
        </w:rPr>
        <w:t>3.1  ADO数据库的建立和访问</w:t>
      </w:r>
      <w:bookmarkEnd w:id="23"/>
      <w:bookmarkEnd w:id="24"/>
      <w:bookmarkEnd w:id="25"/>
      <w:bookmarkEnd w:id="26"/>
    </w:p>
    <w:p w:rsidR="00EC520F">
      <w:pPr>
        <w:spacing w:line="360" w:lineRule="auto"/>
        <w:ind w:firstLine="480" w:firstLineChars="200"/>
        <w:rPr>
          <w:rFonts w:ascii="宋体" w:hAnsi="宋体" w:hint="eastAsia"/>
          <w:sz w:val="24"/>
        </w:rPr>
      </w:pPr>
      <w:r>
        <w:rPr>
          <w:rFonts w:ascii="宋体" w:hAnsi="宋体" w:hint="eastAsia"/>
          <w:sz w:val="24"/>
        </w:rPr>
        <w:t>要用#import语句来引用支持ADO的组件类型库(*.tlb)</w:t>
      </w:r>
      <w:r>
        <w:rPr>
          <w:rFonts w:ascii="宋体" w:hAnsi="宋体" w:hint="eastAsia"/>
          <w:sz w:val="24"/>
          <w:lang w:val="en-GB"/>
        </w:rPr>
        <w:t>，</w:t>
      </w:r>
      <w:r>
        <w:rPr>
          <w:rFonts w:ascii="宋体" w:hAnsi="宋体" w:hint="eastAsia"/>
          <w:sz w:val="24"/>
        </w:rPr>
        <w:t>其中类型库可以作为可执行程序(DLL、EXE等)的一局部被定位在其自身程序中的附属资源里</w:t>
      </w:r>
      <w:r>
        <w:rPr>
          <w:rFonts w:ascii="宋体" w:hAnsi="宋体" w:hint="eastAsia"/>
          <w:sz w:val="24"/>
          <w:lang w:val="en-GB"/>
        </w:rPr>
        <w:t>，</w:t>
      </w:r>
      <w:r>
        <w:rPr>
          <w:rFonts w:ascii="宋体" w:hAnsi="宋体" w:hint="eastAsia"/>
          <w:sz w:val="24"/>
        </w:rPr>
        <w:t>如</w:t>
      </w:r>
      <w:r>
        <w:rPr>
          <w:rFonts w:ascii="宋体" w:hAnsi="宋体" w:hint="eastAsia"/>
          <w:sz w:val="24"/>
          <w:lang w:val="en-GB"/>
        </w:rPr>
        <w:t>：</w:t>
      </w:r>
      <w:r>
        <w:rPr>
          <w:rFonts w:ascii="宋体" w:hAnsi="宋体" w:hint="eastAsia"/>
          <w:sz w:val="24"/>
        </w:rPr>
        <w:t>被定位在msado15.dll的附属资源中</w:t>
      </w:r>
      <w:r>
        <w:rPr>
          <w:rFonts w:ascii="宋体" w:hAnsi="宋体" w:hint="eastAsia"/>
          <w:sz w:val="24"/>
          <w:lang w:val="en-GB"/>
        </w:rPr>
        <w:t>，</w:t>
      </w:r>
      <w:r>
        <w:rPr>
          <w:rFonts w:ascii="宋体" w:hAnsi="宋体" w:hint="eastAsia"/>
          <w:sz w:val="24"/>
        </w:rPr>
        <w:t xml:space="preserve">只需要直接用#import引用它既可。可以直接在Stdafx.h文件中参加下面语句来实现： </w:t>
      </w:r>
    </w:p>
    <w:p w:rsidR="00EC520F">
      <w:pPr>
        <w:spacing w:line="360" w:lineRule="auto"/>
        <w:ind w:firstLine="851"/>
        <w:rPr>
          <w:rFonts w:ascii="宋体" w:hAnsi="宋体" w:hint="eastAsia"/>
          <w:sz w:val="24"/>
        </w:rPr>
      </w:pPr>
    </w:p>
    <w:p w:rsidR="00EC520F">
      <w:pPr>
        <w:spacing w:line="360" w:lineRule="auto"/>
        <w:ind w:firstLine="851"/>
        <w:rPr>
          <w:rFonts w:ascii="宋体" w:hAnsi="宋体"/>
          <w:sz w:val="24"/>
        </w:rPr>
      </w:pPr>
      <w:r>
        <w:rPr>
          <w:rFonts w:ascii="宋体" w:hAnsi="宋体"/>
          <w:sz w:val="24"/>
        </w:rPr>
        <w:t>#import "c:\program files\common files\system\ado\msado15.dll" \</w:t>
      </w:r>
    </w:p>
    <w:p w:rsidR="00EC520F">
      <w:pPr>
        <w:spacing w:line="360" w:lineRule="auto"/>
        <w:ind w:firstLine="851"/>
        <w:rPr>
          <w:rFonts w:ascii="宋体" w:hAnsi="宋体"/>
          <w:sz w:val="24"/>
        </w:rPr>
      </w:pPr>
      <w:r>
        <w:rPr>
          <w:rFonts w:ascii="宋体" w:hAnsi="宋体"/>
          <w:sz w:val="24"/>
        </w:rPr>
        <w:tab/>
        <w:t>no_namespace \</w:t>
      </w:r>
    </w:p>
    <w:p w:rsidR="00EC520F">
      <w:pPr>
        <w:rPr>
          <w:rFonts w:ascii="宋体" w:hAnsi="宋体" w:hint="eastAsia"/>
          <w:sz w:val="24"/>
        </w:rPr>
      </w:pPr>
      <w:r>
        <w:rPr>
          <w:rFonts w:ascii="宋体" w:hAnsi="宋体"/>
          <w:sz w:val="24"/>
        </w:rPr>
        <w:tab/>
        <w:t>rename ("EOF", "adoEOF")</w:t>
      </w:r>
    </w:p>
    <w:p w:rsidR="00EC520F">
      <w:pPr>
        <w:pStyle w:val="Heading3"/>
        <w:rPr>
          <w:rFonts w:hint="eastAsia"/>
        </w:rPr>
      </w:pPr>
      <w:bookmarkStart w:id="27" w:name="_Toc107068141"/>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_ConnectionPtr智能指针:</w:t>
      </w:r>
      <w:bookmarkEnd w:id="27"/>
    </w:p>
    <w:p w:rsidR="00EC520F">
      <w:pPr>
        <w:spacing w:line="360" w:lineRule="auto"/>
        <w:ind w:firstLine="540" w:firstLineChars="225"/>
        <w:rPr>
          <w:rFonts w:ascii="宋体" w:hAnsi="宋体" w:hint="eastAsia"/>
          <w:sz w:val="24"/>
        </w:rPr>
      </w:pPr>
      <w:r>
        <w:rPr>
          <w:rFonts w:ascii="宋体" w:hAnsi="宋体" w:hint="eastAsia"/>
          <w:sz w:val="24"/>
        </w:rPr>
        <w:t>通常用于翻开、关闭一个库连接或用它的Execute方法来执行一个不返回结果的命令语句(用法和_CommandPtr中的Execute方法类似)。</w:t>
      </w:r>
    </w:p>
    <w:p w:rsidR="00EC520F">
      <w:pPr>
        <w:spacing w:line="360" w:lineRule="auto"/>
        <w:ind w:firstLine="851"/>
        <w:rPr>
          <w:rFonts w:ascii="宋体" w:hAnsi="宋体" w:hint="eastAsia"/>
          <w:sz w:val="24"/>
        </w:rPr>
      </w:pPr>
      <w:r>
        <w:rPr>
          <w:rFonts w:ascii="宋体" w:hAnsi="宋体" w:hint="eastAsia"/>
          <w:sz w:val="24"/>
        </w:rPr>
        <w:t>——</w:t>
      </w:r>
      <w:r>
        <w:rPr>
          <w:rFonts w:ascii="宋体" w:hAnsi="宋体" w:hint="eastAsia"/>
          <w:sz w:val="24"/>
        </w:rPr>
        <w:t>翻开一个库连接。先创立一个实例指针，再用Open翻开一个库连接，它将返回一个IUnknown的自动化接口指针。代码如下所示： _ConnectionPtr</w:t>
        <w:tab/>
        <w:t>m_pConnection;</w:t>
      </w:r>
    </w:p>
    <w:p w:rsidR="00EC520F">
      <w:pPr>
        <w:spacing w:line="360" w:lineRule="auto"/>
        <w:ind w:firstLine="851"/>
        <w:rPr>
          <w:rFonts w:ascii="宋体" w:hAnsi="宋体" w:hint="eastAsia"/>
          <w:sz w:val="24"/>
        </w:rPr>
      </w:pPr>
      <w:r>
        <w:rPr>
          <w:rFonts w:ascii="宋体" w:hAnsi="宋体" w:hint="eastAsia"/>
          <w:sz w:val="24"/>
        </w:rPr>
        <w:t>// 初始化COM,创立ADO连接等操作</w:t>
      </w:r>
    </w:p>
    <w:p w:rsidR="00EC520F">
      <w:pPr>
        <w:spacing w:line="360" w:lineRule="auto"/>
        <w:ind w:firstLine="851"/>
        <w:rPr>
          <w:rFonts w:ascii="宋体" w:hAnsi="宋体"/>
          <w:sz w:val="24"/>
        </w:rPr>
      </w:pPr>
      <w:r>
        <w:rPr>
          <w:rFonts w:ascii="宋体" w:hAnsi="宋体"/>
          <w:sz w:val="24"/>
        </w:rPr>
        <w:t>AfxOleInit();</w:t>
      </w:r>
    </w:p>
    <w:p w:rsidR="00EC520F">
      <w:pPr>
        <w:spacing w:line="360" w:lineRule="auto"/>
        <w:ind w:firstLine="851"/>
        <w:rPr>
          <w:rFonts w:ascii="宋体" w:hAnsi="宋体"/>
          <w:sz w:val="24"/>
        </w:rPr>
        <w:sectPr>
          <w:type w:val="nextPage"/>
          <w:pgSz w:w="11906" w:h="16838"/>
          <w:pgMar w:top="1162" w:right="1270" w:bottom="1162" w:left="1230" w:header="851" w:footer="992" w:gutter="0"/>
          <w:pgNumType w:start="7"/>
          <w:cols w:space="425"/>
          <w:titlePg w:val="0"/>
          <w:docGrid w:type="lines" w:linePitch="312"/>
        </w:sectPr>
      </w:pPr>
      <w:r>
        <w:rPr>
          <w:rFonts w:ascii="宋体" w:hAnsi="宋体"/>
          <w:sz w:val="24"/>
        </w:rPr>
        <w:t>m_pConnection.CreateInstance(__uuidof(Connection));</w:t>
      </w:r>
    </w:p>
    <w:p w:rsidR="00EC520F">
      <w:pPr>
        <w:spacing w:line="360" w:lineRule="auto"/>
        <w:ind w:firstLine="851"/>
        <w:rPr>
          <w:rFonts w:ascii="宋体" w:hAnsi="宋体"/>
          <w:sz w:val="24"/>
        </w:rPr>
      </w:pPr>
    </w:p>
    <w:p w:rsidR="00EC520F">
      <w:pPr>
        <w:spacing w:line="360" w:lineRule="auto"/>
        <w:ind w:firstLine="851"/>
        <w:rPr>
          <w:rFonts w:ascii="宋体" w:hAnsi="宋体" w:hint="eastAsia"/>
          <w:sz w:val="24"/>
        </w:rPr>
      </w:pPr>
      <w:r>
        <w:rPr>
          <w:rFonts w:ascii="宋体" w:hAnsi="宋体" w:hint="eastAsia"/>
          <w:sz w:val="24"/>
        </w:rPr>
        <w:t>// 在ADO操作中建议语句中要常用try...catch()来捕获错误信息，</w:t>
      </w:r>
    </w:p>
    <w:p w:rsidR="00EC520F">
      <w:pPr>
        <w:rPr>
          <w:rFonts w:ascii="宋体" w:hAnsi="宋体" w:hint="eastAsia"/>
          <w:sz w:val="24"/>
        </w:rPr>
      </w:pPr>
      <w:r>
        <w:rPr>
          <w:rFonts w:ascii="宋体" w:hAnsi="宋体" w:hint="eastAsia"/>
          <w:sz w:val="24"/>
        </w:rPr>
        <w:t>// 因为它有时会经常出现一些意想不到的错误。</w:t>
      </w:r>
    </w:p>
    <w:p w:rsidR="00EC520F">
      <w:pPr>
        <w:pStyle w:val="Heading3"/>
        <w:rPr>
          <w:rFonts w:hint="eastAsia"/>
        </w:rPr>
      </w:pPr>
      <w:bookmarkStart w:id="28" w:name="_Toc107068142"/>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_CommandPtr智能指针:</w:t>
      </w:r>
      <w:bookmarkEnd w:id="28"/>
    </w:p>
    <w:p w:rsidR="00EC520F">
      <w:pPr>
        <w:spacing w:line="360" w:lineRule="auto"/>
        <w:ind w:firstLine="480" w:firstLineChars="200"/>
        <w:rPr>
          <w:rFonts w:ascii="宋体" w:hAnsi="宋体" w:hint="eastAsia"/>
          <w:sz w:val="24"/>
        </w:rPr>
      </w:pPr>
      <w:r>
        <w:rPr>
          <w:rFonts w:ascii="宋体" w:hAnsi="宋体" w:hint="eastAsia"/>
          <w:sz w:val="24"/>
        </w:rPr>
        <w:t xml:space="preserve">可以使用_ConnectionPtr或_RecordsetPtr来执行任务，定义输出参数，执行存储过程或SQL语句。 </w:t>
      </w:r>
    </w:p>
    <w:p w:rsidR="00EC520F">
      <w:pPr>
        <w:spacing w:line="360" w:lineRule="auto"/>
        <w:ind w:firstLine="851"/>
        <w:rPr>
          <w:rFonts w:ascii="宋体" w:hAnsi="宋体" w:hint="eastAsia"/>
          <w:sz w:val="24"/>
        </w:rPr>
      </w:pPr>
      <w:r>
        <w:rPr>
          <w:rFonts w:ascii="宋体" w:hAnsi="宋体" w:hint="eastAsia"/>
          <w:sz w:val="24"/>
        </w:rPr>
        <w:t>——</w:t>
      </w:r>
      <w:r>
        <w:rPr>
          <w:rFonts w:ascii="宋体" w:hAnsi="宋体" w:hint="eastAsia"/>
          <w:sz w:val="24"/>
        </w:rPr>
        <w:t>执行SQL语句。先创立一个_CommandPtr实例指针，再将库连接和SQL语句做为参数，执行Execute()方法既可。代码如下所示： _CommandPtr</w:t>
        <w:tab/>
        <w:tab/>
        <w:t>m_pCommand;</w:t>
      </w:r>
    </w:p>
    <w:p w:rsidR="00EC520F">
      <w:pPr>
        <w:spacing w:line="360" w:lineRule="auto"/>
        <w:ind w:firstLine="851"/>
        <w:rPr>
          <w:rFonts w:ascii="宋体" w:hAnsi="宋体"/>
          <w:sz w:val="24"/>
        </w:rPr>
      </w:pPr>
      <w:r>
        <w:rPr>
          <w:rFonts w:ascii="宋体" w:hAnsi="宋体"/>
          <w:sz w:val="24"/>
        </w:rPr>
        <w:t>m_pCommand.CreateInstance(__uuidof(Command));</w:t>
      </w:r>
    </w:p>
    <w:p w:rsidR="00EC520F">
      <w:pPr>
        <w:spacing w:line="360" w:lineRule="auto"/>
        <w:ind w:firstLine="851"/>
        <w:rPr>
          <w:rFonts w:ascii="宋体" w:hAnsi="宋体" w:hint="eastAsia"/>
          <w:sz w:val="24"/>
        </w:rPr>
      </w:pPr>
      <w:r>
        <w:rPr>
          <w:rFonts w:ascii="宋体" w:hAnsi="宋体" w:hint="eastAsia"/>
          <w:sz w:val="24"/>
        </w:rPr>
        <w:t>m_pCommand-&gt;ActiveConnection = m_pConnection;  // 将库连接赋于它</w:t>
      </w:r>
    </w:p>
    <w:p w:rsidR="00EC520F">
      <w:pPr>
        <w:spacing w:line="360" w:lineRule="auto"/>
        <w:ind w:firstLine="851"/>
        <w:rPr>
          <w:rFonts w:ascii="宋体" w:hAnsi="宋体" w:hint="eastAsia"/>
          <w:sz w:val="24"/>
        </w:rPr>
      </w:pPr>
      <w:r>
        <w:rPr>
          <w:rFonts w:ascii="宋体" w:hAnsi="宋体" w:hint="eastAsia"/>
          <w:sz w:val="24"/>
        </w:rPr>
        <w:t>m_pCommand-&gt;CommandText = "SELECT * FROM DemoTable";  // SQL语句</w:t>
      </w:r>
    </w:p>
    <w:p w:rsidR="00EC520F">
      <w:pPr>
        <w:spacing w:line="360" w:lineRule="auto"/>
        <w:ind w:firstLine="851"/>
        <w:rPr>
          <w:rFonts w:ascii="宋体" w:hAnsi="宋体" w:hint="eastAsia"/>
          <w:sz w:val="24"/>
        </w:rPr>
      </w:pPr>
      <w:r>
        <w:rPr>
          <w:rFonts w:ascii="宋体" w:hAnsi="宋体" w:hint="eastAsia"/>
          <w:sz w:val="24"/>
        </w:rPr>
        <w:t xml:space="preserve">m_pRecordset = m_pCommand-&gt;Execute(NULL, NULL,adCmdText); // 执行SQL语句，返回记录集      </w:t>
      </w:r>
    </w:p>
    <w:p w:rsidR="00EC520F">
      <w:pPr>
        <w:spacing w:line="360" w:lineRule="auto"/>
        <w:ind w:firstLine="851"/>
        <w:rPr>
          <w:rFonts w:ascii="宋体" w:hAnsi="宋体" w:hint="eastAsia"/>
          <w:sz w:val="24"/>
        </w:rPr>
      </w:pPr>
      <w:r>
        <w:rPr>
          <w:rFonts w:ascii="宋体" w:hAnsi="宋体" w:hint="eastAsia"/>
          <w:sz w:val="24"/>
        </w:rPr>
        <w:t>——</w:t>
      </w:r>
      <w:r>
        <w:rPr>
          <w:rFonts w:ascii="宋体" w:hAnsi="宋体" w:hint="eastAsia"/>
          <w:sz w:val="24"/>
        </w:rPr>
        <w:t>执行存储过程。执行存储过程的操作和上面执行SQL语句类似，不同点仅是CommandText参数中不再是SQL语句，而是存储过程的名字，如Demo。另一个不同点就是在Execute()中参数由adCmdText(执行SQL语句)，改为adCmdStoredProc来执行存储过程。如果存储过程中存在输入、输出参数的话，需要使用到另一个智能指针_ParameterPtr来逐次设置要输入、输出的参数信息，并将其赋于_CommandPtr中Parameters参数来传递信息，有兴趣的读者可以自行查找相关书籍或MSDN。执行存储过程的代码如下所示： _CommandPtr</w:t>
        <w:tab/>
        <w:tab/>
        <w:t>m_pCommand;</w:t>
      </w:r>
    </w:p>
    <w:p w:rsidR="00EC520F">
      <w:pPr>
        <w:spacing w:line="360" w:lineRule="auto"/>
        <w:ind w:firstLine="851"/>
        <w:rPr>
          <w:rFonts w:ascii="宋体" w:hAnsi="宋体"/>
          <w:sz w:val="24"/>
        </w:rPr>
      </w:pPr>
      <w:r>
        <w:rPr>
          <w:rFonts w:ascii="宋体" w:hAnsi="宋体"/>
          <w:sz w:val="24"/>
        </w:rPr>
        <w:t>m_pCommand.CreateInstance(__uuidof(Command));</w:t>
      </w:r>
    </w:p>
    <w:p w:rsidR="00EC520F">
      <w:pPr>
        <w:spacing w:line="360" w:lineRule="auto"/>
        <w:ind w:firstLine="851"/>
        <w:rPr>
          <w:rFonts w:ascii="宋体" w:hAnsi="宋体" w:hint="eastAsia"/>
          <w:sz w:val="24"/>
        </w:rPr>
      </w:pPr>
      <w:r>
        <w:rPr>
          <w:rFonts w:ascii="宋体" w:hAnsi="宋体" w:hint="eastAsia"/>
          <w:sz w:val="24"/>
        </w:rPr>
        <w:t xml:space="preserve">  m_pCommand-&gt;ActiveConnection = m_pConnection;  // 将库连接赋于它</w:t>
      </w:r>
    </w:p>
    <w:p w:rsidR="00EC520F">
      <w:pPr>
        <w:spacing w:line="360" w:lineRule="auto"/>
        <w:ind w:firstLine="851"/>
        <w:rPr>
          <w:rFonts w:ascii="宋体" w:hAnsi="宋体"/>
          <w:sz w:val="24"/>
        </w:rPr>
      </w:pPr>
      <w:r>
        <w:rPr>
          <w:rFonts w:ascii="宋体" w:hAnsi="宋体"/>
          <w:sz w:val="24"/>
        </w:rPr>
        <w:t xml:space="preserve">m_pCommand-&gt;CommandText = "Demo";  </w:t>
      </w:r>
    </w:p>
    <w:p w:rsidR="00EC520F">
      <w:pPr>
        <w:rPr>
          <w:rFonts w:ascii="宋体" w:hAnsi="宋体" w:hint="eastAsia"/>
          <w:sz w:val="24"/>
        </w:rPr>
      </w:pPr>
      <w:r>
        <w:rPr>
          <w:rFonts w:ascii="宋体" w:hAnsi="宋体"/>
          <w:sz w:val="24"/>
        </w:rPr>
        <w:t xml:space="preserve">  m_pCommand-&gt;Execute(NULL,NULL, adCmdStoredProc)</w:t>
      </w:r>
    </w:p>
    <w:p w:rsidR="00EC520F">
      <w:pPr>
        <w:pStyle w:val="Heading2"/>
        <w:rPr>
          <w:rFonts w:ascii="宋体" w:eastAsia="宋体" w:hAnsi="宋体" w:hint="eastAsia"/>
          <w:sz w:val="28"/>
          <w:szCs w:val="28"/>
        </w:rPr>
      </w:pPr>
      <w:bookmarkStart w:id="29" w:name="_Toc107068143"/>
      <w:bookmarkStart w:id="30" w:name="_Toc107069061"/>
      <w:bookmarkStart w:id="31" w:name="_Toc107069418"/>
      <w:r>
        <w:rPr>
          <w:rFonts w:ascii="宋体" w:eastAsia="宋体" w:hAnsi="宋体" w:hint="eastAsia"/>
          <w:sz w:val="28"/>
          <w:szCs w:val="28"/>
        </w:rPr>
        <w:t xml:space="preserve">3.2  </w:t>
      </w:r>
      <w:r>
        <w:rPr>
          <w:rFonts w:ascii="宋体" w:eastAsia="宋体" w:hAnsi="宋体" w:hint="eastAsia"/>
          <w:sz w:val="28"/>
          <w:szCs w:val="28"/>
          <w:lang w:val="en-GB"/>
        </w:rPr>
        <w:t>软件中所用到主要函数的编制</w:t>
      </w:r>
      <w:bookmarkEnd w:id="29"/>
      <w:bookmarkEnd w:id="30"/>
      <w:bookmarkEnd w:id="31"/>
    </w:p>
    <w:p w:rsidR="00EC520F">
      <w:pPr>
        <w:rPr>
          <w:rFonts w:hint="eastAsia"/>
          <w:sz w:val="32"/>
          <w:lang w:val="en-GB"/>
        </w:rPr>
      </w:pPr>
      <w:r>
        <w:rPr>
          <w:rFonts w:hint="eastAsia"/>
          <w:sz w:val="32"/>
          <w:lang w:val="en-GB"/>
        </w:rPr>
        <w:t>我们主要用到了以下几个函数：</w:t>
      </w:r>
    </w:p>
    <w:p w:rsidR="00EC520F">
      <w:pPr>
        <w:rPr>
          <w:rFonts w:hint="eastAsia"/>
          <w:sz w:val="32"/>
          <w:lang w:val="en-GB"/>
        </w:rPr>
      </w:pPr>
      <w:r>
        <w:rPr>
          <w:rFonts w:hint="eastAsia"/>
          <w:sz w:val="32"/>
          <w:lang w:val="en-GB"/>
        </w:rPr>
        <w:t xml:space="preserve">   </w:t>
      </w:r>
    </w:p>
    <w:p w:rsidR="00EC520F">
      <w:pPr>
        <w:spacing w:line="360" w:lineRule="auto"/>
        <w:ind w:left="839" w:firstLine="360" w:firstLineChars="150"/>
        <w:rPr>
          <w:rFonts w:hint="eastAsia"/>
          <w:sz w:val="24"/>
        </w:rPr>
        <w:sectPr>
          <w:type w:val="nextPage"/>
          <w:pgSz w:w="11906" w:h="16838"/>
          <w:pgMar w:top="1162" w:right="1270" w:bottom="1162" w:left="1230" w:header="851" w:footer="992" w:gutter="0"/>
          <w:pgNumType w:start="8"/>
          <w:cols w:space="425"/>
          <w:titlePg w:val="0"/>
          <w:docGrid w:type="lines" w:linePitch="312"/>
        </w:sectPr>
      </w:pPr>
      <w:r>
        <w:rPr>
          <w:rFonts w:hint="eastAsia"/>
          <w:sz w:val="24"/>
        </w:rPr>
        <w:t xml:space="preserve">ReadList();      </w:t>
      </w:r>
      <w:r>
        <w:rPr>
          <w:rFonts w:hint="eastAsia"/>
          <w:sz w:val="24"/>
          <w:lang w:val="en-GB"/>
        </w:rPr>
        <w:t>——</w:t>
      </w:r>
      <w:r>
        <w:rPr>
          <w:rFonts w:hint="eastAsia"/>
          <w:sz w:val="24"/>
        </w:rPr>
        <w:t>读取数据库中的参数</w:t>
      </w:r>
    </w:p>
    <w:p w:rsidR="00EC520F">
      <w:pPr>
        <w:spacing w:line="360" w:lineRule="auto"/>
        <w:ind w:left="839" w:firstLine="360" w:firstLineChars="150"/>
        <w:rPr>
          <w:rFonts w:hint="eastAsia"/>
          <w:sz w:val="24"/>
        </w:rPr>
      </w:pPr>
      <w:r>
        <w:rPr>
          <w:rFonts w:hint="eastAsia"/>
          <w:sz w:val="24"/>
        </w:rPr>
        <w:t xml:space="preserve">Modify();       </w:t>
      </w:r>
      <w:r>
        <w:rPr>
          <w:rFonts w:hint="eastAsia"/>
          <w:sz w:val="24"/>
          <w:lang w:val="en-GB"/>
        </w:rPr>
        <w:t>——</w:t>
      </w:r>
      <w:r>
        <w:rPr>
          <w:rFonts w:hint="eastAsia"/>
          <w:sz w:val="24"/>
        </w:rPr>
        <w:t>对所选参数值进行修改</w:t>
      </w:r>
    </w:p>
    <w:p w:rsidR="00EC520F">
      <w:pPr>
        <w:spacing w:line="360" w:lineRule="auto"/>
        <w:ind w:left="839" w:firstLine="360" w:firstLineChars="150"/>
        <w:rPr>
          <w:rFonts w:hint="eastAsia"/>
          <w:sz w:val="24"/>
        </w:rPr>
      </w:pPr>
      <w:r>
        <w:rPr>
          <w:sz w:val="24"/>
        </w:rPr>
        <w:t>OnInitDialog()</w:t>
      </w:r>
      <w:r>
        <w:rPr>
          <w:rFonts w:hint="eastAsia"/>
          <w:sz w:val="24"/>
        </w:rPr>
        <w:t xml:space="preserve">   </w:t>
      </w:r>
      <w:r>
        <w:rPr>
          <w:rFonts w:hint="eastAsia"/>
          <w:sz w:val="24"/>
          <w:lang w:val="en-GB"/>
        </w:rPr>
        <w:t>——</w:t>
      </w:r>
      <w:r>
        <w:rPr>
          <w:rFonts w:hint="eastAsia"/>
          <w:sz w:val="24"/>
        </w:rPr>
        <w:t>初始化对话框</w:t>
      </w:r>
    </w:p>
    <w:p w:rsidR="00EC520F">
      <w:pPr>
        <w:spacing w:line="360" w:lineRule="auto"/>
        <w:ind w:left="839" w:firstLine="360" w:firstLineChars="150"/>
        <w:rPr>
          <w:rFonts w:hint="eastAsia"/>
          <w:sz w:val="24"/>
        </w:rPr>
      </w:pPr>
      <w:r>
        <w:rPr>
          <w:sz w:val="24"/>
        </w:rPr>
        <w:t>OnClickList1</w:t>
      </w:r>
      <w:r>
        <w:rPr>
          <w:rFonts w:hint="eastAsia"/>
          <w:sz w:val="24"/>
        </w:rPr>
        <w:t xml:space="preserve">()   </w:t>
      </w:r>
      <w:r>
        <w:rPr>
          <w:rFonts w:hint="eastAsia"/>
          <w:sz w:val="24"/>
        </w:rPr>
        <w:t>——</w:t>
      </w:r>
      <w:r>
        <w:rPr>
          <w:rFonts w:hint="eastAsia"/>
          <w:sz w:val="24"/>
        </w:rPr>
        <w:t>将参数列表中的参数取出</w:t>
      </w:r>
    </w:p>
    <w:p w:rsidR="00EC520F">
      <w:pPr>
        <w:spacing w:line="360" w:lineRule="auto"/>
        <w:ind w:left="839" w:firstLine="360" w:firstLineChars="150"/>
        <w:rPr>
          <w:rFonts w:hint="eastAsia"/>
          <w:sz w:val="24"/>
        </w:rPr>
      </w:pPr>
      <w:r>
        <w:rPr>
          <w:sz w:val="24"/>
        </w:rPr>
        <w:t>OnButtonModify()</w:t>
      </w:r>
      <w:r>
        <w:rPr>
          <w:rFonts w:hint="eastAsia"/>
          <w:sz w:val="24"/>
        </w:rPr>
        <w:t>——</w:t>
      </w:r>
      <w:r>
        <w:rPr>
          <w:rFonts w:hint="eastAsia"/>
          <w:sz w:val="24"/>
        </w:rPr>
        <w:t>判断哪些参数要进行应力表的查询</w:t>
      </w:r>
    </w:p>
    <w:p w:rsidR="00EC520F">
      <w:pPr>
        <w:spacing w:line="360" w:lineRule="auto"/>
        <w:ind w:left="839" w:firstLine="360" w:firstLineChars="150"/>
        <w:rPr>
          <w:rFonts w:hint="eastAsia"/>
          <w:sz w:val="24"/>
        </w:rPr>
      </w:pPr>
      <w:r>
        <w:rPr>
          <w:rFonts w:hint="eastAsia"/>
          <w:sz w:val="24"/>
        </w:rPr>
        <w:t xml:space="preserve">GetValue()；     </w:t>
      </w:r>
      <w:r>
        <w:rPr>
          <w:rFonts w:hint="eastAsia"/>
          <w:sz w:val="24"/>
        </w:rPr>
        <w:t>——</w:t>
      </w:r>
      <w:r>
        <w:rPr>
          <w:rFonts w:hint="eastAsia"/>
          <w:sz w:val="24"/>
        </w:rPr>
        <w:t>对参数进行计算</w:t>
      </w:r>
    </w:p>
    <w:p w:rsidR="00EC520F">
      <w:pPr>
        <w:rPr>
          <w:rFonts w:hint="eastAsia"/>
        </w:rPr>
      </w:pPr>
    </w:p>
    <w:p w:rsidR="00EC520F">
      <w:pPr>
        <w:pStyle w:val="Heading3"/>
        <w:rPr>
          <w:rFonts w:ascii="宋体" w:hAnsi="宋体" w:hint="eastAsia"/>
          <w:sz w:val="28"/>
          <w:szCs w:val="28"/>
          <w:lang w:val="en-GB"/>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lang w:val="en-GB"/>
        </w:rPr>
        <w:t xml:space="preserve">  ReadList </w:t>
      </w:r>
      <w:r>
        <w:rPr>
          <w:rFonts w:ascii="宋体" w:hAnsi="宋体" w:hint="eastAsia"/>
          <w:sz w:val="28"/>
          <w:szCs w:val="28"/>
        </w:rPr>
        <w:t>——</w:t>
      </w:r>
      <w:r>
        <w:rPr>
          <w:rFonts w:ascii="宋体" w:hAnsi="宋体" w:hint="eastAsia"/>
          <w:sz w:val="28"/>
          <w:szCs w:val="28"/>
          <w:lang w:val="en-GB"/>
        </w:rPr>
        <w:t xml:space="preserve"> 读取数据库中的参数</w:t>
      </w:r>
    </w:p>
    <w:p w:rsidR="00EC520F">
      <w:pPr>
        <w:rPr>
          <w:rFonts w:hint="eastAsia"/>
          <w:lang w:val="en-GB"/>
        </w:rPr>
      </w:pPr>
    </w:p>
    <w:p w:rsidR="00EC520F">
      <w:pPr>
        <w:spacing w:line="360" w:lineRule="auto"/>
        <w:ind w:firstLine="360" w:firstLineChars="150"/>
        <w:rPr>
          <w:rFonts w:ascii="宋体" w:hAnsi="宋体"/>
          <w:sz w:val="24"/>
        </w:rPr>
      </w:pPr>
      <w:r>
        <w:rPr>
          <w:rFonts w:ascii="宋体" w:hAnsi="宋体"/>
          <w:sz w:val="24"/>
        </w:rPr>
        <w:t>void CZMFlange::ReadList()</w:t>
      </w:r>
    </w:p>
    <w:p w:rsidR="00EC520F">
      <w:pPr>
        <w:spacing w:line="360" w:lineRule="auto"/>
        <w:ind w:firstLine="360" w:firstLineChars="150"/>
        <w:rPr>
          <w:rFonts w:ascii="宋体" w:hAnsi="宋体"/>
          <w:sz w:val="24"/>
        </w:rPr>
      </w:pPr>
      <w:r>
        <w:rPr>
          <w:rFonts w:ascii="宋体" w:hAnsi="宋体"/>
          <w:sz w:val="24"/>
        </w:rPr>
        <w:t>{</w:t>
      </w:r>
    </w:p>
    <w:p w:rsidR="00EC520F">
      <w:pPr>
        <w:spacing w:line="360" w:lineRule="auto"/>
        <w:ind w:firstLine="360" w:firstLineChars="150"/>
        <w:rPr>
          <w:rFonts w:ascii="宋体" w:hAnsi="宋体"/>
          <w:sz w:val="24"/>
        </w:rPr>
      </w:pPr>
      <w:r>
        <w:rPr>
          <w:rFonts w:ascii="宋体" w:hAnsi="宋体"/>
          <w:sz w:val="24"/>
        </w:rPr>
        <w:tab/>
        <w:t>_variant_t var;</w:t>
      </w:r>
    </w:p>
    <w:p w:rsidR="00EC520F">
      <w:pPr>
        <w:spacing w:line="360" w:lineRule="auto"/>
        <w:ind w:firstLine="360" w:firstLineChars="150"/>
        <w:rPr>
          <w:rFonts w:ascii="宋体" w:hAnsi="宋体"/>
          <w:sz w:val="24"/>
        </w:rPr>
      </w:pPr>
      <w:r>
        <w:rPr>
          <w:rFonts w:ascii="宋体" w:hAnsi="宋体"/>
          <w:sz w:val="24"/>
        </w:rPr>
        <w:t>//</w:t>
        <w:tab/>
        <w:t>CString strID,strName,strAge,strTel;</w:t>
      </w:r>
    </w:p>
    <w:p w:rsidR="00EC520F">
      <w:pPr>
        <w:spacing w:line="360" w:lineRule="auto"/>
        <w:ind w:firstLine="360" w:firstLineChars="150"/>
        <w:rPr>
          <w:rFonts w:ascii="宋体" w:hAnsi="宋体"/>
          <w:sz w:val="24"/>
        </w:rPr>
      </w:pPr>
      <w:r>
        <w:rPr>
          <w:rFonts w:ascii="宋体" w:hAnsi="宋体"/>
          <w:sz w:val="24"/>
        </w:rPr>
        <w:tab/>
        <w:t>CString strID,strName,strUnit,strValue,strIndus;</w:t>
      </w:r>
    </w:p>
    <w:p w:rsidR="00EC520F">
      <w:pPr>
        <w:spacing w:line="360" w:lineRule="auto"/>
        <w:ind w:firstLine="360" w:firstLineChars="150"/>
        <w:rPr>
          <w:rFonts w:ascii="宋体" w:hAnsi="宋体" w:hint="eastAsia"/>
          <w:sz w:val="24"/>
        </w:rPr>
      </w:pPr>
      <w:r>
        <w:rPr>
          <w:rFonts w:ascii="宋体" w:hAnsi="宋体" w:hint="eastAsia"/>
          <w:sz w:val="24"/>
        </w:rPr>
        <w:tab/>
        <w:t>// 清空列表框</w:t>
      </w:r>
    </w:p>
    <w:p w:rsidR="00EC520F">
      <w:pPr>
        <w:spacing w:line="360" w:lineRule="auto"/>
        <w:ind w:firstLine="360" w:firstLineChars="150"/>
        <w:rPr>
          <w:rFonts w:ascii="宋体" w:hAnsi="宋体"/>
          <w:sz w:val="24"/>
        </w:rPr>
      </w:pPr>
      <w:r>
        <w:rPr>
          <w:rFonts w:ascii="宋体" w:hAnsi="宋体"/>
          <w:sz w:val="24"/>
        </w:rPr>
        <w:tab/>
        <w:t>m_ctrlList.DeleteAllItems();</w:t>
      </w:r>
    </w:p>
    <w:p w:rsidR="00EC520F">
      <w:pPr>
        <w:spacing w:line="360" w:lineRule="auto"/>
        <w:ind w:firstLine="360" w:firstLineChars="150"/>
        <w:rPr>
          <w:rFonts w:ascii="宋体" w:hAnsi="宋体"/>
          <w:sz w:val="24"/>
        </w:rPr>
      </w:pPr>
    </w:p>
    <w:p w:rsidR="00EC520F">
      <w:pPr>
        <w:spacing w:line="360" w:lineRule="auto"/>
        <w:ind w:firstLine="360" w:firstLineChars="150"/>
        <w:rPr>
          <w:rFonts w:ascii="宋体" w:hAnsi="宋体" w:hint="eastAsia"/>
          <w:sz w:val="24"/>
        </w:rPr>
      </w:pPr>
      <w:r>
        <w:rPr>
          <w:rFonts w:ascii="宋体" w:hAnsi="宋体" w:hint="eastAsia"/>
          <w:sz w:val="24"/>
        </w:rPr>
        <w:tab/>
        <w:t>m_ctrlIndus.SetWindowText("这里是所要修改参数的说明");</w:t>
      </w:r>
    </w:p>
    <w:p w:rsidR="00EC520F">
      <w:pPr>
        <w:spacing w:line="360" w:lineRule="auto"/>
        <w:ind w:firstLine="360" w:firstLineChars="150"/>
        <w:rPr>
          <w:rFonts w:ascii="宋体" w:hAnsi="宋体"/>
          <w:sz w:val="24"/>
        </w:rPr>
      </w:pPr>
      <w:r>
        <w:rPr>
          <w:rFonts w:ascii="宋体" w:hAnsi="宋体"/>
          <w:sz w:val="24"/>
        </w:rPr>
        <w:tab/>
        <w:t>strID=strName=strUnit=strValue=strIndus="";</w:t>
      </w:r>
    </w:p>
    <w:p w:rsidR="00EC520F">
      <w:pPr>
        <w:spacing w:line="360" w:lineRule="auto"/>
        <w:ind w:firstLine="360" w:firstLineChars="150"/>
        <w:rPr>
          <w:rFonts w:ascii="宋体" w:hAnsi="宋体"/>
          <w:sz w:val="24"/>
        </w:rPr>
      </w:pPr>
    </w:p>
    <w:p w:rsidR="00EC520F">
      <w:pPr>
        <w:spacing w:line="360" w:lineRule="auto"/>
        <w:ind w:firstLine="360" w:firstLineChars="150"/>
        <w:rPr>
          <w:rFonts w:ascii="宋体" w:hAnsi="宋体"/>
          <w:sz w:val="24"/>
        </w:rPr>
      </w:pPr>
    </w:p>
    <w:p w:rsidR="00EC520F">
      <w:pPr>
        <w:spacing w:line="360" w:lineRule="auto"/>
        <w:ind w:firstLine="360" w:firstLineChars="150"/>
        <w:rPr>
          <w:rFonts w:ascii="宋体" w:hAnsi="宋体"/>
          <w:sz w:val="24"/>
        </w:rPr>
      </w:pPr>
      <w:r>
        <w:rPr>
          <w:rFonts w:ascii="宋体" w:hAnsi="宋体"/>
          <w:sz w:val="24"/>
        </w:rPr>
        <w:tab/>
        <w:t>CString str,str2,str3,str4,str5;</w:t>
      </w:r>
    </w:p>
    <w:p w:rsidR="00EC520F">
      <w:pPr>
        <w:spacing w:line="360" w:lineRule="auto"/>
        <w:ind w:firstLine="360" w:firstLineChars="150"/>
        <w:rPr>
          <w:rFonts w:ascii="宋体" w:hAnsi="宋体"/>
          <w:sz w:val="24"/>
        </w:rPr>
      </w:pPr>
      <w:r>
        <w:rPr>
          <w:rFonts w:ascii="宋体" w:hAnsi="宋体"/>
          <w:sz w:val="24"/>
        </w:rPr>
        <w:tab/>
      </w:r>
    </w:p>
    <w:p w:rsidR="00EC520F">
      <w:pPr>
        <w:spacing w:line="360" w:lineRule="auto"/>
        <w:ind w:firstLine="360" w:firstLineChars="150"/>
        <w:rPr>
          <w:rFonts w:ascii="宋体" w:hAnsi="宋体" w:hint="eastAsia"/>
          <w:sz w:val="24"/>
        </w:rPr>
      </w:pPr>
      <w:r>
        <w:rPr>
          <w:rFonts w:ascii="宋体" w:hAnsi="宋体" w:hint="eastAsia"/>
          <w:sz w:val="24"/>
        </w:rPr>
        <w:tab/>
        <w:t>// 在ADO操作中建议语句中要常用try...catch()来捕获错误信息，</w:t>
      </w:r>
    </w:p>
    <w:p w:rsidR="00EC520F">
      <w:pPr>
        <w:spacing w:line="360" w:lineRule="auto"/>
        <w:ind w:firstLine="360" w:firstLineChars="150"/>
        <w:rPr>
          <w:rFonts w:ascii="宋体" w:hAnsi="宋体" w:hint="eastAsia"/>
          <w:sz w:val="24"/>
        </w:rPr>
      </w:pPr>
      <w:r>
        <w:rPr>
          <w:rFonts w:ascii="宋体" w:hAnsi="宋体" w:hint="eastAsia"/>
          <w:sz w:val="24"/>
        </w:rPr>
        <w:tab/>
        <w:t>// 因为它有时会经常出现一些想不到的错误。</w:t>
      </w:r>
    </w:p>
    <w:p w:rsidR="00EC520F">
      <w:pPr>
        <w:spacing w:line="360" w:lineRule="auto"/>
        <w:ind w:firstLine="360" w:firstLineChars="150"/>
        <w:rPr>
          <w:rFonts w:ascii="宋体" w:hAnsi="宋体"/>
          <w:sz w:val="24"/>
        </w:rPr>
      </w:pPr>
      <w:r>
        <w:rPr>
          <w:rFonts w:ascii="宋体" w:hAnsi="宋体"/>
          <w:sz w:val="24"/>
        </w:rPr>
        <w:tab/>
        <w:t>try</w:t>
      </w:r>
    </w:p>
    <w:p w:rsidR="00EC520F">
      <w:pPr>
        <w:spacing w:line="360" w:lineRule="auto"/>
        <w:ind w:firstLine="360" w:firstLineChars="150"/>
        <w:rPr>
          <w:rFonts w:ascii="宋体" w:hAnsi="宋体"/>
          <w:sz w:val="24"/>
        </w:rPr>
      </w:pPr>
      <w:r>
        <w:rPr>
          <w:rFonts w:ascii="宋体" w:hAnsi="宋体"/>
          <w:sz w:val="24"/>
        </w:rPr>
        <w:tab/>
        <w:t>{</w:t>
      </w:r>
    </w:p>
    <w:p w:rsidR="00EC520F">
      <w:pPr>
        <w:spacing w:line="360" w:lineRule="auto"/>
        <w:ind w:firstLine="360" w:firstLineChars="150"/>
        <w:rPr>
          <w:rFonts w:ascii="宋体" w:hAnsi="宋体"/>
          <w:sz w:val="24"/>
        </w:rPr>
      </w:pPr>
      <w:r>
        <w:rPr>
          <w:rFonts w:ascii="宋体" w:hAnsi="宋体"/>
          <w:sz w:val="24"/>
        </w:rPr>
        <w:tab/>
        <w:tab/>
        <w:t>if(!m_pRecordset-&gt;BOF)</w:t>
      </w:r>
    </w:p>
    <w:p w:rsidR="00EC520F">
      <w:pPr>
        <w:spacing w:line="360" w:lineRule="auto"/>
        <w:ind w:firstLine="360" w:firstLineChars="150"/>
        <w:rPr>
          <w:rFonts w:ascii="宋体" w:hAnsi="宋体"/>
          <w:sz w:val="24"/>
        </w:rPr>
      </w:pPr>
      <w:r>
        <w:rPr>
          <w:rFonts w:ascii="宋体" w:hAnsi="宋体"/>
          <w:sz w:val="24"/>
        </w:rPr>
        <w:tab/>
        <w:tab/>
        <w:tab/>
        <w:t>m_pRecordset-&gt;MoveFirst();</w:t>
      </w:r>
    </w:p>
    <w:p w:rsidR="00EC520F">
      <w:pPr>
        <w:spacing w:line="360" w:lineRule="auto"/>
        <w:ind w:firstLine="360" w:firstLineChars="150"/>
        <w:rPr>
          <w:rFonts w:ascii="宋体" w:hAnsi="宋体"/>
          <w:sz w:val="24"/>
        </w:rPr>
        <w:sectPr>
          <w:type w:val="nextPage"/>
          <w:pgSz w:w="11906" w:h="16838"/>
          <w:pgMar w:top="1162" w:right="1270" w:bottom="1162" w:left="1230" w:header="851" w:footer="992" w:gutter="0"/>
          <w:pgNumType w:start="9"/>
          <w:cols w:space="425"/>
          <w:titlePg w:val="0"/>
          <w:docGrid w:type="lines" w:linePitch="312"/>
        </w:sectPr>
      </w:pPr>
      <w:r>
        <w:rPr>
          <w:rFonts w:ascii="宋体" w:hAnsi="宋体"/>
          <w:sz w:val="24"/>
        </w:rPr>
        <w:tab/>
        <w:tab/>
        <w:t>else</w:t>
      </w:r>
    </w:p>
    <w:p w:rsidR="00EC520F">
      <w:pPr>
        <w:spacing w:line="360" w:lineRule="auto"/>
        <w:ind w:firstLine="360" w:firstLineChars="150"/>
        <w:rPr>
          <w:rFonts w:ascii="宋体" w:hAnsi="宋体"/>
          <w:sz w:val="24"/>
        </w:rPr>
      </w:pPr>
      <w:r>
        <w:rPr>
          <w:rFonts w:ascii="宋体" w:hAnsi="宋体"/>
          <w:sz w:val="24"/>
        </w:rPr>
        <w:tab/>
        <w:tab/>
        <w:t>{</w:t>
      </w:r>
    </w:p>
    <w:p w:rsidR="00EC520F">
      <w:pPr>
        <w:spacing w:line="360" w:lineRule="auto"/>
        <w:ind w:firstLine="360" w:firstLineChars="150"/>
        <w:rPr>
          <w:rFonts w:ascii="宋体" w:hAnsi="宋体" w:hint="eastAsia"/>
          <w:sz w:val="24"/>
        </w:rPr>
      </w:pPr>
      <w:r>
        <w:rPr>
          <w:rFonts w:ascii="宋体" w:hAnsi="宋体" w:hint="eastAsia"/>
          <w:sz w:val="24"/>
        </w:rPr>
        <w:tab/>
        <w:tab/>
        <w:tab/>
        <w:t>AfxMessageBox("表内数据为空");</w:t>
      </w:r>
    </w:p>
    <w:p w:rsidR="00EC520F">
      <w:pPr>
        <w:spacing w:line="360" w:lineRule="auto"/>
        <w:ind w:firstLine="360" w:firstLineChars="150"/>
        <w:rPr>
          <w:rFonts w:ascii="宋体" w:hAnsi="宋体"/>
          <w:sz w:val="24"/>
        </w:rPr>
      </w:pPr>
      <w:r>
        <w:rPr>
          <w:rFonts w:ascii="宋体" w:hAnsi="宋体"/>
          <w:sz w:val="24"/>
        </w:rPr>
        <w:tab/>
        <w:tab/>
        <w:tab/>
        <w:t>return;</w:t>
      </w:r>
    </w:p>
    <w:p w:rsidR="00EC520F">
      <w:pPr>
        <w:spacing w:line="360" w:lineRule="auto"/>
        <w:ind w:firstLine="360" w:firstLineChars="150"/>
        <w:rPr>
          <w:rFonts w:ascii="宋体" w:hAnsi="宋体"/>
          <w:sz w:val="24"/>
        </w:rPr>
      </w:pPr>
      <w:r>
        <w:rPr>
          <w:rFonts w:ascii="宋体" w:hAnsi="宋体"/>
          <w:sz w:val="24"/>
        </w:rPr>
        <w:tab/>
        <w:tab/>
        <w:t>}</w:t>
      </w:r>
    </w:p>
    <w:p w:rsidR="00EC520F">
      <w:pPr>
        <w:spacing w:line="360" w:lineRule="auto"/>
        <w:ind w:firstLine="360" w:firstLineChars="150"/>
        <w:rPr>
          <w:rFonts w:ascii="宋体" w:hAnsi="宋体"/>
          <w:sz w:val="24"/>
        </w:rPr>
      </w:pPr>
      <w:r>
        <w:rPr>
          <w:rFonts w:ascii="宋体" w:hAnsi="宋体"/>
          <w:sz w:val="24"/>
        </w:rPr>
        <w:tab/>
      </w:r>
    </w:p>
    <w:p w:rsidR="00EC520F">
      <w:pPr>
        <w:spacing w:line="360" w:lineRule="auto"/>
        <w:ind w:firstLine="360" w:firstLineChars="150"/>
        <w:rPr>
          <w:rFonts w:ascii="宋体" w:hAnsi="宋体"/>
          <w:sz w:val="24"/>
        </w:rPr>
      </w:pPr>
      <w:r>
        <w:rPr>
          <w:rFonts w:ascii="宋体" w:hAnsi="宋体"/>
          <w:sz w:val="24"/>
        </w:rPr>
        <w:tab/>
        <w:tab/>
      </w:r>
    </w:p>
    <w:p w:rsidR="00EC520F">
      <w:pPr>
        <w:spacing w:line="360" w:lineRule="auto"/>
        <w:ind w:firstLine="360" w:firstLineChars="150"/>
        <w:rPr>
          <w:rFonts w:ascii="宋体" w:hAnsi="宋体"/>
          <w:sz w:val="24"/>
        </w:rPr>
      </w:pPr>
      <w:r>
        <w:rPr>
          <w:rFonts w:ascii="宋体" w:hAnsi="宋体"/>
          <w:sz w:val="24"/>
        </w:rPr>
        <w:tab/>
        <w:tab/>
        <w:t>int i;</w:t>
      </w:r>
    </w:p>
    <w:p w:rsidR="00EC520F">
      <w:pPr>
        <w:spacing w:line="360" w:lineRule="auto"/>
        <w:ind w:firstLine="360" w:firstLineChars="150"/>
        <w:rPr>
          <w:rFonts w:ascii="宋体" w:hAnsi="宋体"/>
          <w:sz w:val="24"/>
        </w:rPr>
      </w:pPr>
      <w:r>
        <w:rPr>
          <w:rFonts w:ascii="宋体" w:hAnsi="宋体"/>
          <w:sz w:val="24"/>
        </w:rPr>
        <w:tab/>
        <w:tab/>
        <w:t>i=0;</w:t>
        <w:tab/>
        <w:tab/>
      </w:r>
    </w:p>
    <w:p w:rsidR="00EC520F">
      <w:pPr>
        <w:spacing w:line="360" w:lineRule="auto"/>
        <w:ind w:firstLine="360" w:firstLineChars="150"/>
        <w:rPr>
          <w:rFonts w:ascii="宋体" w:hAnsi="宋体" w:hint="eastAsia"/>
          <w:sz w:val="24"/>
        </w:rPr>
      </w:pPr>
      <w:r>
        <w:rPr>
          <w:rFonts w:ascii="宋体" w:hAnsi="宋体" w:hint="eastAsia"/>
          <w:sz w:val="24"/>
        </w:rPr>
        <w:tab/>
        <w:tab/>
        <w:t>// 读入库中各字段并参加列表框中</w:t>
      </w:r>
    </w:p>
    <w:p w:rsidR="00EC520F">
      <w:pPr>
        <w:spacing w:line="360" w:lineRule="auto"/>
        <w:ind w:firstLine="360" w:firstLineChars="150"/>
        <w:rPr>
          <w:rFonts w:ascii="宋体" w:hAnsi="宋体"/>
          <w:sz w:val="24"/>
        </w:rPr>
      </w:pPr>
      <w:r>
        <w:rPr>
          <w:rFonts w:ascii="宋体" w:hAnsi="宋体"/>
          <w:sz w:val="24"/>
        </w:rPr>
        <w:tab/>
        <w:tab/>
        <w:t>while(!m_pRecordset-&gt;adoEOF)</w:t>
      </w:r>
    </w:p>
    <w:p w:rsidR="00EC520F">
      <w:pPr>
        <w:spacing w:line="360" w:lineRule="auto"/>
        <w:ind w:firstLine="360" w:firstLineChars="150"/>
        <w:rPr>
          <w:rFonts w:ascii="宋体" w:hAnsi="宋体"/>
          <w:sz w:val="24"/>
        </w:rPr>
      </w:pPr>
      <w:r>
        <w:rPr>
          <w:rFonts w:ascii="宋体" w:hAnsi="宋体"/>
          <w:sz w:val="24"/>
        </w:rPr>
        <w:tab/>
        <w:tab/>
        <w:t>{</w:t>
        <w:tab/>
      </w:r>
    </w:p>
    <w:p w:rsidR="00EC520F">
      <w:pPr>
        <w:spacing w:line="360" w:lineRule="auto"/>
        <w:ind w:firstLine="360" w:firstLineChars="150"/>
        <w:rPr>
          <w:rFonts w:ascii="宋体" w:hAnsi="宋体"/>
          <w:sz w:val="24"/>
        </w:rPr>
      </w:pPr>
      <w:r>
        <w:rPr>
          <w:rFonts w:ascii="宋体" w:hAnsi="宋体"/>
          <w:sz w:val="24"/>
        </w:rPr>
        <w:tab/>
        <w:tab/>
        <w:tab/>
        <w:t>var = m_pRecordset-&gt;GetCollect("ID");</w:t>
      </w:r>
    </w:p>
    <w:p w:rsidR="00EC520F">
      <w:pPr>
        <w:spacing w:line="360" w:lineRule="auto"/>
        <w:ind w:firstLine="360" w:firstLineChars="150"/>
        <w:rPr>
          <w:rFonts w:ascii="宋体" w:hAnsi="宋体"/>
          <w:sz w:val="24"/>
        </w:rPr>
      </w:pPr>
      <w:r>
        <w:rPr>
          <w:rFonts w:ascii="宋体" w:hAnsi="宋体"/>
          <w:sz w:val="24"/>
        </w:rPr>
        <w:tab/>
        <w:tab/>
        <w:tab/>
        <w:t>if(var.vt != VT_NULL)</w:t>
      </w:r>
    </w:p>
    <w:p w:rsidR="00EC520F">
      <w:pPr>
        <w:spacing w:line="360" w:lineRule="auto"/>
        <w:ind w:firstLine="360" w:firstLineChars="150"/>
        <w:rPr>
          <w:rFonts w:ascii="宋体" w:hAnsi="宋体"/>
          <w:sz w:val="24"/>
        </w:rPr>
      </w:pPr>
      <w:r>
        <w:rPr>
          <w:rFonts w:ascii="宋体" w:hAnsi="宋体"/>
          <w:sz w:val="24"/>
        </w:rPr>
        <w:tab/>
        <w:tab/>
        <w:tab/>
        <w:tab/>
        <w:t>strID = (LPCSTR)_bstr_t(var);</w:t>
      </w:r>
    </w:p>
    <w:p w:rsidR="00EC520F">
      <w:pPr>
        <w:spacing w:line="360" w:lineRule="auto"/>
        <w:ind w:firstLine="360" w:firstLineChars="150"/>
        <w:rPr>
          <w:rFonts w:ascii="宋体" w:hAnsi="宋体"/>
          <w:sz w:val="24"/>
        </w:rPr>
      </w:pPr>
      <w:r>
        <w:rPr>
          <w:rFonts w:ascii="宋体" w:hAnsi="宋体"/>
          <w:sz w:val="24"/>
        </w:rPr>
        <w:tab/>
        <w:tab/>
        <w:tab/>
        <w:t>var = m_pRecordset-&gt;GetCollect("Name");</w:t>
      </w:r>
    </w:p>
    <w:p w:rsidR="00EC520F">
      <w:pPr>
        <w:spacing w:line="360" w:lineRule="auto"/>
        <w:ind w:firstLine="360" w:firstLineChars="150"/>
        <w:rPr>
          <w:rFonts w:ascii="宋体" w:hAnsi="宋体"/>
          <w:sz w:val="24"/>
        </w:rPr>
      </w:pPr>
      <w:r>
        <w:rPr>
          <w:rFonts w:ascii="宋体" w:hAnsi="宋体"/>
          <w:sz w:val="24"/>
        </w:rPr>
        <w:tab/>
        <w:tab/>
        <w:tab/>
        <w:t>if(var.vt != VT_NULL)</w:t>
      </w:r>
    </w:p>
    <w:p w:rsidR="00EC520F">
      <w:pPr>
        <w:spacing w:line="360" w:lineRule="auto"/>
        <w:ind w:firstLine="360" w:firstLineChars="150"/>
        <w:rPr>
          <w:rFonts w:ascii="宋体" w:hAnsi="宋体"/>
          <w:sz w:val="24"/>
        </w:rPr>
      </w:pPr>
      <w:r>
        <w:rPr>
          <w:rFonts w:ascii="宋体" w:hAnsi="宋体"/>
          <w:sz w:val="24"/>
        </w:rPr>
        <w:tab/>
        <w:tab/>
        <w:tab/>
        <w:tab/>
        <w:t>strName = (LPCSTR)_bstr_t(var);</w:t>
      </w:r>
    </w:p>
    <w:p w:rsidR="00EC520F">
      <w:pPr>
        <w:spacing w:line="360" w:lineRule="auto"/>
        <w:ind w:firstLine="360" w:firstLineChars="150"/>
        <w:rPr>
          <w:rFonts w:ascii="宋体" w:hAnsi="宋体"/>
          <w:sz w:val="24"/>
        </w:rPr>
      </w:pPr>
      <w:r>
        <w:rPr>
          <w:rFonts w:ascii="宋体" w:hAnsi="宋体"/>
          <w:sz w:val="24"/>
        </w:rPr>
        <w:tab/>
        <w:tab/>
        <w:tab/>
        <w:t>var = m_pRecordset-&gt;GetCollect("Unit");</w:t>
      </w:r>
    </w:p>
    <w:p w:rsidR="00EC520F">
      <w:pPr>
        <w:spacing w:line="360" w:lineRule="auto"/>
        <w:ind w:firstLine="360" w:firstLineChars="150"/>
        <w:rPr>
          <w:rFonts w:ascii="宋体" w:hAnsi="宋体"/>
          <w:sz w:val="24"/>
        </w:rPr>
      </w:pPr>
      <w:r>
        <w:rPr>
          <w:rFonts w:ascii="宋体" w:hAnsi="宋体"/>
          <w:sz w:val="24"/>
        </w:rPr>
        <w:tab/>
        <w:tab/>
        <w:tab/>
        <w:t>if(var.vt != VT_NULL)</w:t>
      </w:r>
    </w:p>
    <w:p w:rsidR="00EC520F">
      <w:pPr>
        <w:spacing w:line="360" w:lineRule="auto"/>
        <w:ind w:firstLine="360" w:firstLineChars="150"/>
        <w:rPr>
          <w:rFonts w:ascii="宋体" w:hAnsi="宋体"/>
          <w:sz w:val="24"/>
        </w:rPr>
      </w:pPr>
      <w:r>
        <w:rPr>
          <w:rFonts w:ascii="宋体" w:hAnsi="宋体"/>
          <w:sz w:val="24"/>
        </w:rPr>
        <w:tab/>
        <w:tab/>
        <w:tab/>
        <w:tab/>
        <w:t>strUnit = (LPCSTR)_bstr_t(var);</w:t>
      </w:r>
    </w:p>
    <w:p w:rsidR="00EC520F">
      <w:pPr>
        <w:spacing w:line="360" w:lineRule="auto"/>
        <w:ind w:firstLine="360" w:firstLineChars="150"/>
        <w:rPr>
          <w:rFonts w:ascii="宋体" w:hAnsi="宋体"/>
          <w:sz w:val="24"/>
        </w:rPr>
      </w:pPr>
      <w:r>
        <w:rPr>
          <w:rFonts w:ascii="宋体" w:hAnsi="宋体"/>
          <w:sz w:val="24"/>
        </w:rPr>
        <w:tab/>
        <w:tab/>
        <w:tab/>
        <w:t>var = m_pRecordset-&gt;GetCollect("Value");</w:t>
      </w:r>
    </w:p>
    <w:p w:rsidR="00EC520F">
      <w:pPr>
        <w:spacing w:line="360" w:lineRule="auto"/>
        <w:ind w:firstLine="360" w:firstLineChars="150"/>
        <w:rPr>
          <w:rFonts w:ascii="宋体" w:hAnsi="宋体"/>
          <w:sz w:val="24"/>
        </w:rPr>
      </w:pPr>
      <w:r>
        <w:rPr>
          <w:rFonts w:ascii="宋体" w:hAnsi="宋体"/>
          <w:sz w:val="24"/>
        </w:rPr>
        <w:tab/>
        <w:tab/>
        <w:tab/>
        <w:t>if(var.vt != VT_NULL)</w:t>
      </w:r>
    </w:p>
    <w:p w:rsidR="00EC520F">
      <w:pPr>
        <w:spacing w:line="360" w:lineRule="auto"/>
        <w:ind w:firstLine="360" w:firstLineChars="150"/>
        <w:rPr>
          <w:rFonts w:ascii="宋体" w:hAnsi="宋体"/>
          <w:sz w:val="24"/>
        </w:rPr>
      </w:pPr>
      <w:r>
        <w:rPr>
          <w:rFonts w:ascii="宋体" w:hAnsi="宋体"/>
          <w:sz w:val="24"/>
        </w:rPr>
        <w:tab/>
        <w:tab/>
        <w:tab/>
        <w:tab/>
        <w:t>strValue = (LPCSTR)_bstr_t(var);</w:t>
      </w:r>
    </w:p>
    <w:p w:rsidR="00EC520F">
      <w:pPr>
        <w:spacing w:line="360" w:lineRule="auto"/>
        <w:ind w:firstLine="360" w:firstLineChars="150"/>
        <w:rPr>
          <w:rFonts w:ascii="宋体" w:hAnsi="宋体"/>
          <w:sz w:val="24"/>
        </w:rPr>
      </w:pPr>
      <w:r>
        <w:rPr>
          <w:rFonts w:ascii="宋体" w:hAnsi="宋体"/>
          <w:sz w:val="24"/>
        </w:rPr>
        <w:tab/>
        <w:tab/>
        <w:tab/>
        <w:t>var = m_pRecordset-&gt;GetCollect("</w:t>
      </w:r>
      <w:smartTag w:uri="urn:schemas-microsoft-com:office:smarttags" w:element="place">
        <w:r>
          <w:rPr>
            <w:rFonts w:ascii="宋体" w:hAnsi="宋体"/>
            <w:sz w:val="24"/>
          </w:rPr>
          <w:t>Indus</w:t>
        </w:r>
      </w:smartTag>
      <w:r>
        <w:rPr>
          <w:rFonts w:ascii="宋体" w:hAnsi="宋体"/>
          <w:sz w:val="24"/>
        </w:rPr>
        <w:t>");</w:t>
      </w:r>
    </w:p>
    <w:p w:rsidR="00EC520F">
      <w:pPr>
        <w:spacing w:line="360" w:lineRule="auto"/>
        <w:ind w:firstLine="360" w:firstLineChars="150"/>
        <w:rPr>
          <w:rFonts w:ascii="宋体" w:hAnsi="宋体"/>
          <w:sz w:val="24"/>
        </w:rPr>
      </w:pPr>
      <w:r>
        <w:rPr>
          <w:rFonts w:ascii="宋体" w:hAnsi="宋体"/>
          <w:sz w:val="24"/>
        </w:rPr>
        <w:tab/>
        <w:tab/>
        <w:tab/>
        <w:t>if(var.vt != VT_NULL)</w:t>
      </w:r>
    </w:p>
    <w:p w:rsidR="00EC520F">
      <w:pPr>
        <w:spacing w:line="360" w:lineRule="auto"/>
        <w:ind w:firstLine="360" w:firstLineChars="150"/>
        <w:rPr>
          <w:rFonts w:ascii="宋体" w:hAnsi="宋体"/>
          <w:sz w:val="24"/>
        </w:rPr>
      </w:pPr>
      <w:r>
        <w:rPr>
          <w:rFonts w:ascii="宋体" w:hAnsi="宋体"/>
          <w:sz w:val="24"/>
        </w:rPr>
        <w:tab/>
        <w:tab/>
        <w:tab/>
        <w:tab/>
        <w:t>strIndus = (LPCSTR)_bstr_t(var);</w:t>
      </w:r>
    </w:p>
    <w:p w:rsidR="00EC520F">
      <w:pPr>
        <w:spacing w:line="360" w:lineRule="auto"/>
        <w:ind w:firstLine="360" w:firstLineChars="150"/>
        <w:rPr>
          <w:rFonts w:ascii="宋体" w:hAnsi="宋体"/>
          <w:sz w:val="24"/>
        </w:rPr>
      </w:pPr>
    </w:p>
    <w:p w:rsidR="00EC520F">
      <w:pPr>
        <w:spacing w:line="360" w:lineRule="auto"/>
        <w:ind w:firstLine="360" w:firstLineChars="150"/>
        <w:rPr>
          <w:rFonts w:ascii="宋体" w:hAnsi="宋体"/>
          <w:sz w:val="24"/>
        </w:rPr>
      </w:pPr>
      <w:r>
        <w:rPr>
          <w:rFonts w:ascii="宋体" w:hAnsi="宋体"/>
          <w:sz w:val="24"/>
        </w:rPr>
        <w:tab/>
        <w:tab/>
        <w:t>int nItem;</w:t>
      </w:r>
    </w:p>
    <w:p w:rsidR="00EC520F">
      <w:pPr>
        <w:spacing w:line="360" w:lineRule="auto"/>
        <w:ind w:firstLine="360" w:firstLineChars="150"/>
        <w:rPr>
          <w:rFonts w:ascii="宋体" w:hAnsi="宋体"/>
          <w:sz w:val="24"/>
        </w:rPr>
      </w:pPr>
      <w:r>
        <w:rPr>
          <w:rFonts w:ascii="宋体" w:hAnsi="宋体"/>
          <w:sz w:val="24"/>
        </w:rPr>
        <w:tab/>
        <w:tab/>
        <w:t>nItem=m_ctrlList.InsertItem(0xffff,(_bstr_t)strID);</w:t>
      </w:r>
    </w:p>
    <w:p w:rsidR="00EC520F">
      <w:pPr>
        <w:spacing w:line="360" w:lineRule="auto"/>
        <w:ind w:firstLine="360" w:firstLineChars="150"/>
        <w:rPr>
          <w:rFonts w:ascii="宋体" w:hAnsi="宋体"/>
          <w:sz w:val="24"/>
        </w:rPr>
      </w:pPr>
      <w:r>
        <w:rPr>
          <w:rFonts w:ascii="宋体" w:hAnsi="宋体"/>
          <w:sz w:val="24"/>
        </w:rPr>
        <w:tab/>
        <w:tab/>
        <w:t>m_ctrlList.SetItem(nItem,1,1,(_bstr_t)strName,NULL,0,0,0);</w:t>
      </w:r>
    </w:p>
    <w:p w:rsidR="00EC520F">
      <w:pPr>
        <w:spacing w:line="360" w:lineRule="auto"/>
        <w:ind w:firstLine="360" w:firstLineChars="150"/>
        <w:rPr>
          <w:rFonts w:ascii="宋体" w:hAnsi="宋体"/>
          <w:sz w:val="24"/>
        </w:rPr>
        <w:sectPr>
          <w:type w:val="nextPage"/>
          <w:pgSz w:w="11906" w:h="16838"/>
          <w:pgMar w:top="1162" w:right="1270" w:bottom="1162" w:left="1230" w:header="851" w:footer="992" w:gutter="0"/>
          <w:pgNumType w:start="10"/>
          <w:cols w:space="425"/>
          <w:titlePg w:val="0"/>
          <w:docGrid w:type="lines" w:linePitch="312"/>
        </w:sectPr>
      </w:pPr>
      <w:r>
        <w:rPr>
          <w:rFonts w:ascii="宋体" w:hAnsi="宋体"/>
          <w:sz w:val="24"/>
        </w:rPr>
        <w:tab/>
        <w:tab/>
        <w:t>m_ctrlList.SetItem(nItem,2,1,(_bstr_t)strUnit,NULL,0,0,0);</w:t>
      </w:r>
    </w:p>
    <w:p w:rsidR="00EC520F">
      <w:pPr>
        <w:spacing w:line="360" w:lineRule="auto"/>
        <w:ind w:firstLine="360" w:firstLineChars="150"/>
        <w:rPr>
          <w:rFonts w:ascii="宋体" w:hAnsi="宋体"/>
          <w:sz w:val="24"/>
        </w:rPr>
      </w:pPr>
      <w:r>
        <w:rPr>
          <w:rFonts w:ascii="宋体" w:hAnsi="宋体"/>
          <w:sz w:val="24"/>
        </w:rPr>
        <w:tab/>
        <w:tab/>
        <w:tab/>
        <w:t>m_ctrlList.SetItem(nItem,3,1,(_bstr_t)strValue,NULL,0,0,0);</w:t>
      </w:r>
    </w:p>
    <w:p w:rsidR="00EC520F">
      <w:pPr>
        <w:spacing w:line="360" w:lineRule="auto"/>
        <w:ind w:firstLine="360" w:firstLineChars="150"/>
        <w:rPr>
          <w:rFonts w:ascii="宋体" w:hAnsi="宋体"/>
          <w:sz w:val="24"/>
        </w:rPr>
      </w:pPr>
      <w:r>
        <w:rPr>
          <w:rFonts w:ascii="宋体" w:hAnsi="宋体"/>
          <w:sz w:val="24"/>
        </w:rPr>
        <w:tab/>
        <w:tab/>
        <w:tab/>
        <w:t>m_ctrlList.SetItem(nItem,4,1,(_bstr_t)strIndus,NULL,0,0,0);</w:t>
      </w:r>
    </w:p>
    <w:p w:rsidR="00EC520F">
      <w:pPr>
        <w:spacing w:line="360" w:lineRule="auto"/>
        <w:ind w:firstLine="360" w:firstLineChars="150"/>
        <w:rPr>
          <w:rFonts w:ascii="宋体" w:hAnsi="宋体"/>
          <w:sz w:val="24"/>
        </w:rPr>
      </w:pPr>
      <w:r>
        <w:rPr>
          <w:rFonts w:ascii="宋体" w:hAnsi="宋体"/>
          <w:sz w:val="24"/>
        </w:rPr>
        <w:tab/>
        <w:tab/>
        <w:tab/>
      </w:r>
    </w:p>
    <w:p w:rsidR="00EC520F">
      <w:pPr>
        <w:spacing w:line="360" w:lineRule="auto"/>
        <w:ind w:firstLine="360" w:firstLineChars="150"/>
        <w:rPr>
          <w:rFonts w:ascii="宋体" w:hAnsi="宋体"/>
          <w:sz w:val="24"/>
        </w:rPr>
      </w:pPr>
      <w:r>
        <w:rPr>
          <w:rFonts w:ascii="宋体" w:hAnsi="宋体"/>
          <w:sz w:val="24"/>
        </w:rPr>
        <w:tab/>
        <w:tab/>
        <w:t>str = strValue;</w:t>
        <w:tab/>
        <w:tab/>
        <w:tab/>
      </w:r>
    </w:p>
    <w:p w:rsidR="00EC520F">
      <w:pPr>
        <w:spacing w:line="360" w:lineRule="auto"/>
        <w:ind w:firstLine="360" w:firstLineChars="150"/>
        <w:rPr>
          <w:rFonts w:ascii="宋体" w:hAnsi="宋体"/>
          <w:sz w:val="24"/>
        </w:rPr>
      </w:pPr>
      <w:r>
        <w:rPr>
          <w:rFonts w:ascii="宋体" w:hAnsi="宋体"/>
          <w:sz w:val="24"/>
        </w:rPr>
        <w:tab/>
        <w:tab/>
        <w:t>i++;</w:t>
      </w:r>
    </w:p>
    <w:p w:rsidR="00EC520F">
      <w:pPr>
        <w:spacing w:line="360" w:lineRule="auto"/>
        <w:ind w:firstLine="360" w:firstLineChars="150"/>
        <w:rPr>
          <w:rFonts w:ascii="宋体" w:hAnsi="宋体"/>
          <w:sz w:val="24"/>
        </w:rPr>
      </w:pPr>
      <w:r>
        <w:rPr>
          <w:rFonts w:ascii="宋体" w:hAnsi="宋体"/>
          <w:sz w:val="24"/>
        </w:rPr>
        <w:tab/>
        <w:tab/>
        <w:t>x[i]=atof((LPCSTR)str);</w:t>
      </w:r>
    </w:p>
    <w:p w:rsidR="00EC520F">
      <w:pPr>
        <w:spacing w:line="360" w:lineRule="auto"/>
        <w:ind w:firstLine="360" w:firstLineChars="150"/>
        <w:rPr>
          <w:rFonts w:ascii="宋体" w:hAnsi="宋体"/>
          <w:sz w:val="24"/>
        </w:rPr>
      </w:pPr>
      <w:r>
        <w:rPr>
          <w:rFonts w:ascii="宋体" w:hAnsi="宋体"/>
          <w:sz w:val="24"/>
        </w:rPr>
        <w:tab/>
        <w:tab/>
      </w:r>
    </w:p>
    <w:p w:rsidR="00EC520F">
      <w:pPr>
        <w:spacing w:line="360" w:lineRule="auto"/>
        <w:ind w:firstLine="360" w:firstLineChars="150"/>
        <w:rPr>
          <w:rFonts w:ascii="宋体" w:hAnsi="宋体"/>
          <w:sz w:val="24"/>
        </w:rPr>
      </w:pPr>
      <w:r>
        <w:rPr>
          <w:rFonts w:ascii="宋体" w:hAnsi="宋体"/>
          <w:sz w:val="24"/>
        </w:rPr>
        <w:tab/>
        <w:tab/>
        <w:t xml:space="preserve">str2.Format("%10.4f",x[i]); </w:t>
      </w:r>
    </w:p>
    <w:p w:rsidR="00EC520F">
      <w:pPr>
        <w:spacing w:line="360" w:lineRule="auto"/>
        <w:ind w:firstLine="360" w:firstLineChars="150"/>
        <w:rPr>
          <w:rFonts w:ascii="宋体" w:hAnsi="宋体"/>
          <w:sz w:val="24"/>
        </w:rPr>
      </w:pPr>
    </w:p>
    <w:p w:rsidR="00EC520F">
      <w:pPr>
        <w:spacing w:line="360" w:lineRule="auto"/>
        <w:ind w:firstLine="360" w:firstLineChars="150"/>
        <w:rPr>
          <w:rFonts w:ascii="宋体" w:hAnsi="宋体"/>
          <w:sz w:val="24"/>
        </w:rPr>
      </w:pPr>
      <w:r>
        <w:rPr>
          <w:rFonts w:ascii="宋体" w:hAnsi="宋体"/>
          <w:sz w:val="24"/>
        </w:rPr>
        <w:tab/>
        <w:tab/>
        <w:t>m_pRecordset-&gt;MoveNext();</w:t>
      </w:r>
    </w:p>
    <w:p w:rsidR="00EC520F">
      <w:pPr>
        <w:spacing w:line="360" w:lineRule="auto"/>
        <w:ind w:firstLine="360" w:firstLineChars="150"/>
        <w:rPr>
          <w:rFonts w:ascii="宋体" w:hAnsi="宋体"/>
          <w:sz w:val="24"/>
        </w:rPr>
      </w:pPr>
      <w:r>
        <w:rPr>
          <w:rFonts w:ascii="宋体" w:hAnsi="宋体"/>
          <w:sz w:val="24"/>
        </w:rPr>
        <w:tab/>
        <w:tab/>
      </w:r>
    </w:p>
    <w:p w:rsidR="00EC520F">
      <w:pPr>
        <w:spacing w:line="360" w:lineRule="auto"/>
        <w:ind w:firstLine="360" w:firstLineChars="150"/>
        <w:rPr>
          <w:rFonts w:ascii="宋体" w:hAnsi="宋体"/>
          <w:sz w:val="24"/>
        </w:rPr>
      </w:pPr>
      <w:r>
        <w:rPr>
          <w:rFonts w:ascii="宋体" w:hAnsi="宋体"/>
          <w:sz w:val="24"/>
        </w:rPr>
        <w:tab/>
        <w:tab/>
        <w:t>}</w:t>
      </w:r>
    </w:p>
    <w:p w:rsidR="00EC520F">
      <w:pPr>
        <w:spacing w:line="360" w:lineRule="auto"/>
        <w:ind w:firstLine="360" w:firstLineChars="150"/>
        <w:rPr>
          <w:rFonts w:ascii="宋体" w:hAnsi="宋体"/>
          <w:sz w:val="24"/>
        </w:rPr>
      </w:pPr>
      <w:r>
        <w:rPr>
          <w:rFonts w:ascii="宋体" w:hAnsi="宋体"/>
          <w:sz w:val="24"/>
        </w:rPr>
        <w:tab/>
        <w:tab/>
      </w:r>
    </w:p>
    <w:p w:rsidR="00EC520F">
      <w:pPr>
        <w:spacing w:line="360" w:lineRule="auto"/>
        <w:ind w:firstLine="360" w:firstLineChars="150"/>
        <w:rPr>
          <w:rFonts w:ascii="宋体" w:hAnsi="宋体"/>
          <w:sz w:val="24"/>
        </w:rPr>
      </w:pPr>
      <w:r>
        <w:rPr>
          <w:rFonts w:ascii="宋体" w:hAnsi="宋体"/>
          <w:sz w:val="24"/>
        </w:rPr>
        <w:tab/>
        <w:tab/>
      </w:r>
    </w:p>
    <w:p w:rsidR="00EC520F">
      <w:pPr>
        <w:spacing w:line="360" w:lineRule="auto"/>
        <w:ind w:firstLine="360" w:firstLineChars="150"/>
        <w:rPr>
          <w:rFonts w:ascii="宋体" w:hAnsi="宋体"/>
          <w:sz w:val="24"/>
        </w:rPr>
      </w:pPr>
      <w:r>
        <w:rPr>
          <w:rFonts w:ascii="宋体" w:hAnsi="宋体"/>
          <w:sz w:val="24"/>
        </w:rPr>
        <w:tab/>
        <w:t>}</w:t>
      </w:r>
    </w:p>
    <w:p w:rsidR="00EC520F">
      <w:pPr>
        <w:spacing w:line="360" w:lineRule="auto"/>
        <w:ind w:firstLine="360" w:firstLineChars="150"/>
        <w:rPr>
          <w:rFonts w:ascii="宋体" w:hAnsi="宋体"/>
          <w:sz w:val="24"/>
        </w:rPr>
      </w:pPr>
      <w:r>
        <w:rPr>
          <w:rFonts w:ascii="宋体" w:hAnsi="宋体"/>
          <w:sz w:val="24"/>
        </w:rPr>
        <w:tab/>
        <w:t>catch(_com_error *e)</w:t>
      </w:r>
    </w:p>
    <w:p w:rsidR="00EC520F">
      <w:pPr>
        <w:spacing w:line="360" w:lineRule="auto"/>
        <w:ind w:firstLine="360" w:firstLineChars="150"/>
        <w:rPr>
          <w:rFonts w:ascii="宋体" w:hAnsi="宋体"/>
          <w:sz w:val="24"/>
        </w:rPr>
      </w:pPr>
      <w:r>
        <w:rPr>
          <w:rFonts w:ascii="宋体" w:hAnsi="宋体"/>
          <w:sz w:val="24"/>
        </w:rPr>
        <w:tab/>
        <w:t>{</w:t>
      </w:r>
    </w:p>
    <w:p w:rsidR="00EC520F">
      <w:pPr>
        <w:spacing w:line="360" w:lineRule="auto"/>
        <w:ind w:firstLine="360" w:firstLineChars="150"/>
        <w:rPr>
          <w:rFonts w:ascii="宋体" w:hAnsi="宋体"/>
          <w:sz w:val="24"/>
        </w:rPr>
      </w:pPr>
      <w:r>
        <w:rPr>
          <w:rFonts w:ascii="宋体" w:hAnsi="宋体"/>
          <w:sz w:val="24"/>
        </w:rPr>
        <w:tab/>
        <w:tab/>
        <w:t>AfxMessageBox(e-&gt;ErrorMessage());</w:t>
      </w:r>
    </w:p>
    <w:p w:rsidR="00EC520F">
      <w:pPr>
        <w:spacing w:line="360" w:lineRule="auto"/>
        <w:ind w:firstLine="360" w:firstLineChars="150"/>
        <w:rPr>
          <w:rFonts w:ascii="宋体" w:hAnsi="宋体"/>
          <w:sz w:val="24"/>
        </w:rPr>
      </w:pPr>
      <w:r>
        <w:rPr>
          <w:rFonts w:ascii="宋体" w:hAnsi="宋体"/>
          <w:sz w:val="24"/>
        </w:rPr>
        <w:tab/>
        <w:t>}</w:t>
      </w:r>
    </w:p>
    <w:p w:rsidR="00EC520F">
      <w:pPr>
        <w:spacing w:line="360" w:lineRule="auto"/>
        <w:ind w:firstLine="360" w:firstLineChars="150"/>
        <w:rPr>
          <w:rFonts w:ascii="宋体" w:hAnsi="宋体" w:hint="eastAsia"/>
          <w:sz w:val="24"/>
        </w:rPr>
      </w:pPr>
      <w:r>
        <w:rPr>
          <w:rFonts w:ascii="宋体" w:hAnsi="宋体"/>
          <w:sz w:val="24"/>
        </w:rPr>
        <w:tab/>
      </w:r>
      <w:r>
        <w:rPr>
          <w:rFonts w:ascii="宋体" w:hAnsi="宋体" w:hint="eastAsia"/>
          <w:sz w:val="24"/>
        </w:rPr>
        <w:t>}</w:t>
      </w:r>
    </w:p>
    <w:p w:rsidR="00EC520F">
      <w:pPr>
        <w:pStyle w:val="Heading3"/>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Cs w:val="0"/>
          <w:sz w:val="28"/>
          <w:szCs w:val="28"/>
        </w:rPr>
        <w:t xml:space="preserve">  Modify  </w:t>
      </w:r>
      <w:r>
        <w:rPr>
          <w:rFonts w:ascii="宋体" w:hAnsi="宋体" w:hint="eastAsia"/>
          <w:bCs w:val="0"/>
          <w:sz w:val="28"/>
          <w:szCs w:val="28"/>
        </w:rPr>
        <w:t>——</w:t>
      </w:r>
      <w:r>
        <w:rPr>
          <w:rFonts w:ascii="宋体" w:hAnsi="宋体" w:hint="eastAsia"/>
          <w:bCs w:val="0"/>
          <w:sz w:val="28"/>
          <w:szCs w:val="28"/>
        </w:rPr>
        <w:t xml:space="preserve"> 对选参数的修改</w:t>
      </w:r>
    </w:p>
    <w:p w:rsidR="00EC520F">
      <w:pPr>
        <w:spacing w:line="360" w:lineRule="auto"/>
        <w:ind w:firstLine="360" w:firstLineChars="150"/>
        <w:rPr>
          <w:rFonts w:ascii="宋体" w:hAnsi="宋体"/>
          <w:sz w:val="24"/>
        </w:rPr>
      </w:pPr>
      <w:r>
        <w:rPr>
          <w:rFonts w:ascii="宋体" w:hAnsi="宋体"/>
          <w:sz w:val="24"/>
        </w:rPr>
        <w:t>void CZMFlange::Modify()</w:t>
      </w:r>
    </w:p>
    <w:p w:rsidR="00EC520F">
      <w:pPr>
        <w:spacing w:line="360" w:lineRule="auto"/>
        <w:ind w:firstLine="360" w:firstLineChars="150"/>
        <w:rPr>
          <w:rFonts w:ascii="宋体" w:hAnsi="宋体"/>
          <w:sz w:val="24"/>
        </w:rPr>
      </w:pPr>
      <w:r>
        <w:rPr>
          <w:rFonts w:ascii="宋体" w:hAnsi="宋体"/>
          <w:sz w:val="24"/>
        </w:rPr>
        <w:t>{</w:t>
      </w:r>
    </w:p>
    <w:p w:rsidR="00EC520F">
      <w:pPr>
        <w:spacing w:line="360" w:lineRule="auto"/>
        <w:ind w:firstLine="360" w:firstLineChars="150"/>
        <w:rPr>
          <w:rFonts w:ascii="宋体" w:hAnsi="宋体"/>
          <w:sz w:val="24"/>
        </w:rPr>
      </w:pPr>
      <w:r>
        <w:rPr>
          <w:rFonts w:ascii="宋体" w:hAnsi="宋体"/>
          <w:sz w:val="24"/>
        </w:rPr>
        <w:tab/>
        <w:t xml:space="preserve">UpdateData(); </w:t>
      </w:r>
    </w:p>
    <w:p w:rsidR="00EC520F">
      <w:pPr>
        <w:spacing w:line="360" w:lineRule="auto"/>
        <w:ind w:firstLine="360" w:firstLineChars="150"/>
        <w:rPr>
          <w:rFonts w:ascii="宋体" w:hAnsi="宋体"/>
          <w:sz w:val="24"/>
        </w:rPr>
      </w:pPr>
      <w:r>
        <w:rPr>
          <w:rFonts w:ascii="宋体" w:hAnsi="宋体"/>
          <w:sz w:val="24"/>
        </w:rPr>
        <w:tab/>
        <w:t>CString strValue,strName;</w:t>
      </w:r>
    </w:p>
    <w:p w:rsidR="00EC520F">
      <w:pPr>
        <w:spacing w:line="360" w:lineRule="auto"/>
        <w:ind w:firstLine="360" w:firstLineChars="150"/>
        <w:rPr>
          <w:rFonts w:ascii="宋体" w:hAnsi="宋体"/>
          <w:sz w:val="24"/>
        </w:rPr>
      </w:pPr>
    </w:p>
    <w:p w:rsidR="00EC520F">
      <w:pPr>
        <w:spacing w:line="360" w:lineRule="auto"/>
        <w:ind w:firstLine="360" w:firstLineChars="150"/>
        <w:rPr>
          <w:rFonts w:ascii="宋体" w:hAnsi="宋体"/>
          <w:sz w:val="24"/>
        </w:rPr>
      </w:pPr>
      <w:r>
        <w:rPr>
          <w:rFonts w:ascii="宋体" w:hAnsi="宋体"/>
          <w:sz w:val="24"/>
        </w:rPr>
        <w:tab/>
        <w:t>m_ctrlName.GetWindowText(strName);</w:t>
      </w:r>
    </w:p>
    <w:p w:rsidR="00EC520F">
      <w:pPr>
        <w:spacing w:line="360" w:lineRule="auto"/>
        <w:ind w:firstLine="360" w:firstLineChars="150"/>
        <w:rPr>
          <w:rFonts w:ascii="宋体" w:hAnsi="宋体"/>
          <w:sz w:val="24"/>
        </w:rPr>
      </w:pPr>
      <w:r>
        <w:rPr>
          <w:rFonts w:ascii="宋体" w:hAnsi="宋体"/>
          <w:sz w:val="24"/>
        </w:rPr>
        <w:tab/>
        <w:t>m_ctrlValue.GetWindowText(strValue);</w:t>
      </w:r>
    </w:p>
    <w:p w:rsidR="00EC520F">
      <w:pPr>
        <w:spacing w:line="360" w:lineRule="auto"/>
        <w:ind w:firstLine="360" w:firstLineChars="150"/>
        <w:rPr>
          <w:rFonts w:ascii="宋体" w:hAnsi="宋体"/>
          <w:sz w:val="24"/>
        </w:rPr>
        <w:sectPr>
          <w:type w:val="nextPage"/>
          <w:pgSz w:w="11906" w:h="16838"/>
          <w:pgMar w:top="1162" w:right="1270" w:bottom="1162" w:left="1230" w:header="851" w:footer="992" w:gutter="0"/>
          <w:pgNumType w:start="11"/>
          <w:cols w:space="425"/>
          <w:titlePg w:val="0"/>
          <w:docGrid w:type="lines" w:linePitch="312"/>
        </w:sectPr>
      </w:pPr>
    </w:p>
    <w:p w:rsidR="00EC520F">
      <w:pPr>
        <w:spacing w:line="360" w:lineRule="auto"/>
        <w:ind w:firstLine="360" w:firstLineChars="150"/>
        <w:rPr>
          <w:rFonts w:ascii="宋体" w:hAnsi="宋体"/>
          <w:sz w:val="24"/>
        </w:rPr>
      </w:pPr>
      <w:r>
        <w:rPr>
          <w:rFonts w:ascii="宋体" w:hAnsi="宋体"/>
          <w:sz w:val="24"/>
        </w:rPr>
        <w:tab/>
        <w:t>if(strValue==""|strName=="")</w:t>
      </w:r>
    </w:p>
    <w:p w:rsidR="00EC520F">
      <w:pPr>
        <w:spacing w:line="360" w:lineRule="auto"/>
        <w:ind w:firstLine="360" w:firstLineChars="150"/>
        <w:rPr>
          <w:rFonts w:ascii="宋体" w:hAnsi="宋体"/>
          <w:sz w:val="24"/>
        </w:rPr>
      </w:pPr>
      <w:r>
        <w:rPr>
          <w:rFonts w:ascii="宋体" w:hAnsi="宋体"/>
          <w:sz w:val="24"/>
        </w:rPr>
        <w:tab/>
        <w:t>{</w:t>
      </w:r>
    </w:p>
    <w:p w:rsidR="00EC520F">
      <w:pPr>
        <w:spacing w:line="360" w:lineRule="auto"/>
        <w:ind w:firstLine="360" w:firstLineChars="150"/>
        <w:rPr>
          <w:rFonts w:ascii="宋体" w:hAnsi="宋体" w:hint="eastAsia"/>
          <w:sz w:val="24"/>
        </w:rPr>
      </w:pPr>
      <w:r>
        <w:rPr>
          <w:rFonts w:ascii="宋体" w:hAnsi="宋体" w:hint="eastAsia"/>
          <w:sz w:val="24"/>
        </w:rPr>
        <w:tab/>
        <w:tab/>
        <w:t>AfxMessageBox("请先确定参数，再输入参数值!");</w:t>
      </w:r>
    </w:p>
    <w:p w:rsidR="00EC520F">
      <w:pPr>
        <w:spacing w:line="360" w:lineRule="auto"/>
        <w:ind w:firstLine="360" w:firstLineChars="150"/>
        <w:rPr>
          <w:rFonts w:ascii="宋体" w:hAnsi="宋体"/>
          <w:sz w:val="24"/>
        </w:rPr>
      </w:pPr>
      <w:r>
        <w:rPr>
          <w:rFonts w:ascii="宋体" w:hAnsi="宋体"/>
          <w:sz w:val="24"/>
        </w:rPr>
        <w:tab/>
        <w:tab/>
        <w:t>return;</w:t>
      </w:r>
    </w:p>
    <w:p w:rsidR="00EC520F">
      <w:pPr>
        <w:spacing w:line="360" w:lineRule="auto"/>
        <w:ind w:firstLine="360" w:firstLineChars="150"/>
        <w:rPr>
          <w:rFonts w:ascii="宋体" w:hAnsi="宋体"/>
          <w:sz w:val="24"/>
        </w:rPr>
      </w:pPr>
      <w:r>
        <w:rPr>
          <w:rFonts w:ascii="宋体" w:hAnsi="宋体"/>
          <w:sz w:val="24"/>
        </w:rPr>
        <w:tab/>
        <w:t>}</w:t>
      </w:r>
    </w:p>
    <w:p w:rsidR="00EC520F">
      <w:pPr>
        <w:spacing w:line="360" w:lineRule="auto"/>
        <w:ind w:firstLine="360" w:firstLineChars="150"/>
        <w:rPr>
          <w:rFonts w:ascii="宋体" w:hAnsi="宋体"/>
          <w:sz w:val="24"/>
        </w:rPr>
      </w:pPr>
    </w:p>
    <w:p w:rsidR="00EC520F">
      <w:pPr>
        <w:spacing w:line="360" w:lineRule="auto"/>
        <w:ind w:firstLine="360" w:firstLineChars="150"/>
        <w:rPr>
          <w:rFonts w:ascii="宋体" w:hAnsi="宋体"/>
          <w:sz w:val="24"/>
        </w:rPr>
      </w:pPr>
      <w:r>
        <w:rPr>
          <w:rFonts w:ascii="宋体" w:hAnsi="宋体"/>
          <w:sz w:val="24"/>
        </w:rPr>
        <w:tab/>
        <w:t>m_ctrlValue.GetWindowText(strValue);</w:t>
      </w:r>
    </w:p>
    <w:p w:rsidR="00EC520F">
      <w:pPr>
        <w:spacing w:line="360" w:lineRule="auto"/>
        <w:ind w:firstLine="360" w:firstLineChars="150"/>
        <w:rPr>
          <w:rFonts w:ascii="宋体" w:hAnsi="宋体"/>
          <w:sz w:val="24"/>
        </w:rPr>
      </w:pPr>
      <w:r>
        <w:rPr>
          <w:rFonts w:ascii="宋体" w:hAnsi="宋体"/>
          <w:sz w:val="24"/>
        </w:rPr>
        <w:tab/>
        <w:t>str[2] = strValue;</w:t>
      </w:r>
    </w:p>
    <w:p w:rsidR="00EC520F">
      <w:pPr>
        <w:spacing w:line="360" w:lineRule="auto"/>
        <w:ind w:firstLine="360" w:firstLineChars="150"/>
        <w:rPr>
          <w:rFonts w:ascii="宋体" w:hAnsi="宋体"/>
          <w:sz w:val="24"/>
        </w:rPr>
      </w:pPr>
    </w:p>
    <w:p w:rsidR="00EC520F">
      <w:pPr>
        <w:spacing w:line="360" w:lineRule="auto"/>
        <w:ind w:firstLine="360" w:firstLineChars="150"/>
        <w:rPr>
          <w:rFonts w:ascii="宋体" w:hAnsi="宋体"/>
          <w:sz w:val="24"/>
        </w:rPr>
      </w:pPr>
      <w:r>
        <w:rPr>
          <w:rFonts w:ascii="宋体" w:hAnsi="宋体"/>
          <w:sz w:val="24"/>
        </w:rPr>
        <w:tab/>
        <w:t>try</w:t>
      </w:r>
    </w:p>
    <w:p w:rsidR="00EC520F">
      <w:pPr>
        <w:spacing w:line="360" w:lineRule="auto"/>
        <w:ind w:firstLine="360" w:firstLineChars="150"/>
        <w:rPr>
          <w:rFonts w:ascii="宋体" w:hAnsi="宋体"/>
          <w:sz w:val="24"/>
        </w:rPr>
      </w:pPr>
      <w:r>
        <w:rPr>
          <w:rFonts w:ascii="宋体" w:hAnsi="宋体"/>
          <w:sz w:val="24"/>
        </w:rPr>
        <w:tab/>
        <w:t>{</w:t>
      </w:r>
    </w:p>
    <w:p w:rsidR="00EC520F">
      <w:pPr>
        <w:spacing w:line="360" w:lineRule="auto"/>
        <w:ind w:firstLine="360" w:firstLineChars="150"/>
        <w:rPr>
          <w:rFonts w:ascii="宋体" w:hAnsi="宋体"/>
          <w:sz w:val="24"/>
        </w:rPr>
      </w:pPr>
      <w:r>
        <w:rPr>
          <w:rFonts w:ascii="宋体" w:hAnsi="宋体"/>
          <w:sz w:val="24"/>
        </w:rPr>
        <w:tab/>
        <w:tab/>
      </w:r>
    </w:p>
    <w:p w:rsidR="00EC520F">
      <w:pPr>
        <w:spacing w:line="360" w:lineRule="auto"/>
        <w:ind w:firstLine="360" w:firstLineChars="150"/>
        <w:rPr>
          <w:rFonts w:ascii="宋体" w:hAnsi="宋体"/>
          <w:sz w:val="24"/>
        </w:rPr>
      </w:pPr>
      <w:r>
        <w:rPr>
          <w:rFonts w:ascii="宋体" w:hAnsi="宋体"/>
          <w:sz w:val="24"/>
        </w:rPr>
        <w:tab/>
        <w:tab/>
        <w:t>m_pRecordset-&gt;MoveFirst();</w:t>
      </w:r>
    </w:p>
    <w:p w:rsidR="00EC520F">
      <w:pPr>
        <w:spacing w:line="360" w:lineRule="auto"/>
        <w:ind w:firstLine="360" w:firstLineChars="150"/>
        <w:rPr>
          <w:rFonts w:ascii="宋体" w:hAnsi="宋体"/>
          <w:sz w:val="24"/>
        </w:rPr>
      </w:pPr>
      <w:r>
        <w:rPr>
          <w:rFonts w:ascii="宋体" w:hAnsi="宋体"/>
          <w:sz w:val="24"/>
        </w:rPr>
        <w:tab/>
        <w:tab/>
        <w:t>int n =ID -1;</w:t>
      </w:r>
    </w:p>
    <w:p w:rsidR="00EC520F">
      <w:pPr>
        <w:spacing w:line="360" w:lineRule="auto"/>
        <w:ind w:firstLine="360" w:firstLineChars="150"/>
        <w:rPr>
          <w:rFonts w:ascii="宋体" w:hAnsi="宋体"/>
          <w:sz w:val="24"/>
        </w:rPr>
      </w:pPr>
      <w:r>
        <w:rPr>
          <w:rFonts w:ascii="宋体" w:hAnsi="宋体"/>
          <w:sz w:val="24"/>
        </w:rPr>
        <w:tab/>
        <w:tab/>
        <w:t xml:space="preserve">m_pRecordset-&gt;Move(n);        </w:t>
      </w:r>
    </w:p>
    <w:p w:rsidR="00EC520F">
      <w:pPr>
        <w:spacing w:line="360" w:lineRule="auto"/>
        <w:ind w:firstLine="360" w:firstLineChars="150"/>
        <w:rPr>
          <w:rFonts w:ascii="宋体" w:hAnsi="宋体"/>
          <w:sz w:val="24"/>
        </w:rPr>
      </w:pPr>
      <w:r>
        <w:rPr>
          <w:rFonts w:ascii="宋体" w:hAnsi="宋体"/>
          <w:sz w:val="24"/>
        </w:rPr>
        <w:tab/>
        <w:tab/>
        <w:t>double x=atof((LPCSTR)m_Value);</w:t>
      </w:r>
    </w:p>
    <w:p w:rsidR="00EC520F">
      <w:pPr>
        <w:spacing w:line="360" w:lineRule="auto"/>
        <w:ind w:firstLine="360" w:firstLineChars="150"/>
        <w:rPr>
          <w:rFonts w:ascii="宋体" w:hAnsi="宋体" w:hint="eastAsia"/>
          <w:sz w:val="24"/>
        </w:rPr>
      </w:pPr>
      <w:r>
        <w:rPr>
          <w:rFonts w:ascii="宋体" w:hAnsi="宋体"/>
          <w:sz w:val="24"/>
        </w:rPr>
        <w:tab/>
        <w:tab/>
        <w:t>m_pRecordset-&gt;PutCollect("Value", _variant_t(x));</w:t>
      </w:r>
    </w:p>
    <w:p w:rsidR="00EC520F">
      <w:pPr>
        <w:spacing w:line="360" w:lineRule="auto"/>
        <w:ind w:firstLine="360" w:firstLineChars="150"/>
        <w:rPr>
          <w:rFonts w:ascii="宋体" w:hAnsi="宋体"/>
          <w:sz w:val="24"/>
        </w:rPr>
      </w:pPr>
      <w:r>
        <w:rPr>
          <w:rFonts w:ascii="宋体" w:hAnsi="宋体"/>
          <w:sz w:val="24"/>
        </w:rPr>
        <w:tab/>
        <w:tab/>
        <w:t>m_pRecordset-&gt;Update();</w:t>
      </w:r>
    </w:p>
    <w:p w:rsidR="00EC520F">
      <w:pPr>
        <w:spacing w:line="360" w:lineRule="auto"/>
        <w:ind w:firstLine="360" w:firstLineChars="150"/>
        <w:rPr>
          <w:rFonts w:ascii="宋体" w:hAnsi="宋体"/>
          <w:sz w:val="24"/>
        </w:rPr>
      </w:pPr>
      <w:r>
        <w:rPr>
          <w:rFonts w:ascii="宋体" w:hAnsi="宋体"/>
          <w:sz w:val="24"/>
        </w:rPr>
        <w:tab/>
        <w:t>}</w:t>
      </w:r>
    </w:p>
    <w:p w:rsidR="00EC520F">
      <w:pPr>
        <w:spacing w:line="360" w:lineRule="auto"/>
        <w:ind w:firstLine="360" w:firstLineChars="150"/>
        <w:rPr>
          <w:rFonts w:ascii="宋体" w:hAnsi="宋体"/>
          <w:sz w:val="24"/>
        </w:rPr>
      </w:pPr>
      <w:r>
        <w:rPr>
          <w:rFonts w:ascii="宋体" w:hAnsi="宋体"/>
          <w:sz w:val="24"/>
        </w:rPr>
        <w:tab/>
        <w:t>catch(_com_error *e)</w:t>
      </w:r>
    </w:p>
    <w:p w:rsidR="00EC520F">
      <w:pPr>
        <w:spacing w:line="360" w:lineRule="auto"/>
        <w:ind w:firstLine="360" w:firstLineChars="150"/>
        <w:rPr>
          <w:rFonts w:ascii="宋体" w:hAnsi="宋体"/>
          <w:sz w:val="24"/>
        </w:rPr>
      </w:pPr>
      <w:r>
        <w:rPr>
          <w:rFonts w:ascii="宋体" w:hAnsi="宋体"/>
          <w:sz w:val="24"/>
        </w:rPr>
        <w:tab/>
        <w:t>{</w:t>
      </w:r>
    </w:p>
    <w:p w:rsidR="00EC520F">
      <w:pPr>
        <w:spacing w:line="360" w:lineRule="auto"/>
        <w:ind w:firstLine="360" w:firstLineChars="150"/>
        <w:rPr>
          <w:rFonts w:ascii="宋体" w:hAnsi="宋体"/>
          <w:sz w:val="24"/>
        </w:rPr>
      </w:pPr>
      <w:r>
        <w:rPr>
          <w:rFonts w:ascii="宋体" w:hAnsi="宋体"/>
          <w:sz w:val="24"/>
        </w:rPr>
        <w:tab/>
        <w:tab/>
        <w:t>AfxMessageBox(e-&gt;ErrorMessage());</w:t>
      </w:r>
    </w:p>
    <w:p w:rsidR="00EC520F">
      <w:pPr>
        <w:spacing w:line="360" w:lineRule="auto"/>
        <w:ind w:firstLine="360" w:firstLineChars="150"/>
        <w:rPr>
          <w:rFonts w:ascii="宋体" w:hAnsi="宋体"/>
          <w:sz w:val="24"/>
        </w:rPr>
      </w:pPr>
      <w:r>
        <w:rPr>
          <w:rFonts w:ascii="宋体" w:hAnsi="宋体"/>
          <w:sz w:val="24"/>
        </w:rPr>
        <w:tab/>
        <w:t xml:space="preserve">}      </w:t>
      </w:r>
    </w:p>
    <w:p w:rsidR="00EC520F">
      <w:pPr>
        <w:spacing w:line="360" w:lineRule="auto"/>
        <w:ind w:firstLine="360" w:firstLineChars="150"/>
        <w:rPr>
          <w:rFonts w:ascii="宋体" w:hAnsi="宋体"/>
          <w:sz w:val="24"/>
        </w:rPr>
      </w:pPr>
    </w:p>
    <w:p w:rsidR="00EC520F">
      <w:pPr>
        <w:spacing w:line="360" w:lineRule="auto"/>
        <w:ind w:firstLine="360" w:firstLineChars="150"/>
        <w:rPr>
          <w:rFonts w:ascii="宋体" w:hAnsi="宋体"/>
          <w:sz w:val="24"/>
        </w:rPr>
      </w:pPr>
      <w:r>
        <w:rPr>
          <w:rFonts w:ascii="宋体" w:hAnsi="宋体"/>
          <w:sz w:val="24"/>
        </w:rPr>
        <w:tab/>
        <w:t>ReadList();</w:t>
      </w:r>
    </w:p>
    <w:p w:rsidR="00EC520F">
      <w:pPr>
        <w:spacing w:line="360" w:lineRule="auto"/>
        <w:ind w:firstLine="360" w:firstLineChars="150"/>
        <w:rPr>
          <w:rFonts w:ascii="宋体" w:hAnsi="宋体"/>
          <w:sz w:val="24"/>
        </w:rPr>
      </w:pPr>
    </w:p>
    <w:p w:rsidR="00EC520F">
      <w:pPr>
        <w:spacing w:line="360" w:lineRule="auto"/>
        <w:ind w:firstLine="360" w:firstLineChars="150"/>
        <w:rPr>
          <w:rFonts w:ascii="宋体" w:hAnsi="宋体"/>
          <w:sz w:val="24"/>
        </w:rPr>
      </w:pPr>
      <w:r>
        <w:rPr>
          <w:rFonts w:ascii="宋体" w:hAnsi="宋体"/>
          <w:sz w:val="24"/>
        </w:rPr>
        <w:tab/>
        <w:t>cursel++;</w:t>
      </w:r>
    </w:p>
    <w:p w:rsidR="00EC520F">
      <w:pPr>
        <w:spacing w:line="360" w:lineRule="auto"/>
        <w:ind w:firstLine="360" w:firstLineChars="150"/>
        <w:rPr>
          <w:rFonts w:ascii="宋体" w:hAnsi="宋体" w:hint="eastAsia"/>
          <w:sz w:val="24"/>
        </w:rPr>
      </w:pPr>
      <w:r>
        <w:rPr>
          <w:rFonts w:ascii="宋体" w:hAnsi="宋体" w:hint="eastAsia"/>
          <w:sz w:val="24"/>
        </w:rPr>
        <w:tab/>
        <w:t>m_ctrlList2.AddString("已修改  "+str[0] +"="+ str[1] +" --&gt;" +str[2]);</w:t>
      </w:r>
    </w:p>
    <w:p w:rsidR="00EC520F">
      <w:pPr>
        <w:spacing w:line="360" w:lineRule="auto"/>
        <w:ind w:firstLine="360" w:firstLineChars="150"/>
        <w:rPr>
          <w:rFonts w:ascii="宋体" w:hAnsi="宋体" w:hint="eastAsia"/>
          <w:sz w:val="24"/>
        </w:rPr>
      </w:pPr>
      <w:r>
        <w:rPr>
          <w:rFonts w:ascii="宋体" w:hAnsi="宋体"/>
          <w:sz w:val="24"/>
        </w:rPr>
        <w:tab/>
        <w:t>m_ctrlList2.SetCurSel(cursel);</w:t>
      </w:r>
    </w:p>
    <w:p w:rsidR="00EC520F">
      <w:pPr>
        <w:spacing w:line="360" w:lineRule="auto"/>
        <w:ind w:firstLine="360" w:firstLineChars="150"/>
        <w:rPr>
          <w:rFonts w:ascii="宋体" w:hAnsi="宋体" w:hint="eastAsia"/>
          <w:sz w:val="24"/>
        </w:rPr>
      </w:pPr>
      <w:r>
        <w:rPr>
          <w:rFonts w:ascii="宋体" w:hAnsi="宋体" w:hint="eastAsia"/>
          <w:sz w:val="24"/>
        </w:rPr>
        <w:t>}</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 w:history="1">
        <w:r>
          <w:rPr>
            <w:rFonts w:ascii="SimSun" w:eastAsia="SimSun" w:hAnsi="SimSun" w:cs="SimSun"/>
            <w:b/>
            <w:bCs/>
            <w:color w:val="0000EE"/>
            <w:kern w:val="0"/>
            <w:sz w:val="30"/>
            <w:szCs w:val="30"/>
            <w:u w:val="single" w:color="0000EE"/>
          </w:rPr>
          <w:t>https://d.book118.com/958014104143006032</w:t>
        </w:r>
      </w:hyperlink>
    </w:p>
    <w:p w:rsidR="00EC520F">
      <w:pPr>
        <w:spacing w:line="360" w:lineRule="auto"/>
        <w:ind w:firstLine="360" w:firstLineChars="150"/>
        <w:rPr>
          <w:rFonts w:ascii="宋体" w:hAnsi="宋体" w:hint="eastAsia"/>
          <w:sz w:val="24"/>
        </w:rPr>
      </w:pPr>
    </w:p>
    <w:sectPr>
      <w:type w:val="nextPage"/>
      <w:pgSz w:w="11906" w:h="16838"/>
      <w:pgMar w:top="1162" w:right="1270" w:bottom="1162" w:left="123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F17067"/>
    <w:multiLevelType w:val="singleLevel"/>
    <w:tmpl w:val="CDEA1596"/>
    <w:lvl w:ilvl="0">
      <w:start w:val="1"/>
      <w:numFmt w:val="decimal"/>
      <w:lvlText w:val="%1)"/>
      <w:lvlJc w:val="left"/>
      <w:pPr>
        <w:tabs>
          <w:tab w:val="num" w:pos="180"/>
        </w:tabs>
        <w:ind w:left="180" w:hanging="180"/>
      </w:pPr>
      <w:rPr>
        <w:rFonts w:hint="default"/>
      </w:rPr>
    </w:lvl>
  </w:abstractNum>
  <w:abstractNum w:abstractNumId="1">
    <w:nsid w:val="6965221D"/>
    <w:multiLevelType w:val="hybridMultilevel"/>
    <w:tmpl w:val="2F7E6C4E"/>
    <w:lvl w:ilvl="0">
      <w:start w:val="1"/>
      <w:numFmt w:val="decimal"/>
      <w:lvlText w:val="[%1]."/>
      <w:lvlJc w:val="left"/>
      <w:pPr>
        <w:tabs>
          <w:tab w:val="num" w:pos="420"/>
        </w:tabs>
        <w:ind w:left="420" w:hanging="420"/>
      </w:pPr>
      <w:rPr>
        <w:rFonts w:eastAsia="宋体" w:hint="eastAsia"/>
        <w:sz w:val="24"/>
        <w:szCs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6B3106AC"/>
    <w:multiLevelType w:val="hybridMultilevel"/>
    <w:tmpl w:val="E65CF54A"/>
    <w:lvl w:ilvl="0">
      <w:start w:val="1"/>
      <w:numFmt w:val="japaneseCounting"/>
      <w:lvlText w:val="(%1)"/>
      <w:lvlJc w:val="left"/>
      <w:pPr>
        <w:tabs>
          <w:tab w:val="num" w:pos="206"/>
        </w:tabs>
        <w:ind w:left="206" w:hanging="720"/>
      </w:pPr>
      <w:rPr>
        <w:rFonts w:hint="eastAsia"/>
      </w:rPr>
    </w:lvl>
    <w:lvl w:ilvl="1" w:tentative="1">
      <w:start w:val="1"/>
      <w:numFmt w:val="lowerLetter"/>
      <w:lvlText w:val="%2)"/>
      <w:lvlJc w:val="left"/>
      <w:pPr>
        <w:tabs>
          <w:tab w:val="num" w:pos="326"/>
        </w:tabs>
        <w:ind w:left="326" w:hanging="420"/>
      </w:pPr>
    </w:lvl>
    <w:lvl w:ilvl="2" w:tentative="1">
      <w:start w:val="1"/>
      <w:numFmt w:val="lowerRoman"/>
      <w:lvlText w:val="%3."/>
      <w:lvlJc w:val="right"/>
      <w:pPr>
        <w:tabs>
          <w:tab w:val="num" w:pos="746"/>
        </w:tabs>
        <w:ind w:left="746" w:hanging="420"/>
      </w:pPr>
    </w:lvl>
    <w:lvl w:ilvl="3" w:tentative="1">
      <w:start w:val="1"/>
      <w:numFmt w:val="decimal"/>
      <w:lvlText w:val="%4."/>
      <w:lvlJc w:val="left"/>
      <w:pPr>
        <w:tabs>
          <w:tab w:val="num" w:pos="1166"/>
        </w:tabs>
        <w:ind w:left="1166" w:hanging="420"/>
      </w:pPr>
    </w:lvl>
    <w:lvl w:ilvl="4" w:tentative="1">
      <w:start w:val="1"/>
      <w:numFmt w:val="lowerLetter"/>
      <w:lvlText w:val="%5)"/>
      <w:lvlJc w:val="left"/>
      <w:pPr>
        <w:tabs>
          <w:tab w:val="num" w:pos="1586"/>
        </w:tabs>
        <w:ind w:left="1586" w:hanging="420"/>
      </w:pPr>
    </w:lvl>
    <w:lvl w:ilvl="5" w:tentative="1">
      <w:start w:val="1"/>
      <w:numFmt w:val="lowerRoman"/>
      <w:lvlText w:val="%6."/>
      <w:lvlJc w:val="right"/>
      <w:pPr>
        <w:tabs>
          <w:tab w:val="num" w:pos="2006"/>
        </w:tabs>
        <w:ind w:left="2006" w:hanging="420"/>
      </w:pPr>
    </w:lvl>
    <w:lvl w:ilvl="6" w:tentative="1">
      <w:start w:val="1"/>
      <w:numFmt w:val="decimal"/>
      <w:lvlText w:val="%7."/>
      <w:lvlJc w:val="left"/>
      <w:pPr>
        <w:tabs>
          <w:tab w:val="num" w:pos="2426"/>
        </w:tabs>
        <w:ind w:left="2426" w:hanging="420"/>
      </w:pPr>
    </w:lvl>
    <w:lvl w:ilvl="7" w:tentative="1">
      <w:start w:val="1"/>
      <w:numFmt w:val="lowerLetter"/>
      <w:lvlText w:val="%8)"/>
      <w:lvlJc w:val="left"/>
      <w:pPr>
        <w:tabs>
          <w:tab w:val="num" w:pos="2846"/>
        </w:tabs>
        <w:ind w:left="2846" w:hanging="420"/>
      </w:pPr>
    </w:lvl>
    <w:lvl w:ilvl="8" w:tentative="1">
      <w:start w:val="1"/>
      <w:numFmt w:val="lowerRoman"/>
      <w:lvlText w:val="%9."/>
      <w:lvlJc w:val="right"/>
      <w:pPr>
        <w:tabs>
          <w:tab w:val="num" w:pos="3266"/>
        </w:tabs>
        <w:ind w:left="3266"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53E4"/>
    <w:rsid w:val="004553E4"/>
    <w:rsid w:val="00EC520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48"/>
      <w:szCs w:val="24"/>
      <w:lang w:val="en-US" w:eastAsia="zh-CN" w:bidi="ar-SA"/>
    </w:rPr>
  </w:style>
  <w:style w:type="paragraph" w:styleId="Heading1">
    <w:name w:val="heading 1"/>
    <w:basedOn w:val="Normal"/>
    <w:next w:val="Normal"/>
    <w:qFormat/>
    <w:pPr>
      <w:keepNext/>
      <w:keepLines/>
      <w:spacing w:before="340" w:after="330" w:line="578" w:lineRule="auto"/>
      <w:ind w:firstLine="1675" w:firstLineChars="596"/>
      <w:outlineLvl w:val="0"/>
    </w:pPr>
    <w:rPr>
      <w:b/>
      <w:bCs/>
      <w:kern w:val="44"/>
      <w:sz w:val="28"/>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Strong">
    <w:name w:val="Strong"/>
    <w:basedOn w:val="DefaultParagraphFont"/>
    <w:qFormat/>
    <w:rPr>
      <w:b/>
      <w:bCs/>
    </w:rPr>
  </w:style>
  <w:style w:type="paragraph" w:styleId="NormalIndent">
    <w:name w:val="Normal Indent"/>
    <w:basedOn w:val="Normal"/>
    <w:pPr>
      <w:ind w:firstLine="420"/>
    </w:pPr>
    <w:rPr>
      <w:sz w:val="21"/>
      <w:szCs w:val="20"/>
    </w:rPr>
  </w:style>
  <w:style w:type="paragraph" w:styleId="BodyTextIndent">
    <w:name w:val="Body Text Indent"/>
    <w:basedOn w:val="Normal"/>
    <w:pPr>
      <w:ind w:firstLine="420"/>
    </w:pPr>
    <w:rPr>
      <w:sz w:val="21"/>
      <w:szCs w:val="20"/>
    </w:rPr>
  </w:style>
  <w:style w:type="character" w:styleId="PageNumber">
    <w:name w:val="page number"/>
    <w:basedOn w:val="DefaultParagraphFont"/>
  </w:style>
  <w:style w:type="paragraph" w:styleId="PlainText">
    <w:name w:val="Plain Text"/>
    <w:basedOn w:val="Normal"/>
    <w:rPr>
      <w:rFonts w:ascii="宋体" w:hAnsi="Courier New"/>
      <w:sz w:val="21"/>
      <w:szCs w:val="20"/>
    </w:rPr>
  </w:style>
  <w:style w:type="paragraph" w:styleId="TOC1">
    <w:name w:val="toc 1"/>
    <w:basedOn w:val="Normal"/>
    <w:next w:val="Normal"/>
    <w:autoRedefine/>
    <w:semiHidden/>
    <w:pPr>
      <w:spacing w:before="120" w:after="120"/>
      <w:jc w:val="left"/>
    </w:pPr>
    <w:rPr>
      <w:b/>
      <w:bCs/>
      <w:caps/>
    </w:rPr>
  </w:style>
  <w:style w:type="paragraph" w:styleId="DocumentMap">
    <w:name w:val="Document Map"/>
    <w:basedOn w:val="Normal"/>
    <w:semiHidden/>
    <w:pPr>
      <w:shd w:val="clear" w:color="auto" w:fill="000080"/>
    </w:pPr>
  </w:style>
  <w:style w:type="paragraph" w:styleId="TOC2">
    <w:name w:val="toc 2"/>
    <w:basedOn w:val="Normal"/>
    <w:next w:val="Normal"/>
    <w:autoRedefine/>
    <w:semiHidden/>
    <w:pPr>
      <w:ind w:left="480"/>
      <w:jc w:val="left"/>
    </w:pPr>
    <w:rPr>
      <w:smallCaps/>
    </w:rPr>
  </w:style>
  <w:style w:type="paragraph" w:styleId="TOC3">
    <w:name w:val="toc 3"/>
    <w:basedOn w:val="Normal"/>
    <w:next w:val="Normal"/>
    <w:autoRedefine/>
    <w:semiHidden/>
    <w:pPr>
      <w:ind w:left="960"/>
      <w:jc w:val="left"/>
    </w:pPr>
    <w:rPr>
      <w:i/>
      <w:iCs/>
    </w:rPr>
  </w:style>
  <w:style w:type="paragraph" w:styleId="TOC4">
    <w:name w:val="toc 4"/>
    <w:basedOn w:val="Normal"/>
    <w:next w:val="Normal"/>
    <w:autoRedefine/>
    <w:semiHidden/>
    <w:pPr>
      <w:ind w:left="1440"/>
      <w:jc w:val="left"/>
    </w:pPr>
    <w:rPr>
      <w:szCs w:val="21"/>
    </w:rPr>
  </w:style>
  <w:style w:type="paragraph" w:styleId="TOC5">
    <w:name w:val="toc 5"/>
    <w:basedOn w:val="Normal"/>
    <w:next w:val="Normal"/>
    <w:autoRedefine/>
    <w:semiHidden/>
    <w:pPr>
      <w:ind w:left="1920"/>
      <w:jc w:val="left"/>
    </w:pPr>
    <w:rPr>
      <w:szCs w:val="21"/>
    </w:rPr>
  </w:style>
  <w:style w:type="paragraph" w:styleId="TOC6">
    <w:name w:val="toc 6"/>
    <w:basedOn w:val="Normal"/>
    <w:next w:val="Normal"/>
    <w:autoRedefine/>
    <w:semiHidden/>
    <w:pPr>
      <w:ind w:left="2400"/>
      <w:jc w:val="left"/>
    </w:pPr>
    <w:rPr>
      <w:szCs w:val="21"/>
    </w:rPr>
  </w:style>
  <w:style w:type="paragraph" w:styleId="TOC7">
    <w:name w:val="toc 7"/>
    <w:basedOn w:val="Normal"/>
    <w:next w:val="Normal"/>
    <w:autoRedefine/>
    <w:semiHidden/>
    <w:pPr>
      <w:ind w:left="2880"/>
      <w:jc w:val="left"/>
    </w:pPr>
    <w:rPr>
      <w:szCs w:val="21"/>
    </w:rPr>
  </w:style>
  <w:style w:type="paragraph" w:styleId="TOC8">
    <w:name w:val="toc 8"/>
    <w:basedOn w:val="Normal"/>
    <w:next w:val="Normal"/>
    <w:autoRedefine/>
    <w:semiHidden/>
    <w:pPr>
      <w:ind w:left="3360"/>
      <w:jc w:val="left"/>
    </w:pPr>
    <w:rPr>
      <w:szCs w:val="21"/>
    </w:rPr>
  </w:style>
  <w:style w:type="paragraph" w:styleId="TOC9">
    <w:name w:val="toc 9"/>
    <w:basedOn w:val="Normal"/>
    <w:next w:val="Normal"/>
    <w:autoRedefine/>
    <w:semiHidden/>
    <w:pPr>
      <w:ind w:left="3840"/>
      <w:jc w:val="left"/>
    </w:pPr>
    <w:rPr>
      <w:szCs w:val="21"/>
    </w:rPr>
  </w:style>
  <w:style w:type="character" w:styleId="Hyperlink">
    <w:name w:val="Hyperlink"/>
    <w:basedOn w:val="DefaultParagraphFont"/>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oleObject" Target="embeddings/oleObject4.bin"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image" Target="media/image7.png" /><Relationship Id="rId15" Type="http://schemas.openxmlformats.org/officeDocument/2006/relationships/hyperlink" Target="https://d.book118.com/958014104143006032" TargetMode="Externa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image" Target="media/image2.wmf" /><Relationship Id="rId7" Type="http://schemas.openxmlformats.org/officeDocument/2006/relationships/oleObject" Target="embeddings/oleObject2.bin" /><Relationship Id="rId8" Type="http://schemas.openxmlformats.org/officeDocument/2006/relationships/image" Target="media/image3.png" /><Relationship Id="rId9" Type="http://schemas.openxmlformats.org/officeDocument/2006/relationships/oleObject" Target="embeddings/oleObject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328</TotalTime>
  <Pages>12</Pages>
  <Words>3524</Words>
  <Characters>20093</Characters>
  <Application>Microsoft Office Word</Application>
  <DocSecurity>0</DocSecurity>
  <Lines>167</Lines>
  <Paragraphs>47</Paragraphs>
  <ScaleCrop>false</ScaleCrop>
  <Company>hgx</Company>
  <LinksUpToDate>false</LinksUpToDate>
  <CharactersWithSpaces>23570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wx</dc:creator>
  <cp:lastModifiedBy>微软用户</cp:lastModifiedBy>
  <cp:revision>44</cp:revision>
  <dcterms:created xsi:type="dcterms:W3CDTF">2005-06-16T14:16:00Z</dcterms:created>
  <dcterms:modified xsi:type="dcterms:W3CDTF">2012-06-29T08:56:00Z</dcterms:modified>
</cp:coreProperties>
</file>