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F63D3">
        <w:rPr>
          <w:rFonts w:ascii="微软雅黑" w:eastAsia="微软雅黑" w:hAnsi="微软雅黑"/>
          <w:b/>
          <w:sz w:val="28"/>
          <w:szCs w:val="28"/>
        </w:rPr>
        <w:t>小学五年级语文教师工作安排优选(十七篇)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F63D3">
        <w:rPr>
          <w:rFonts w:ascii="微软雅黑" w:eastAsia="微软雅黑" w:hAnsi="微软雅黑"/>
          <w:sz w:val="24"/>
          <w:szCs w:val="24"/>
        </w:rPr>
        <w:t xml:space="preserve">    小学五年级语文教师工作安排优选篇一</w:t>
        <w:br/>
        <w:t xml:space="preserve">    本班大部分学生已经养成了良好的学习习惯，他们爱学习，有上进心。学生具有了一定的阅读能力、口语交际能力和写作能力和语文分析使用能力，也掌握了一定的学习要领。但是有个别学生基础较差，家长又疏于管理，还需老师加强引导。个别学生学习盲目，不能及时完成作业，还需老师好好指导教育。本班学生还有一个最大的问题，就是两极分化严重，尤其是习作和课外阅读，很困惑，到底如何缩短两极差距。</w:t>
        <w:br/>
        <w:t xml:space="preserve">    二、教材分析：</w:t>
        <w:br/>
        <w:t xml:space="preserve">    1、本册共有课文40篇，其</w:t>
      </w:r>
      <w:r w:rsidR="00EF63D3">
        <w:rPr>
          <w:rFonts w:ascii="微软雅黑" w:eastAsia="微软雅黑" w:hAnsi="微软雅黑"/>
          <w:sz w:val="24"/>
          <w:szCs w:val="24"/>
        </w:rPr>
        <w:t>中精读课文32篇，</w:t>
      </w:r>
      <w:r w:rsidR="00EF63D3">
        <w:rPr>
          <w:rFonts w:ascii="微软雅黑" w:eastAsia="微软雅黑" w:hAnsi="微软雅黑"/>
          <w:sz w:val="24"/>
          <w:szCs w:val="24"/>
        </w:rPr>
        <w:t>选读课文8篇;古诗诵读8次，综合练习8次，作文14次(选做8篇)。培养学生朗读、口语交际的能力，加强对学生的阅读和作文的训练。</w:t>
        <w:br/>
        <w:t xml:space="preserve">    2、教学要求：</w:t>
        <w:br/>
        <w:t xml:space="preserve">    (1)、能自主确定要学习的生字，继续用已掌握的识字工具和识字方法识字，进一步扩大识字量。要求读准字音，认清字形，了解字义，继续提高独立识字的能力，养成主动识字的习惯。能熟练地运用部首和音序查字法，提高查字典的速度。注意辨析同音字、音近字和形近字。</w:t>
        <w:br/>
        <w:t xml:space="preserve">    (2)、继续巩固汉语拼音，能正确熟练地拼读音节</w:t>
      </w:r>
      <w:r w:rsidR="00EF63D3">
        <w:rPr>
          <w:rFonts w:ascii="微软雅黑" w:eastAsia="微软雅黑" w:hAnsi="微软雅黑"/>
          <w:sz w:val="24"/>
          <w:szCs w:val="24"/>
        </w:rPr>
        <w:t>，培养借助汉语拼音识字、正音、阅读的</w:t>
      </w:r>
      <w:r w:rsidR="00EF63D3">
        <w:rPr>
          <w:rFonts w:ascii="微软雅黑" w:eastAsia="微软雅黑" w:hAnsi="微软雅黑"/>
          <w:sz w:val="24"/>
          <w:szCs w:val="24"/>
        </w:rPr>
        <w:t>习惯。能用普通话朗读课文，回答问题，进行口语交际。</w:t>
        <w:br/>
      </w: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="00EF63D3">
        <w:rPr>
          <w:rFonts w:ascii="微软雅黑" w:eastAsia="微软雅黑" w:hAnsi="微软雅黑"/>
          <w:sz w:val="24"/>
          <w:szCs w:val="24"/>
        </w:rPr>
        <w:t xml:space="preserve"> (3)、积累本册教材中学习的词语，按要求积累其他词语，能在课内外阅读中主动积累词语，不断增加词汇量。能联系上下文理解词语的意思，在运用中能辨别词语的不同意思，能体会课文中关键词语的作用，部分词语能学习运用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="00EF63D3">
        <w:rPr>
          <w:rFonts w:ascii="微软雅黑" w:eastAsia="微软雅黑" w:hAnsi="微软雅黑"/>
          <w:sz w:val="24"/>
          <w:szCs w:val="24"/>
        </w:rPr>
        <w:t xml:space="preserve"> (4)、学过的句子会读，能联系上下文理解句子的意思。学习本册教材中的常用句式，能比较句子的不同，能体会句子不同的表达方式，懂得修辞手法在句子中的作用，部分句式能学习运用，</w:t>
      </w:r>
      <w:r w:rsidR="00EF63D3">
        <w:rPr>
          <w:rFonts w:ascii="微软雅黑" w:eastAsia="微软雅黑" w:hAnsi="微软雅黑"/>
          <w:sz w:val="24"/>
          <w:szCs w:val="24"/>
        </w:rPr>
        <w:t>学习把句子写具体。在理解语句的过程中，能正确使用逗号</w:t>
      </w:r>
      <w:r w:rsidR="00EF63D3">
        <w:rPr>
          <w:rFonts w:ascii="微软雅黑" w:eastAsia="微软雅黑" w:hAnsi="微软雅黑"/>
          <w:sz w:val="24"/>
          <w:szCs w:val="24"/>
        </w:rPr>
        <w:t>、句号和感叹号，掌握顿号、冒号、引号、破折号和省略号的一般用法。</w:t>
        <w:br/>
        <w:t xml:space="preserve">    (5)、听人说话，养成专心听讲、认真思考、不随便插话和不随便打断别人的习惯。能抓住别人讲话的主要内容转述，能用普通话与人交谈，注意使用礼貌语言。在交谈中能针对别人的意思发表意见，对不明白的地方会提出询问。</w:t>
        <w:br/>
        <w:t xml:space="preserve">    (6)能清楚明白地回答老师和同学的提问，能连贯地说一段话，能完整地复述一件事，能具体地讲述故事，能简要地转述别人讲话的主要内容，能有条理地讲述</w:t>
      </w:r>
      <w:r w:rsidR="00EF63D3">
        <w:rPr>
          <w:rFonts w:ascii="微软雅黑" w:eastAsia="微软雅黑" w:hAnsi="微软雅黑"/>
          <w:sz w:val="24"/>
          <w:szCs w:val="24"/>
        </w:rPr>
        <w:t>自己的经历、见闻和感想，能清楚地表达自己的见解。</w:t>
        <w:br/>
        <w:t xml:space="preserve">    (7)能正</w:t>
      </w:r>
      <w:r w:rsidR="00EF63D3">
        <w:rPr>
          <w:rFonts w:ascii="微软雅黑" w:eastAsia="微软雅黑" w:hAnsi="微软雅黑"/>
          <w:sz w:val="24"/>
          <w:szCs w:val="24"/>
        </w:rPr>
        <w:t>确、流利、有感情地朗读课文。</w:t>
      </w:r>
      <w:r w:rsidR="00EF63D3">
        <w:rPr>
          <w:rFonts w:ascii="微软雅黑" w:eastAsia="微软雅黑" w:hAnsi="微软雅黑"/>
          <w:sz w:val="24"/>
          <w:szCs w:val="24"/>
        </w:rPr>
        <w:t>注意句子之间、段落之间的停顿，能表达出重点语句的作用，能读出不同的语气。有较快的默读能力，能借助资料解决阅读中的一些疑问。能复述课文大意，比较正确地把握课文的主要内容，体会课文的思想感情。能熟记教材摘录的名句，能背诵课文的全部古诗，能背诵指定的部分课文，积累课文中的优美词语和精彩段落。</w:t>
        <w:br/>
        <w:t xml:space="preserve">    (8)学习观察生活，学习收集资料，学习选择材料，学习清楚明白地写出自己的所见所闻，表达自己</w:t>
      </w:r>
      <w:r w:rsidR="00EF63D3">
        <w:rPr>
          <w:rFonts w:ascii="微软雅黑" w:eastAsia="微软雅黑" w:hAnsi="微软雅黑"/>
          <w:sz w:val="24"/>
          <w:szCs w:val="24"/>
        </w:rPr>
        <w:t>的真情实感。学写一件事、一个人、一次活动、一个场面、一种植物、一个景点、学写书信、观</w:t>
      </w:r>
      <w:r w:rsidR="00EF63D3">
        <w:rPr>
          <w:rFonts w:ascii="微软雅黑" w:eastAsia="微软雅黑" w:hAnsi="微软雅黑"/>
          <w:sz w:val="24"/>
          <w:szCs w:val="24"/>
        </w:rPr>
        <w:t>察日记、读书笔记、想象作文和材料作文。做到有顺序，语句较</w:t>
      </w:r>
      <w:r w:rsidR="00EF63D3">
        <w:rPr>
          <w:rFonts w:ascii="微软雅黑" w:eastAsia="微软雅黑" w:hAnsi="微软雅黑"/>
          <w:sz w:val="24"/>
          <w:szCs w:val="24"/>
        </w:rPr>
        <w:t>通顺，继续学习使用标点符号，逐步养成文必加点、边写边点的习惯。</w:t>
        <w:br/>
      </w: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="00EF63D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https://d.book118.com/958021074036006043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012AD"/>
    <w:rsid w:val="006007CE"/>
    <w:rsid w:val="00707240"/>
    <w:rsid w:val="008636A4"/>
    <w:rsid w:val="00E16624"/>
    <w:rsid w:val="00EF63D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58021074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4261</Words>
  <Characters>24288</Characters>
  <Application>Microsoft Office Word</Application>
  <DocSecurity>0</DocSecurity>
  <Lines>202</Lines>
  <Paragraphs>56</Paragraphs>
  <ScaleCrop>false</ScaleCrop>
  <Company/>
  <LinksUpToDate>false</LinksUpToDate>
  <CharactersWithSpaces>28493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