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DH(DHP)离心压缩机项目规划设计蓝图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7" w:history="1">
        <w:r>
          <w:rPr>
            <w:rFonts w:ascii="仿宋" w:eastAsia="仿宋" w:hAnsi="仿宋" w:cs="仿宋" w:hint="eastAsia"/>
            <w:lang w:eastAsia="zh-CN"/>
          </w:rPr>
          <w:t>概论</w:t>
        </w:r>
        <w:r>
          <w:tab/>
        </w:r>
        <w:r>
          <w:fldChar w:fldCharType="begin"/>
        </w:r>
        <w:r>
          <w:instrText xml:space="preserve"> PAGEREF _Toc12437 \h </w:instrText>
        </w:r>
        <w:r>
          <w:fldChar w:fldCharType="separate"/>
        </w:r>
        <w:r>
          <w:t>3</w:t>
        </w:r>
        <w:r>
          <w:fldChar w:fldCharType="end"/>
        </w:r>
      </w:hyperlink>
    </w:p>
    <w:p>
      <w:pPr>
        <w:pStyle w:val="TOC1"/>
        <w:tabs>
          <w:tab w:val="right" w:leader="dot" w:pos="8306"/>
        </w:tabs>
      </w:pPr>
      <w:hyperlink w:anchor="_Toc7077" w:history="1">
        <w:r>
          <w:rPr>
            <w:rFonts w:ascii="仿宋" w:eastAsia="仿宋" w:hAnsi="仿宋" w:cs="仿宋" w:hint="eastAsia"/>
            <w:lang w:eastAsia="zh-CN"/>
          </w:rPr>
          <w:t>一、DH(DHP)离心压缩机项目文档管理</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5314" w:history="1">
        <w:r>
          <w:rPr>
            <w:rFonts w:ascii="仿宋" w:eastAsia="仿宋" w:hAnsi="仿宋" w:cs="仿宋" w:hint="eastAsia"/>
            <w:lang w:eastAsia="zh-CN"/>
          </w:rPr>
          <w:t>(一)、文档编制与审查</w:t>
        </w:r>
        <w:r>
          <w:tab/>
        </w:r>
        <w:r>
          <w:fldChar w:fldCharType="begin"/>
        </w:r>
        <w:r>
          <w:instrText xml:space="preserve"> PAGEREF _Toc5314 \h </w:instrText>
        </w:r>
        <w:r>
          <w:fldChar w:fldCharType="separate"/>
        </w:r>
        <w:r>
          <w:t>3</w:t>
        </w:r>
        <w:r>
          <w:fldChar w:fldCharType="end"/>
        </w:r>
      </w:hyperlink>
    </w:p>
    <w:p>
      <w:pPr>
        <w:pStyle w:val="TOC2"/>
        <w:tabs>
          <w:tab w:val="right" w:leader="dot" w:pos="8306"/>
        </w:tabs>
      </w:pPr>
      <w:hyperlink w:anchor="_Toc24947" w:history="1">
        <w:r>
          <w:rPr>
            <w:rFonts w:ascii="仿宋" w:eastAsia="仿宋" w:hAnsi="仿宋" w:cs="仿宋" w:hint="eastAsia"/>
            <w:lang w:eastAsia="zh-CN"/>
          </w:rPr>
          <w:t>(二)、文档发布与分发</w:t>
        </w:r>
        <w:r>
          <w:tab/>
        </w:r>
        <w:r>
          <w:fldChar w:fldCharType="begin"/>
        </w:r>
        <w:r>
          <w:instrText xml:space="preserve"> PAGEREF _Toc24947 \h </w:instrText>
        </w:r>
        <w:r>
          <w:fldChar w:fldCharType="separate"/>
        </w:r>
        <w:r>
          <w:t>4</w:t>
        </w:r>
        <w:r>
          <w:fldChar w:fldCharType="end"/>
        </w:r>
      </w:hyperlink>
    </w:p>
    <w:p>
      <w:pPr>
        <w:pStyle w:val="TOC2"/>
        <w:tabs>
          <w:tab w:val="right" w:leader="dot" w:pos="8306"/>
        </w:tabs>
      </w:pPr>
      <w:hyperlink w:anchor="_Toc24182" w:history="1">
        <w:r>
          <w:rPr>
            <w:rFonts w:ascii="仿宋" w:eastAsia="仿宋" w:hAnsi="仿宋" w:cs="仿宋" w:hint="eastAsia"/>
            <w:lang w:eastAsia="zh-CN"/>
          </w:rPr>
          <w:t>(三)、文档存档与归档</w:t>
        </w:r>
        <w:r>
          <w:tab/>
        </w:r>
        <w:r>
          <w:fldChar w:fldCharType="begin"/>
        </w:r>
        <w:r>
          <w:instrText xml:space="preserve"> PAGEREF _Toc24182 \h </w:instrText>
        </w:r>
        <w:r>
          <w:fldChar w:fldCharType="separate"/>
        </w:r>
        <w:r>
          <w:t>5</w:t>
        </w:r>
        <w:r>
          <w:fldChar w:fldCharType="end"/>
        </w:r>
      </w:hyperlink>
    </w:p>
    <w:p>
      <w:pPr>
        <w:pStyle w:val="TOC1"/>
        <w:tabs>
          <w:tab w:val="right" w:leader="dot" w:pos="8306"/>
        </w:tabs>
      </w:pPr>
      <w:hyperlink w:anchor="_Toc23710" w:history="1">
        <w:r>
          <w:rPr>
            <w:rFonts w:ascii="仿宋" w:eastAsia="仿宋" w:hAnsi="仿宋" w:cs="仿宋" w:hint="eastAsia"/>
            <w:lang w:eastAsia="zh-CN"/>
          </w:rPr>
          <w:t>二、DH(DHP)离心压缩机项目可持续发展</w:t>
        </w:r>
        <w:r>
          <w:tab/>
        </w:r>
        <w:r>
          <w:fldChar w:fldCharType="begin"/>
        </w:r>
        <w:r>
          <w:instrText xml:space="preserve"> PAGEREF _Toc23710 \h </w:instrText>
        </w:r>
        <w:r>
          <w:fldChar w:fldCharType="separate"/>
        </w:r>
        <w:r>
          <w:t>7</w:t>
        </w:r>
        <w:r>
          <w:fldChar w:fldCharType="end"/>
        </w:r>
      </w:hyperlink>
    </w:p>
    <w:p>
      <w:pPr>
        <w:pStyle w:val="TOC2"/>
        <w:tabs>
          <w:tab w:val="right" w:leader="dot" w:pos="8306"/>
        </w:tabs>
      </w:pPr>
      <w:hyperlink w:anchor="_Toc26432" w:history="1">
        <w:r>
          <w:rPr>
            <w:rFonts w:ascii="仿宋" w:eastAsia="仿宋" w:hAnsi="仿宋" w:cs="仿宋" w:hint="eastAsia"/>
            <w:lang w:eastAsia="zh-CN"/>
          </w:rPr>
          <w:t>(一)、可持续战略与实践</w:t>
        </w:r>
        <w:r>
          <w:tab/>
        </w:r>
        <w:r>
          <w:fldChar w:fldCharType="begin"/>
        </w:r>
        <w:r>
          <w:instrText xml:space="preserve"> PAGEREF _Toc26432 \h </w:instrText>
        </w:r>
        <w:r>
          <w:fldChar w:fldCharType="separate"/>
        </w:r>
        <w:r>
          <w:t>7</w:t>
        </w:r>
        <w:r>
          <w:fldChar w:fldCharType="end"/>
        </w:r>
      </w:hyperlink>
    </w:p>
    <w:p>
      <w:pPr>
        <w:pStyle w:val="TOC2"/>
        <w:tabs>
          <w:tab w:val="right" w:leader="dot" w:pos="8306"/>
        </w:tabs>
      </w:pPr>
      <w:hyperlink w:anchor="_Toc18936" w:history="1">
        <w:r>
          <w:rPr>
            <w:rFonts w:ascii="仿宋" w:eastAsia="仿宋" w:hAnsi="仿宋" w:cs="仿宋" w:hint="eastAsia"/>
            <w:lang w:eastAsia="zh-CN"/>
          </w:rPr>
          <w:t>(二)、环保与社会责任</w:t>
        </w:r>
        <w:r>
          <w:tab/>
        </w:r>
        <w:r>
          <w:fldChar w:fldCharType="begin"/>
        </w:r>
        <w:r>
          <w:instrText xml:space="preserve"> PAGEREF _Toc18936 \h </w:instrText>
        </w:r>
        <w:r>
          <w:fldChar w:fldCharType="separate"/>
        </w:r>
        <w:r>
          <w:t>7</w:t>
        </w:r>
        <w:r>
          <w:fldChar w:fldCharType="end"/>
        </w:r>
      </w:hyperlink>
    </w:p>
    <w:p>
      <w:pPr>
        <w:pStyle w:val="TOC1"/>
        <w:tabs>
          <w:tab w:val="right" w:leader="dot" w:pos="8306"/>
        </w:tabs>
      </w:pPr>
      <w:hyperlink w:anchor="_Toc9257" w:history="1">
        <w:r>
          <w:rPr>
            <w:rFonts w:ascii="仿宋" w:eastAsia="仿宋" w:hAnsi="仿宋" w:cs="仿宋" w:hint="eastAsia"/>
            <w:lang w:eastAsia="zh-CN"/>
          </w:rPr>
          <w:t>三、DH(DHP)离心压缩机项目建设单位说明</w:t>
        </w:r>
        <w:r>
          <w:tab/>
        </w:r>
        <w:r>
          <w:fldChar w:fldCharType="begin"/>
        </w:r>
        <w:r>
          <w:instrText xml:space="preserve"> PAGEREF _Toc9257 \h </w:instrText>
        </w:r>
        <w:r>
          <w:fldChar w:fldCharType="separate"/>
        </w:r>
        <w:r>
          <w:t>8</w:t>
        </w:r>
        <w:r>
          <w:fldChar w:fldCharType="end"/>
        </w:r>
      </w:hyperlink>
    </w:p>
    <w:p>
      <w:pPr>
        <w:pStyle w:val="TOC2"/>
        <w:tabs>
          <w:tab w:val="right" w:leader="dot" w:pos="8306"/>
        </w:tabs>
      </w:pPr>
      <w:hyperlink w:anchor="_Toc12281" w:history="1">
        <w:r>
          <w:rPr>
            <w:rFonts w:ascii="仿宋" w:eastAsia="仿宋" w:hAnsi="仿宋" w:cs="仿宋" w:hint="eastAsia"/>
            <w:lang w:eastAsia="zh-CN"/>
          </w:rPr>
          <w:t>(一)、DH(DHP)离心压缩机项目承办单位基本情况</w:t>
        </w:r>
        <w:r>
          <w:tab/>
        </w:r>
        <w:r>
          <w:fldChar w:fldCharType="begin"/>
        </w:r>
        <w:r>
          <w:instrText xml:space="preserve"> PAGEREF _Toc12281 \h </w:instrText>
        </w:r>
        <w:r>
          <w:fldChar w:fldCharType="separate"/>
        </w:r>
        <w:r>
          <w:t>8</w:t>
        </w:r>
        <w:r>
          <w:fldChar w:fldCharType="end"/>
        </w:r>
      </w:hyperlink>
    </w:p>
    <w:p>
      <w:pPr>
        <w:pStyle w:val="TOC2"/>
        <w:tabs>
          <w:tab w:val="right" w:leader="dot" w:pos="8306"/>
        </w:tabs>
      </w:pPr>
      <w:hyperlink w:anchor="_Toc6415" w:history="1">
        <w:r>
          <w:rPr>
            <w:rFonts w:ascii="仿宋" w:eastAsia="仿宋" w:hAnsi="仿宋" w:cs="仿宋" w:hint="eastAsia"/>
            <w:lang w:eastAsia="zh-CN"/>
          </w:rPr>
          <w:t>(二)、公司经济效益分析</w:t>
        </w:r>
        <w:r>
          <w:tab/>
        </w:r>
        <w:r>
          <w:fldChar w:fldCharType="begin"/>
        </w:r>
        <w:r>
          <w:instrText xml:space="preserve"> PAGEREF _Toc6415 \h </w:instrText>
        </w:r>
        <w:r>
          <w:fldChar w:fldCharType="separate"/>
        </w:r>
        <w:r>
          <w:t>9</w:t>
        </w:r>
        <w:r>
          <w:fldChar w:fldCharType="end"/>
        </w:r>
      </w:hyperlink>
    </w:p>
    <w:p>
      <w:pPr>
        <w:pStyle w:val="TOC1"/>
        <w:tabs>
          <w:tab w:val="right" w:leader="dot" w:pos="8306"/>
        </w:tabs>
      </w:pPr>
      <w:hyperlink w:anchor="_Toc25897" w:history="1">
        <w:r>
          <w:rPr>
            <w:rFonts w:ascii="仿宋" w:eastAsia="仿宋" w:hAnsi="仿宋" w:cs="仿宋" w:hint="eastAsia"/>
            <w:lang w:eastAsia="zh-CN"/>
          </w:rPr>
          <w:t>四、DH(DHP)离心压缩机项目土建工程</w:t>
        </w:r>
        <w:r>
          <w:tab/>
        </w:r>
        <w:r>
          <w:fldChar w:fldCharType="begin"/>
        </w:r>
        <w:r>
          <w:instrText xml:space="preserve"> PAGEREF _Toc25897 \h </w:instrText>
        </w:r>
        <w:r>
          <w:fldChar w:fldCharType="separate"/>
        </w:r>
        <w:r>
          <w:t>10</w:t>
        </w:r>
        <w:r>
          <w:fldChar w:fldCharType="end"/>
        </w:r>
      </w:hyperlink>
    </w:p>
    <w:p>
      <w:pPr>
        <w:pStyle w:val="TOC2"/>
        <w:tabs>
          <w:tab w:val="right" w:leader="dot" w:pos="8306"/>
        </w:tabs>
      </w:pPr>
      <w:hyperlink w:anchor="_Toc9206" w:history="1">
        <w:r>
          <w:rPr>
            <w:rFonts w:ascii="仿宋" w:eastAsia="仿宋" w:hAnsi="仿宋" w:cs="仿宋" w:hint="eastAsia"/>
            <w:lang w:eastAsia="zh-CN"/>
          </w:rPr>
          <w:t>(一)、建筑工程设计原则</w:t>
        </w:r>
        <w:r>
          <w:tab/>
        </w:r>
        <w:r>
          <w:fldChar w:fldCharType="begin"/>
        </w:r>
        <w:r>
          <w:instrText xml:space="preserve"> PAGEREF _Toc9206 \h </w:instrText>
        </w:r>
        <w:r>
          <w:fldChar w:fldCharType="separate"/>
        </w:r>
        <w:r>
          <w:t>10</w:t>
        </w:r>
        <w:r>
          <w:fldChar w:fldCharType="end"/>
        </w:r>
      </w:hyperlink>
    </w:p>
    <w:p>
      <w:pPr>
        <w:pStyle w:val="TOC2"/>
        <w:tabs>
          <w:tab w:val="right" w:leader="dot" w:pos="8306"/>
        </w:tabs>
      </w:pPr>
      <w:hyperlink w:anchor="_Toc4785" w:history="1">
        <w:r>
          <w:rPr>
            <w:rFonts w:ascii="仿宋" w:eastAsia="仿宋" w:hAnsi="仿宋" w:cs="仿宋" w:hint="eastAsia"/>
            <w:lang w:eastAsia="zh-CN"/>
          </w:rPr>
          <w:t>(二)、土建工程设计年限及安全等级</w:t>
        </w:r>
        <w:r>
          <w:tab/>
        </w:r>
        <w:r>
          <w:fldChar w:fldCharType="begin"/>
        </w:r>
        <w:r>
          <w:instrText xml:space="preserve"> PAGEREF _Toc4785 \h </w:instrText>
        </w:r>
        <w:r>
          <w:fldChar w:fldCharType="separate"/>
        </w:r>
        <w:r>
          <w:t>11</w:t>
        </w:r>
        <w:r>
          <w:fldChar w:fldCharType="end"/>
        </w:r>
      </w:hyperlink>
    </w:p>
    <w:p>
      <w:pPr>
        <w:pStyle w:val="TOC2"/>
        <w:tabs>
          <w:tab w:val="right" w:leader="dot" w:pos="8306"/>
        </w:tabs>
      </w:pPr>
      <w:hyperlink w:anchor="_Toc18381" w:history="1">
        <w:r>
          <w:rPr>
            <w:rFonts w:ascii="仿宋" w:eastAsia="仿宋" w:hAnsi="仿宋" w:cs="仿宋" w:hint="eastAsia"/>
            <w:lang w:eastAsia="zh-CN"/>
          </w:rPr>
          <w:t>(三)、建筑工程设计总体要求</w:t>
        </w:r>
        <w:r>
          <w:tab/>
        </w:r>
        <w:r>
          <w:fldChar w:fldCharType="begin"/>
        </w:r>
        <w:r>
          <w:instrText xml:space="preserve"> PAGEREF _Toc18381 \h </w:instrText>
        </w:r>
        <w:r>
          <w:fldChar w:fldCharType="separate"/>
        </w:r>
        <w:r>
          <w:t>13</w:t>
        </w:r>
        <w:r>
          <w:fldChar w:fldCharType="end"/>
        </w:r>
      </w:hyperlink>
    </w:p>
    <w:p>
      <w:pPr>
        <w:pStyle w:val="TOC2"/>
        <w:tabs>
          <w:tab w:val="right" w:leader="dot" w:pos="8306"/>
        </w:tabs>
      </w:pPr>
      <w:hyperlink w:anchor="_Toc23681" w:history="1">
        <w:r>
          <w:rPr>
            <w:rFonts w:ascii="仿宋" w:eastAsia="仿宋" w:hAnsi="仿宋" w:cs="仿宋" w:hint="eastAsia"/>
            <w:lang w:eastAsia="zh-CN"/>
          </w:rPr>
          <w:t>(四)、土建工程建设指标</w:t>
        </w:r>
        <w:r>
          <w:tab/>
        </w:r>
        <w:r>
          <w:fldChar w:fldCharType="begin"/>
        </w:r>
        <w:r>
          <w:instrText xml:space="preserve"> PAGEREF _Toc23681 \h </w:instrText>
        </w:r>
        <w:r>
          <w:fldChar w:fldCharType="separate"/>
        </w:r>
        <w:r>
          <w:t>13</w:t>
        </w:r>
        <w:r>
          <w:fldChar w:fldCharType="end"/>
        </w:r>
      </w:hyperlink>
    </w:p>
    <w:p>
      <w:pPr>
        <w:pStyle w:val="TOC1"/>
        <w:tabs>
          <w:tab w:val="right" w:leader="dot" w:pos="8306"/>
        </w:tabs>
      </w:pPr>
      <w:hyperlink w:anchor="_Toc6779" w:history="1">
        <w:r>
          <w:rPr>
            <w:rFonts w:ascii="仿宋" w:eastAsia="仿宋" w:hAnsi="仿宋" w:cs="仿宋" w:hint="eastAsia"/>
            <w:lang w:eastAsia="zh-CN"/>
          </w:rPr>
          <w:t>五、DH(DHP)离心压缩机项目危机管理</w:t>
        </w:r>
        <w:r>
          <w:tab/>
        </w:r>
        <w:r>
          <w:fldChar w:fldCharType="begin"/>
        </w:r>
        <w:r>
          <w:instrText xml:space="preserve"> PAGEREF _Toc6779 \h </w:instrText>
        </w:r>
        <w:r>
          <w:fldChar w:fldCharType="separate"/>
        </w:r>
        <w:r>
          <w:t>13</w:t>
        </w:r>
        <w:r>
          <w:fldChar w:fldCharType="end"/>
        </w:r>
      </w:hyperlink>
    </w:p>
    <w:p>
      <w:pPr>
        <w:pStyle w:val="TOC2"/>
        <w:tabs>
          <w:tab w:val="right" w:leader="dot" w:pos="8306"/>
        </w:tabs>
      </w:pPr>
      <w:hyperlink w:anchor="_Toc25529" w:history="1">
        <w:r>
          <w:rPr>
            <w:rFonts w:ascii="仿宋" w:eastAsia="仿宋" w:hAnsi="仿宋" w:cs="仿宋" w:hint="eastAsia"/>
            <w:lang w:eastAsia="zh-CN"/>
          </w:rPr>
          <w:t>(一)、危机预警与识别</w:t>
        </w:r>
        <w:r>
          <w:tab/>
        </w:r>
        <w:r>
          <w:fldChar w:fldCharType="begin"/>
        </w:r>
        <w:r>
          <w:instrText xml:space="preserve"> PAGEREF _Toc25529 \h </w:instrText>
        </w:r>
        <w:r>
          <w:fldChar w:fldCharType="separate"/>
        </w:r>
        <w:r>
          <w:t>13</w:t>
        </w:r>
        <w:r>
          <w:fldChar w:fldCharType="end"/>
        </w:r>
      </w:hyperlink>
    </w:p>
    <w:p>
      <w:pPr>
        <w:pStyle w:val="TOC2"/>
        <w:tabs>
          <w:tab w:val="right" w:leader="dot" w:pos="8306"/>
        </w:tabs>
      </w:pPr>
      <w:hyperlink w:anchor="_Toc22575" w:history="1">
        <w:r>
          <w:rPr>
            <w:rFonts w:ascii="仿宋" w:eastAsia="仿宋" w:hAnsi="仿宋" w:cs="仿宋" w:hint="eastAsia"/>
            <w:lang w:eastAsia="zh-CN"/>
          </w:rPr>
          <w:t>(二)、危机应对与恢复</w:t>
        </w:r>
        <w:r>
          <w:tab/>
        </w:r>
        <w:r>
          <w:fldChar w:fldCharType="begin"/>
        </w:r>
        <w:r>
          <w:instrText xml:space="preserve"> PAGEREF _Toc22575 \h </w:instrText>
        </w:r>
        <w:r>
          <w:fldChar w:fldCharType="separate"/>
        </w:r>
        <w:r>
          <w:t>15</w:t>
        </w:r>
        <w:r>
          <w:fldChar w:fldCharType="end"/>
        </w:r>
      </w:hyperlink>
    </w:p>
    <w:p>
      <w:pPr>
        <w:pStyle w:val="TOC1"/>
        <w:tabs>
          <w:tab w:val="right" w:leader="dot" w:pos="8306"/>
        </w:tabs>
      </w:pPr>
      <w:hyperlink w:anchor="_Toc15661" w:history="1">
        <w:r>
          <w:rPr>
            <w:rFonts w:ascii="仿宋" w:eastAsia="仿宋" w:hAnsi="仿宋" w:cs="仿宋" w:hint="eastAsia"/>
            <w:lang w:eastAsia="zh-CN"/>
          </w:rPr>
          <w:t>六、DH(DHP)离心压缩机项目选址可行性分析</w:t>
        </w:r>
        <w:r>
          <w:tab/>
        </w:r>
        <w:r>
          <w:fldChar w:fldCharType="begin"/>
        </w:r>
        <w:r>
          <w:instrText xml:space="preserve"> PAGEREF _Toc15661 \h </w:instrText>
        </w:r>
        <w:r>
          <w:fldChar w:fldCharType="separate"/>
        </w:r>
        <w:r>
          <w:t>16</w:t>
        </w:r>
        <w:r>
          <w:fldChar w:fldCharType="end"/>
        </w:r>
      </w:hyperlink>
    </w:p>
    <w:p>
      <w:pPr>
        <w:pStyle w:val="TOC2"/>
        <w:tabs>
          <w:tab w:val="right" w:leader="dot" w:pos="8306"/>
        </w:tabs>
      </w:pPr>
      <w:hyperlink w:anchor="_Toc28228" w:history="1">
        <w:r>
          <w:rPr>
            <w:rFonts w:ascii="仿宋" w:eastAsia="仿宋" w:hAnsi="仿宋" w:cs="仿宋" w:hint="eastAsia"/>
            <w:lang w:eastAsia="zh-CN"/>
          </w:rPr>
          <w:t>(一)、DH(DHP)离心压缩机项目选址</w:t>
        </w:r>
        <w:r>
          <w:tab/>
        </w:r>
        <w:r>
          <w:fldChar w:fldCharType="begin"/>
        </w:r>
        <w:r>
          <w:instrText xml:space="preserve"> PAGEREF _Toc28228 \h </w:instrText>
        </w:r>
        <w:r>
          <w:fldChar w:fldCharType="separate"/>
        </w:r>
        <w:r>
          <w:t>16</w:t>
        </w:r>
        <w:r>
          <w:fldChar w:fldCharType="end"/>
        </w:r>
      </w:hyperlink>
    </w:p>
    <w:p>
      <w:pPr>
        <w:pStyle w:val="TOC2"/>
        <w:tabs>
          <w:tab w:val="right" w:leader="dot" w:pos="8306"/>
        </w:tabs>
      </w:pPr>
      <w:hyperlink w:anchor="_Toc1343" w:history="1">
        <w:r>
          <w:rPr>
            <w:rFonts w:ascii="仿宋" w:eastAsia="仿宋" w:hAnsi="仿宋" w:cs="仿宋" w:hint="eastAsia"/>
            <w:lang w:eastAsia="zh-CN"/>
          </w:rPr>
          <w:t>(二)、用地控制指标</w:t>
        </w:r>
        <w:r>
          <w:tab/>
        </w:r>
        <w:r>
          <w:fldChar w:fldCharType="begin"/>
        </w:r>
        <w:r>
          <w:instrText xml:space="preserve"> PAGEREF _Toc1343 \h </w:instrText>
        </w:r>
        <w:r>
          <w:fldChar w:fldCharType="separate"/>
        </w:r>
        <w:r>
          <w:t>16</w:t>
        </w:r>
        <w:r>
          <w:fldChar w:fldCharType="end"/>
        </w:r>
      </w:hyperlink>
    </w:p>
    <w:p>
      <w:pPr>
        <w:pStyle w:val="TOC2"/>
        <w:tabs>
          <w:tab w:val="right" w:leader="dot" w:pos="8306"/>
        </w:tabs>
      </w:pPr>
      <w:hyperlink w:anchor="_Toc8763" w:history="1">
        <w:r>
          <w:rPr>
            <w:rFonts w:ascii="仿宋" w:eastAsia="仿宋" w:hAnsi="仿宋" w:cs="仿宋" w:hint="eastAsia"/>
            <w:lang w:eastAsia="zh-CN"/>
          </w:rPr>
          <w:t>(三)、节约用地措施</w:t>
        </w:r>
        <w:r>
          <w:tab/>
        </w:r>
        <w:r>
          <w:fldChar w:fldCharType="begin"/>
        </w:r>
        <w:r>
          <w:instrText xml:space="preserve"> PAGEREF _Toc8763 \h </w:instrText>
        </w:r>
        <w:r>
          <w:fldChar w:fldCharType="separate"/>
        </w:r>
        <w:r>
          <w:t>18</w:t>
        </w:r>
        <w:r>
          <w:fldChar w:fldCharType="end"/>
        </w:r>
      </w:hyperlink>
    </w:p>
    <w:p>
      <w:pPr>
        <w:pStyle w:val="TOC2"/>
        <w:tabs>
          <w:tab w:val="right" w:leader="dot" w:pos="8306"/>
        </w:tabs>
      </w:pPr>
      <w:hyperlink w:anchor="_Toc17261" w:history="1">
        <w:r>
          <w:rPr>
            <w:rFonts w:ascii="仿宋" w:eastAsia="仿宋" w:hAnsi="仿宋" w:cs="仿宋" w:hint="eastAsia"/>
            <w:lang w:eastAsia="zh-CN"/>
          </w:rPr>
          <w:t>(四)、总图布置方案</w:t>
        </w:r>
        <w:r>
          <w:tab/>
        </w:r>
        <w:r>
          <w:fldChar w:fldCharType="begin"/>
        </w:r>
        <w:r>
          <w:instrText xml:space="preserve"> PAGEREF _Toc17261 \h </w:instrText>
        </w:r>
        <w:r>
          <w:fldChar w:fldCharType="separate"/>
        </w:r>
        <w:r>
          <w:t>19</w:t>
        </w:r>
        <w:r>
          <w:fldChar w:fldCharType="end"/>
        </w:r>
      </w:hyperlink>
    </w:p>
    <w:p>
      <w:pPr>
        <w:pStyle w:val="TOC2"/>
        <w:tabs>
          <w:tab w:val="right" w:leader="dot" w:pos="8306"/>
        </w:tabs>
      </w:pPr>
      <w:hyperlink w:anchor="_Toc23963" w:history="1">
        <w:r>
          <w:rPr>
            <w:rFonts w:ascii="仿宋" w:eastAsia="仿宋" w:hAnsi="仿宋" w:cs="仿宋" w:hint="eastAsia"/>
            <w:lang w:eastAsia="zh-CN"/>
          </w:rPr>
          <w:t>(五)、选址综合评价</w:t>
        </w:r>
        <w:r>
          <w:tab/>
        </w:r>
        <w:r>
          <w:fldChar w:fldCharType="begin"/>
        </w:r>
        <w:r>
          <w:instrText xml:space="preserve"> PAGEREF _Toc23963 \h </w:instrText>
        </w:r>
        <w:r>
          <w:fldChar w:fldCharType="separate"/>
        </w:r>
        <w:r>
          <w:t>21</w:t>
        </w:r>
        <w:r>
          <w:fldChar w:fldCharType="end"/>
        </w:r>
      </w:hyperlink>
    </w:p>
    <w:p>
      <w:pPr>
        <w:pStyle w:val="TOC1"/>
        <w:tabs>
          <w:tab w:val="right" w:leader="dot" w:pos="8306"/>
        </w:tabs>
      </w:pPr>
      <w:hyperlink w:anchor="_Toc9010" w:history="1">
        <w:r>
          <w:rPr>
            <w:rFonts w:ascii="仿宋" w:eastAsia="仿宋" w:hAnsi="仿宋" w:cs="仿宋" w:hint="eastAsia"/>
            <w:lang w:eastAsia="zh-CN"/>
          </w:rPr>
          <w:t>七、DH(DHP)离心压缩机项目创新与研发</w:t>
        </w:r>
        <w:r>
          <w:tab/>
        </w:r>
        <w:r>
          <w:fldChar w:fldCharType="begin"/>
        </w:r>
        <w:r>
          <w:instrText xml:space="preserve"> PAGEREF _Toc9010 \h </w:instrText>
        </w:r>
        <w:r>
          <w:fldChar w:fldCharType="separate"/>
        </w:r>
        <w:r>
          <w:t>22</w:t>
        </w:r>
        <w:r>
          <w:fldChar w:fldCharType="end"/>
        </w:r>
      </w:hyperlink>
    </w:p>
    <w:p>
      <w:pPr>
        <w:pStyle w:val="TOC2"/>
        <w:tabs>
          <w:tab w:val="right" w:leader="dot" w:pos="8306"/>
        </w:tabs>
      </w:pPr>
      <w:hyperlink w:anchor="_Toc11703" w:history="1">
        <w:r>
          <w:rPr>
            <w:rFonts w:ascii="仿宋" w:eastAsia="仿宋" w:hAnsi="仿宋" w:cs="仿宋" w:hint="eastAsia"/>
            <w:lang w:eastAsia="zh-CN"/>
          </w:rPr>
          <w:t>(一)、创新策略与方向</w:t>
        </w:r>
        <w:r>
          <w:tab/>
        </w:r>
        <w:r>
          <w:fldChar w:fldCharType="begin"/>
        </w:r>
        <w:r>
          <w:instrText xml:space="preserve"> PAGEREF _Toc11703 \h </w:instrText>
        </w:r>
        <w:r>
          <w:fldChar w:fldCharType="separate"/>
        </w:r>
        <w:r>
          <w:t>22</w:t>
        </w:r>
        <w:r>
          <w:fldChar w:fldCharType="end"/>
        </w:r>
      </w:hyperlink>
    </w:p>
    <w:p>
      <w:pPr>
        <w:pStyle w:val="TOC2"/>
        <w:tabs>
          <w:tab w:val="right" w:leader="dot" w:pos="8306"/>
        </w:tabs>
      </w:pPr>
      <w:hyperlink w:anchor="_Toc30012" w:history="1">
        <w:r>
          <w:rPr>
            <w:rFonts w:ascii="仿宋" w:eastAsia="仿宋" w:hAnsi="仿宋" w:cs="仿宋" w:hint="eastAsia"/>
            <w:lang w:eastAsia="zh-CN"/>
          </w:rPr>
          <w:t>(二)、研发规划与投入</w:t>
        </w:r>
        <w:r>
          <w:tab/>
        </w:r>
        <w:r>
          <w:fldChar w:fldCharType="begin"/>
        </w:r>
        <w:r>
          <w:instrText xml:space="preserve"> PAGEREF _Toc30012 \h </w:instrText>
        </w:r>
        <w:r>
          <w:fldChar w:fldCharType="separate"/>
        </w:r>
        <w:r>
          <w:t>23</w:t>
        </w:r>
        <w:r>
          <w:fldChar w:fldCharType="end"/>
        </w:r>
      </w:hyperlink>
    </w:p>
    <w:p>
      <w:pPr>
        <w:pStyle w:val="TOC1"/>
        <w:tabs>
          <w:tab w:val="right" w:leader="dot" w:pos="8306"/>
        </w:tabs>
      </w:pPr>
      <w:hyperlink w:anchor="_Toc16033" w:history="1">
        <w:r>
          <w:rPr>
            <w:rFonts w:ascii="仿宋" w:eastAsia="仿宋" w:hAnsi="仿宋" w:cs="仿宋" w:hint="eastAsia"/>
            <w:lang w:eastAsia="zh-CN"/>
          </w:rPr>
          <w:t>八、DH(DHP)离心压缩机项目经营效益</w:t>
        </w:r>
        <w:r>
          <w:tab/>
        </w:r>
        <w:r>
          <w:fldChar w:fldCharType="begin"/>
        </w:r>
        <w:r>
          <w:instrText xml:space="preserve"> PAGEREF _Toc16033 \h </w:instrText>
        </w:r>
        <w:r>
          <w:fldChar w:fldCharType="separate"/>
        </w:r>
        <w:r>
          <w:t>25</w:t>
        </w:r>
        <w:r>
          <w:fldChar w:fldCharType="end"/>
        </w:r>
      </w:hyperlink>
    </w:p>
    <w:p>
      <w:pPr>
        <w:pStyle w:val="TOC2"/>
        <w:tabs>
          <w:tab w:val="right" w:leader="dot" w:pos="8306"/>
        </w:tabs>
      </w:pPr>
      <w:hyperlink w:anchor="_Toc17154" w:history="1">
        <w:r>
          <w:rPr>
            <w:rFonts w:ascii="仿宋" w:eastAsia="仿宋" w:hAnsi="仿宋" w:cs="仿宋" w:hint="eastAsia"/>
            <w:lang w:eastAsia="zh-CN"/>
          </w:rPr>
          <w:t>(一)、经济评价财务测算</w:t>
        </w:r>
        <w:r>
          <w:tab/>
        </w:r>
        <w:r>
          <w:fldChar w:fldCharType="begin"/>
        </w:r>
        <w:r>
          <w:instrText xml:space="preserve"> PAGEREF _Toc17154 \h </w:instrText>
        </w:r>
        <w:r>
          <w:fldChar w:fldCharType="separate"/>
        </w:r>
        <w:r>
          <w:t>25</w:t>
        </w:r>
        <w:r>
          <w:fldChar w:fldCharType="end"/>
        </w:r>
      </w:hyperlink>
    </w:p>
    <w:p>
      <w:pPr>
        <w:pStyle w:val="TOC2"/>
        <w:tabs>
          <w:tab w:val="right" w:leader="dot" w:pos="8306"/>
        </w:tabs>
      </w:pPr>
      <w:hyperlink w:anchor="_Toc4833" w:history="1">
        <w:r>
          <w:rPr>
            <w:rFonts w:ascii="仿宋" w:eastAsia="仿宋" w:hAnsi="仿宋" w:cs="仿宋" w:hint="eastAsia"/>
            <w:lang w:eastAsia="zh-CN"/>
          </w:rPr>
          <w:t>(二)、DH(DHP)离心压缩机项目盈利能力分析</w:t>
        </w:r>
        <w:r>
          <w:tab/>
        </w:r>
        <w:r>
          <w:fldChar w:fldCharType="begin"/>
        </w:r>
        <w:r>
          <w:instrText xml:space="preserve"> PAGEREF _Toc4833 \h </w:instrText>
        </w:r>
        <w:r>
          <w:fldChar w:fldCharType="separate"/>
        </w:r>
        <w:r>
          <w:t>26</w:t>
        </w:r>
        <w:r>
          <w:fldChar w:fldCharType="end"/>
        </w:r>
      </w:hyperlink>
    </w:p>
    <w:p>
      <w:pPr>
        <w:pStyle w:val="TOC1"/>
        <w:tabs>
          <w:tab w:val="right" w:leader="dot" w:pos="8306"/>
        </w:tabs>
      </w:pPr>
      <w:hyperlink w:anchor="_Toc20531" w:history="1">
        <w:r>
          <w:rPr>
            <w:rFonts w:ascii="仿宋" w:eastAsia="仿宋" w:hAnsi="仿宋" w:cs="仿宋" w:hint="eastAsia"/>
            <w:lang w:eastAsia="zh-CN"/>
          </w:rPr>
          <w:t>九、DH(DHP)离心压缩机项目社会影响</w:t>
        </w:r>
        <w:r>
          <w:tab/>
        </w:r>
        <w:r>
          <w:fldChar w:fldCharType="begin"/>
        </w:r>
        <w:r>
          <w:instrText xml:space="preserve"> PAGEREF _Toc20531 \h </w:instrText>
        </w:r>
        <w:r>
          <w:fldChar w:fldCharType="separate"/>
        </w:r>
        <w:r>
          <w:t>27</w:t>
        </w:r>
        <w:r>
          <w:fldChar w:fldCharType="end"/>
        </w:r>
      </w:hyperlink>
    </w:p>
    <w:p>
      <w:pPr>
        <w:pStyle w:val="TOC2"/>
        <w:tabs>
          <w:tab w:val="right" w:leader="dot" w:pos="8306"/>
        </w:tabs>
      </w:pPr>
      <w:hyperlink w:anchor="_Toc1438" w:history="1">
        <w:r>
          <w:rPr>
            <w:rFonts w:ascii="仿宋" w:eastAsia="仿宋" w:hAnsi="仿宋" w:cs="仿宋" w:hint="eastAsia"/>
            <w:lang w:eastAsia="zh-CN"/>
          </w:rPr>
          <w:t>(一)、社会责任与义务</w:t>
        </w:r>
        <w:r>
          <w:tab/>
        </w:r>
        <w:r>
          <w:fldChar w:fldCharType="begin"/>
        </w:r>
        <w:r>
          <w:instrText xml:space="preserve"> PAGEREF _Toc1438 \h </w:instrText>
        </w:r>
        <w:r>
          <w:fldChar w:fldCharType="separate"/>
        </w:r>
        <w:r>
          <w:t>27</w:t>
        </w:r>
        <w:r>
          <w:fldChar w:fldCharType="end"/>
        </w:r>
      </w:hyperlink>
    </w:p>
    <w:p>
      <w:pPr>
        <w:pStyle w:val="TOC2"/>
        <w:tabs>
          <w:tab w:val="right" w:leader="dot" w:pos="8306"/>
        </w:tabs>
      </w:pPr>
      <w:hyperlink w:anchor="_Toc167" w:history="1">
        <w:r>
          <w:rPr>
            <w:rFonts w:ascii="仿宋" w:eastAsia="仿宋" w:hAnsi="仿宋" w:cs="仿宋" w:hint="eastAsia"/>
            <w:lang w:eastAsia="zh-CN"/>
          </w:rPr>
          <w:t>(二)、社会参与与沟通</w:t>
        </w:r>
        <w:r>
          <w:tab/>
        </w:r>
        <w:r>
          <w:fldChar w:fldCharType="begin"/>
        </w:r>
        <w:r>
          <w:instrText xml:space="preserve"> PAGEREF _Toc167 \h </w:instrText>
        </w:r>
        <w:r>
          <w:fldChar w:fldCharType="separate"/>
        </w:r>
        <w:r>
          <w:t>28</w:t>
        </w:r>
        <w:r>
          <w:fldChar w:fldCharType="end"/>
        </w:r>
      </w:hyperlink>
    </w:p>
    <w:p>
      <w:pPr>
        <w:pStyle w:val="TOC1"/>
        <w:tabs>
          <w:tab w:val="right" w:leader="dot" w:pos="8306"/>
        </w:tabs>
      </w:pPr>
      <w:hyperlink w:anchor="_Toc21344" w:history="1">
        <w:r>
          <w:rPr>
            <w:rFonts w:ascii="仿宋" w:eastAsia="仿宋" w:hAnsi="仿宋" w:cs="仿宋" w:hint="eastAsia"/>
            <w:lang w:eastAsia="zh-CN"/>
          </w:rPr>
          <w:t>十、DH(DHP)离心压缩机项目环境影响分析</w:t>
        </w:r>
        <w:r>
          <w:tab/>
        </w:r>
        <w:r>
          <w:fldChar w:fldCharType="begin"/>
        </w:r>
        <w:r>
          <w:instrText xml:space="preserve"> PAGEREF _Toc21344 \h </w:instrText>
        </w:r>
        <w:r>
          <w:fldChar w:fldCharType="separate"/>
        </w:r>
        <w:r>
          <w:t>29</w:t>
        </w:r>
        <w:r>
          <w:fldChar w:fldCharType="end"/>
        </w:r>
      </w:hyperlink>
    </w:p>
    <w:p>
      <w:pPr>
        <w:pStyle w:val="TOC2"/>
        <w:tabs>
          <w:tab w:val="right" w:leader="dot" w:pos="8306"/>
        </w:tabs>
      </w:pPr>
      <w:hyperlink w:anchor="_Toc3755" w:history="1">
        <w:r>
          <w:rPr>
            <w:rFonts w:ascii="仿宋" w:eastAsia="仿宋" w:hAnsi="仿宋" w:cs="仿宋" w:hint="eastAsia"/>
            <w:lang w:eastAsia="zh-CN"/>
          </w:rPr>
          <w:t>(一)、建设区域环境质量现状</w:t>
        </w:r>
        <w:r>
          <w:tab/>
        </w:r>
        <w:r>
          <w:fldChar w:fldCharType="begin"/>
        </w:r>
        <w:r>
          <w:instrText xml:space="preserve"> PAGEREF _Toc3755 \h </w:instrText>
        </w:r>
        <w:r>
          <w:fldChar w:fldCharType="separate"/>
        </w:r>
        <w:r>
          <w:t>29</w:t>
        </w:r>
        <w:r>
          <w:fldChar w:fldCharType="end"/>
        </w:r>
      </w:hyperlink>
    </w:p>
    <w:p>
      <w:pPr>
        <w:pStyle w:val="TOC2"/>
        <w:tabs>
          <w:tab w:val="right" w:leader="dot" w:pos="8306"/>
        </w:tabs>
      </w:pPr>
      <w:hyperlink w:anchor="_Toc1430" w:history="1">
        <w:r>
          <w:rPr>
            <w:rFonts w:ascii="仿宋" w:eastAsia="仿宋" w:hAnsi="仿宋" w:cs="仿宋" w:hint="eastAsia"/>
            <w:lang w:eastAsia="zh-CN"/>
          </w:rPr>
          <w:t>(二)、建设期环境保护</w:t>
        </w:r>
        <w:r>
          <w:tab/>
        </w:r>
        <w:r>
          <w:fldChar w:fldCharType="begin"/>
        </w:r>
        <w:r>
          <w:instrText xml:space="preserve"> PAGEREF _Toc1430 \h </w:instrText>
        </w:r>
        <w:r>
          <w:fldChar w:fldCharType="separate"/>
        </w:r>
        <w:r>
          <w:t>30</w:t>
        </w:r>
        <w:r>
          <w:fldChar w:fldCharType="end"/>
        </w:r>
      </w:hyperlink>
    </w:p>
    <w:p>
      <w:pPr>
        <w:pStyle w:val="TOC2"/>
        <w:tabs>
          <w:tab w:val="right" w:leader="dot" w:pos="8306"/>
        </w:tabs>
      </w:pPr>
      <w:hyperlink w:anchor="_Toc7396" w:history="1">
        <w:r>
          <w:rPr>
            <w:rFonts w:ascii="仿宋" w:eastAsia="仿宋" w:hAnsi="仿宋" w:cs="仿宋" w:hint="eastAsia"/>
            <w:lang w:eastAsia="zh-CN"/>
          </w:rPr>
          <w:t>(三)、运营期环境保护</w:t>
        </w:r>
        <w:r>
          <w:tab/>
        </w:r>
        <w:r>
          <w:fldChar w:fldCharType="begin"/>
        </w:r>
        <w:r>
          <w:instrText xml:space="preserve"> PAGEREF _Toc7396 \h </w:instrText>
        </w:r>
        <w:r>
          <w:fldChar w:fldCharType="separate"/>
        </w:r>
        <w:r>
          <w:t>32</w:t>
        </w:r>
        <w:r>
          <w:fldChar w:fldCharType="end"/>
        </w:r>
      </w:hyperlink>
    </w:p>
    <w:p>
      <w:pPr>
        <w:pStyle w:val="TOC2"/>
        <w:tabs>
          <w:tab w:val="right" w:leader="dot" w:pos="8306"/>
        </w:tabs>
      </w:pPr>
      <w:hyperlink w:anchor="_Toc16251" w:history="1">
        <w:r>
          <w:rPr>
            <w:rFonts w:ascii="仿宋" w:eastAsia="仿宋" w:hAnsi="仿宋" w:cs="仿宋" w:hint="eastAsia"/>
            <w:lang w:eastAsia="zh-CN"/>
          </w:rPr>
          <w:t>(四)、DH(DHP)离心压缩机项目建设对区域经济的影响</w:t>
        </w:r>
        <w:r>
          <w:tab/>
        </w:r>
        <w:r>
          <w:fldChar w:fldCharType="begin"/>
        </w:r>
        <w:r>
          <w:instrText xml:space="preserve"> PAGEREF _Toc16251 \h </w:instrText>
        </w:r>
        <w:r>
          <w:fldChar w:fldCharType="separate"/>
        </w:r>
        <w:r>
          <w:t>33</w:t>
        </w:r>
        <w:r>
          <w:fldChar w:fldCharType="end"/>
        </w:r>
      </w:hyperlink>
    </w:p>
    <w:p>
      <w:pPr>
        <w:pStyle w:val="TOC2"/>
        <w:tabs>
          <w:tab w:val="right" w:leader="dot" w:pos="8306"/>
        </w:tabs>
      </w:pPr>
      <w:hyperlink w:anchor="_Toc18466" w:history="1">
        <w:r>
          <w:rPr>
            <w:rFonts w:ascii="仿宋" w:eastAsia="仿宋" w:hAnsi="仿宋" w:cs="仿宋" w:hint="eastAsia"/>
            <w:lang w:eastAsia="zh-CN"/>
          </w:rPr>
          <w:t>(五)、废弃物处理</w:t>
        </w:r>
        <w:r>
          <w:tab/>
        </w:r>
        <w:r>
          <w:fldChar w:fldCharType="begin"/>
        </w:r>
        <w:r>
          <w:instrText xml:space="preserve"> PAGEREF _Toc18466 \h </w:instrText>
        </w:r>
        <w:r>
          <w:fldChar w:fldCharType="separate"/>
        </w:r>
        <w:r>
          <w:t>35</w:t>
        </w:r>
        <w:r>
          <w:fldChar w:fldCharType="end"/>
        </w:r>
      </w:hyperlink>
    </w:p>
    <w:p>
      <w:pPr>
        <w:pStyle w:val="TOC2"/>
        <w:tabs>
          <w:tab w:val="right" w:leader="dot" w:pos="8306"/>
        </w:tabs>
      </w:pPr>
      <w:hyperlink w:anchor="_Toc7965" w:history="1">
        <w:r>
          <w:rPr>
            <w:rFonts w:ascii="仿宋" w:eastAsia="仿宋" w:hAnsi="仿宋" w:cs="仿宋" w:hint="eastAsia"/>
            <w:lang w:eastAsia="zh-CN"/>
          </w:rPr>
          <w:t>(六)、特殊环境影响分析</w:t>
        </w:r>
        <w:r>
          <w:tab/>
        </w:r>
        <w:r>
          <w:fldChar w:fldCharType="begin"/>
        </w:r>
        <w:r>
          <w:instrText xml:space="preserve"> PAGEREF _Toc7965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9" w:history="1">
        <w:r>
          <w:rPr>
            <w:rFonts w:ascii="仿宋" w:eastAsia="仿宋" w:hAnsi="仿宋" w:cs="仿宋" w:hint="eastAsia"/>
            <w:lang w:eastAsia="zh-CN"/>
          </w:rPr>
          <w:t>(七)、清洁生产</w:t>
        </w:r>
        <w:r>
          <w:tab/>
        </w:r>
        <w:r>
          <w:fldChar w:fldCharType="begin"/>
        </w:r>
        <w:r>
          <w:instrText xml:space="preserve"> PAGEREF _Toc16589 \h </w:instrText>
        </w:r>
        <w:r>
          <w:fldChar w:fldCharType="separate"/>
        </w:r>
        <w:r>
          <w:t>37</w:t>
        </w:r>
        <w:r>
          <w:fldChar w:fldCharType="end"/>
        </w:r>
      </w:hyperlink>
    </w:p>
    <w:p>
      <w:pPr>
        <w:pStyle w:val="TOC2"/>
        <w:tabs>
          <w:tab w:val="right" w:leader="dot" w:pos="8306"/>
        </w:tabs>
      </w:pPr>
      <w:hyperlink w:anchor="_Toc15241" w:history="1">
        <w:r>
          <w:rPr>
            <w:rFonts w:ascii="仿宋" w:eastAsia="仿宋" w:hAnsi="仿宋" w:cs="仿宋" w:hint="eastAsia"/>
            <w:lang w:eastAsia="zh-CN"/>
          </w:rPr>
          <w:t>(八)、环境保护综合评价</w:t>
        </w:r>
        <w:r>
          <w:tab/>
        </w:r>
        <w:r>
          <w:fldChar w:fldCharType="begin"/>
        </w:r>
        <w:r>
          <w:instrText xml:space="preserve"> PAGEREF _Toc15241 \h </w:instrText>
        </w:r>
        <w:r>
          <w:fldChar w:fldCharType="separate"/>
        </w:r>
        <w:r>
          <w:t>39</w:t>
        </w:r>
        <w:r>
          <w:fldChar w:fldCharType="end"/>
        </w:r>
      </w:hyperlink>
    </w:p>
    <w:p>
      <w:pPr>
        <w:pStyle w:val="TOC1"/>
        <w:tabs>
          <w:tab w:val="right" w:leader="dot" w:pos="8306"/>
        </w:tabs>
      </w:pPr>
      <w:hyperlink w:anchor="_Toc28896" w:history="1">
        <w:r>
          <w:rPr>
            <w:rFonts w:ascii="仿宋" w:eastAsia="仿宋" w:hAnsi="仿宋" w:cs="仿宋" w:hint="eastAsia"/>
            <w:lang w:eastAsia="zh-CN"/>
          </w:rPr>
          <w:t>十一、DH(DHP)离心压缩机项目财务管理</w:t>
        </w:r>
        <w:r>
          <w:tab/>
        </w:r>
        <w:r>
          <w:fldChar w:fldCharType="begin"/>
        </w:r>
        <w:r>
          <w:instrText xml:space="preserve"> PAGEREF _Toc28896 \h </w:instrText>
        </w:r>
        <w:r>
          <w:fldChar w:fldCharType="separate"/>
        </w:r>
        <w:r>
          <w:t>40</w:t>
        </w:r>
        <w:r>
          <w:fldChar w:fldCharType="end"/>
        </w:r>
      </w:hyperlink>
    </w:p>
    <w:p>
      <w:pPr>
        <w:pStyle w:val="TOC2"/>
        <w:tabs>
          <w:tab w:val="right" w:leader="dot" w:pos="8306"/>
        </w:tabs>
      </w:pPr>
      <w:hyperlink w:anchor="_Toc20843" w:history="1">
        <w:r>
          <w:rPr>
            <w:rFonts w:ascii="仿宋" w:eastAsia="仿宋" w:hAnsi="仿宋" w:cs="仿宋" w:hint="eastAsia"/>
            <w:lang w:eastAsia="zh-CN"/>
          </w:rPr>
          <w:t>(一)、资金需求大</w:t>
        </w:r>
        <w:r>
          <w:tab/>
        </w:r>
        <w:r>
          <w:fldChar w:fldCharType="begin"/>
        </w:r>
        <w:r>
          <w:instrText xml:space="preserve"> PAGEREF _Toc20843 \h </w:instrText>
        </w:r>
        <w:r>
          <w:fldChar w:fldCharType="separate"/>
        </w:r>
        <w:r>
          <w:t>40</w:t>
        </w:r>
        <w:r>
          <w:fldChar w:fldCharType="end"/>
        </w:r>
      </w:hyperlink>
    </w:p>
    <w:p>
      <w:pPr>
        <w:pStyle w:val="TOC2"/>
        <w:tabs>
          <w:tab w:val="right" w:leader="dot" w:pos="8306"/>
        </w:tabs>
      </w:pPr>
      <w:hyperlink w:anchor="_Toc6791" w:history="1">
        <w:r>
          <w:rPr>
            <w:rFonts w:ascii="仿宋" w:eastAsia="仿宋" w:hAnsi="仿宋" w:cs="仿宋" w:hint="eastAsia"/>
            <w:lang w:eastAsia="zh-CN"/>
          </w:rPr>
          <w:t>(二)、研发周期长</w:t>
        </w:r>
        <w:r>
          <w:tab/>
        </w:r>
        <w:r>
          <w:fldChar w:fldCharType="begin"/>
        </w:r>
        <w:r>
          <w:instrText xml:space="preserve"> PAGEREF _Toc6791 \h </w:instrText>
        </w:r>
        <w:r>
          <w:fldChar w:fldCharType="separate"/>
        </w:r>
        <w:r>
          <w:t>41</w:t>
        </w:r>
        <w:r>
          <w:fldChar w:fldCharType="end"/>
        </w:r>
      </w:hyperlink>
    </w:p>
    <w:p>
      <w:pPr>
        <w:pStyle w:val="TOC2"/>
        <w:tabs>
          <w:tab w:val="right" w:leader="dot" w:pos="8306"/>
        </w:tabs>
      </w:pPr>
      <w:hyperlink w:anchor="_Toc31144" w:history="1">
        <w:r>
          <w:rPr>
            <w:rFonts w:ascii="仿宋" w:eastAsia="仿宋" w:hAnsi="仿宋" w:cs="仿宋" w:hint="eastAsia"/>
            <w:lang w:eastAsia="zh-CN"/>
          </w:rPr>
          <w:t>(三)、市场风险大</w:t>
        </w:r>
        <w:r>
          <w:tab/>
        </w:r>
        <w:r>
          <w:fldChar w:fldCharType="begin"/>
        </w:r>
        <w:r>
          <w:instrText xml:space="preserve"> PAGEREF _Toc31144 \h </w:instrText>
        </w:r>
        <w:r>
          <w:fldChar w:fldCharType="separate"/>
        </w:r>
        <w:r>
          <w:t>42</w:t>
        </w:r>
        <w:r>
          <w:fldChar w:fldCharType="end"/>
        </w:r>
      </w:hyperlink>
    </w:p>
    <w:p>
      <w:pPr>
        <w:pStyle w:val="TOC2"/>
        <w:tabs>
          <w:tab w:val="right" w:leader="dot" w:pos="8306"/>
        </w:tabs>
      </w:pPr>
      <w:hyperlink w:anchor="_Toc31961" w:history="1">
        <w:r>
          <w:rPr>
            <w:rFonts w:ascii="仿宋" w:eastAsia="仿宋" w:hAnsi="仿宋" w:cs="仿宋" w:hint="eastAsia"/>
            <w:lang w:eastAsia="zh-CN"/>
          </w:rPr>
          <w:t>(四)、利润率高</w:t>
        </w:r>
        <w:r>
          <w:tab/>
        </w:r>
        <w:r>
          <w:fldChar w:fldCharType="begin"/>
        </w:r>
        <w:r>
          <w:instrText xml:space="preserve"> PAGEREF _Toc31961 \h </w:instrText>
        </w:r>
        <w:r>
          <w:fldChar w:fldCharType="separate"/>
        </w:r>
        <w:r>
          <w:t>45</w:t>
        </w:r>
        <w:r>
          <w:fldChar w:fldCharType="end"/>
        </w:r>
      </w:hyperlink>
    </w:p>
    <w:p>
      <w:pPr>
        <w:pStyle w:val="TOC1"/>
        <w:tabs>
          <w:tab w:val="right" w:leader="dot" w:pos="8306"/>
        </w:tabs>
      </w:pPr>
      <w:hyperlink w:anchor="_Toc25011" w:history="1">
        <w:r>
          <w:rPr>
            <w:rFonts w:ascii="仿宋" w:eastAsia="仿宋" w:hAnsi="仿宋" w:cs="仿宋" w:hint="eastAsia"/>
            <w:lang w:eastAsia="zh-CN"/>
          </w:rPr>
          <w:t>十二、DH(DHP)离心压缩机项目技术管理</w:t>
        </w:r>
        <w:r>
          <w:tab/>
        </w:r>
        <w:r>
          <w:fldChar w:fldCharType="begin"/>
        </w:r>
        <w:r>
          <w:instrText xml:space="preserve"> PAGEREF _Toc25011 \h </w:instrText>
        </w:r>
        <w:r>
          <w:fldChar w:fldCharType="separate"/>
        </w:r>
        <w:r>
          <w:t>47</w:t>
        </w:r>
        <w:r>
          <w:fldChar w:fldCharType="end"/>
        </w:r>
      </w:hyperlink>
    </w:p>
    <w:p>
      <w:pPr>
        <w:pStyle w:val="TOC2"/>
        <w:tabs>
          <w:tab w:val="right" w:leader="dot" w:pos="8306"/>
        </w:tabs>
      </w:pPr>
      <w:hyperlink w:anchor="_Toc14159" w:history="1">
        <w:r>
          <w:rPr>
            <w:rFonts w:ascii="仿宋" w:eastAsia="仿宋" w:hAnsi="仿宋" w:cs="仿宋" w:hint="eastAsia"/>
            <w:lang w:eastAsia="zh-CN"/>
          </w:rPr>
          <w:t>(一)、技术方案选用方向</w:t>
        </w:r>
        <w:r>
          <w:tab/>
        </w:r>
        <w:r>
          <w:fldChar w:fldCharType="begin"/>
        </w:r>
        <w:r>
          <w:instrText xml:space="preserve"> PAGEREF _Toc14159 \h </w:instrText>
        </w:r>
        <w:r>
          <w:fldChar w:fldCharType="separate"/>
        </w:r>
        <w:r>
          <w:t>47</w:t>
        </w:r>
        <w:r>
          <w:fldChar w:fldCharType="end"/>
        </w:r>
      </w:hyperlink>
    </w:p>
    <w:p>
      <w:pPr>
        <w:pStyle w:val="TOC2"/>
        <w:tabs>
          <w:tab w:val="right" w:leader="dot" w:pos="8306"/>
        </w:tabs>
      </w:pPr>
      <w:hyperlink w:anchor="_Toc31666" w:history="1">
        <w:r>
          <w:rPr>
            <w:rFonts w:ascii="仿宋" w:eastAsia="仿宋" w:hAnsi="仿宋" w:cs="仿宋" w:hint="eastAsia"/>
            <w:lang w:eastAsia="zh-CN"/>
          </w:rPr>
          <w:t>(二)、工艺技术方案选用原则</w:t>
        </w:r>
        <w:r>
          <w:tab/>
        </w:r>
        <w:r>
          <w:fldChar w:fldCharType="begin"/>
        </w:r>
        <w:r>
          <w:instrText xml:space="preserve"> PAGEREF _Toc31666 \h </w:instrText>
        </w:r>
        <w:r>
          <w:fldChar w:fldCharType="separate"/>
        </w:r>
        <w:r>
          <w:t>49</w:t>
        </w:r>
        <w:r>
          <w:fldChar w:fldCharType="end"/>
        </w:r>
      </w:hyperlink>
    </w:p>
    <w:p>
      <w:pPr>
        <w:pStyle w:val="TOC2"/>
        <w:tabs>
          <w:tab w:val="right" w:leader="dot" w:pos="8306"/>
        </w:tabs>
      </w:pPr>
      <w:hyperlink w:anchor="_Toc10710" w:history="1">
        <w:r>
          <w:rPr>
            <w:rFonts w:ascii="仿宋" w:eastAsia="仿宋" w:hAnsi="仿宋" w:cs="仿宋" w:hint="eastAsia"/>
            <w:lang w:eastAsia="zh-CN"/>
          </w:rPr>
          <w:t>(三)、工艺技术方案要求</w:t>
        </w:r>
        <w:r>
          <w:tab/>
        </w:r>
        <w:r>
          <w:fldChar w:fldCharType="begin"/>
        </w:r>
        <w:r>
          <w:instrText xml:space="preserve"> PAGEREF _Toc10710 \h </w:instrText>
        </w:r>
        <w:r>
          <w:fldChar w:fldCharType="separate"/>
        </w:r>
        <w:r>
          <w:t>51</w:t>
        </w:r>
        <w:r>
          <w:fldChar w:fldCharType="end"/>
        </w:r>
      </w:hyperlink>
    </w:p>
    <w:p>
      <w:pPr>
        <w:pStyle w:val="TOC1"/>
        <w:tabs>
          <w:tab w:val="right" w:leader="dot" w:pos="8306"/>
        </w:tabs>
      </w:pPr>
      <w:hyperlink w:anchor="_Toc3249" w:history="1">
        <w:r>
          <w:rPr>
            <w:rFonts w:ascii="仿宋" w:eastAsia="仿宋" w:hAnsi="仿宋" w:cs="仿宋" w:hint="eastAsia"/>
            <w:lang w:eastAsia="zh-CN"/>
          </w:rPr>
          <w:t>十三、利益相关者分析与沟通计划</w:t>
        </w:r>
        <w:r>
          <w:tab/>
        </w:r>
        <w:r>
          <w:fldChar w:fldCharType="begin"/>
        </w:r>
        <w:r>
          <w:instrText xml:space="preserve"> PAGEREF _Toc3249 \h </w:instrText>
        </w:r>
        <w:r>
          <w:fldChar w:fldCharType="separate"/>
        </w:r>
        <w:r>
          <w:t>54</w:t>
        </w:r>
        <w:r>
          <w:fldChar w:fldCharType="end"/>
        </w:r>
      </w:hyperlink>
    </w:p>
    <w:p>
      <w:pPr>
        <w:pStyle w:val="TOC2"/>
        <w:tabs>
          <w:tab w:val="right" w:leader="dot" w:pos="8306"/>
        </w:tabs>
      </w:pPr>
      <w:hyperlink w:anchor="_Toc16061" w:history="1">
        <w:r>
          <w:rPr>
            <w:rFonts w:ascii="仿宋" w:eastAsia="仿宋" w:hAnsi="仿宋" w:cs="仿宋" w:hint="eastAsia"/>
            <w:lang w:eastAsia="zh-CN"/>
          </w:rPr>
          <w:t>(一)、利益相关者分析</w:t>
        </w:r>
        <w:r>
          <w:tab/>
        </w:r>
        <w:r>
          <w:fldChar w:fldCharType="begin"/>
        </w:r>
        <w:r>
          <w:instrText xml:space="preserve"> PAGEREF _Toc16061 \h </w:instrText>
        </w:r>
        <w:r>
          <w:fldChar w:fldCharType="separate"/>
        </w:r>
        <w:r>
          <w:t>54</w:t>
        </w:r>
        <w:r>
          <w:fldChar w:fldCharType="end"/>
        </w:r>
      </w:hyperlink>
    </w:p>
    <w:p>
      <w:pPr>
        <w:pStyle w:val="TOC2"/>
        <w:tabs>
          <w:tab w:val="right" w:leader="dot" w:pos="8306"/>
        </w:tabs>
      </w:pPr>
      <w:hyperlink w:anchor="_Toc29037" w:history="1">
        <w:r>
          <w:rPr>
            <w:rFonts w:ascii="仿宋" w:eastAsia="仿宋" w:hAnsi="仿宋" w:cs="仿宋" w:hint="eastAsia"/>
            <w:lang w:eastAsia="zh-CN"/>
          </w:rPr>
          <w:t>(二)、沟通计划</w:t>
        </w:r>
        <w:r>
          <w:tab/>
        </w:r>
        <w:r>
          <w:fldChar w:fldCharType="begin"/>
        </w:r>
        <w:r>
          <w:instrText xml:space="preserve"> PAGEREF _Toc29037 \h </w:instrText>
        </w:r>
        <w:r>
          <w:fldChar w:fldCharType="separate"/>
        </w:r>
        <w:r>
          <w:t>55</w:t>
        </w:r>
        <w:r>
          <w:fldChar w:fldCharType="end"/>
        </w:r>
      </w:hyperlink>
    </w:p>
    <w:p>
      <w:pPr>
        <w:pStyle w:val="TOC1"/>
        <w:tabs>
          <w:tab w:val="right" w:leader="dot" w:pos="8306"/>
        </w:tabs>
      </w:pPr>
      <w:hyperlink w:anchor="_Toc13520" w:history="1">
        <w:r>
          <w:rPr>
            <w:rFonts w:ascii="仿宋" w:eastAsia="仿宋" w:hAnsi="仿宋" w:cs="仿宋" w:hint="eastAsia"/>
            <w:lang w:eastAsia="zh-CN"/>
          </w:rPr>
          <w:t>十四、DH(DHP)离心压缩机项目工程方案分析</w:t>
        </w:r>
        <w:r>
          <w:tab/>
        </w:r>
        <w:r>
          <w:fldChar w:fldCharType="begin"/>
        </w:r>
        <w:r>
          <w:instrText xml:space="preserve"> PAGEREF _Toc13520 \h </w:instrText>
        </w:r>
        <w:r>
          <w:fldChar w:fldCharType="separate"/>
        </w:r>
        <w:r>
          <w:t>56</w:t>
        </w:r>
        <w:r>
          <w:fldChar w:fldCharType="end"/>
        </w:r>
      </w:hyperlink>
    </w:p>
    <w:p>
      <w:pPr>
        <w:pStyle w:val="TOC2"/>
        <w:tabs>
          <w:tab w:val="right" w:leader="dot" w:pos="8306"/>
        </w:tabs>
      </w:pPr>
      <w:hyperlink w:anchor="_Toc30339" w:history="1">
        <w:r>
          <w:rPr>
            <w:rFonts w:ascii="仿宋" w:eastAsia="仿宋" w:hAnsi="仿宋" w:cs="仿宋" w:hint="eastAsia"/>
            <w:lang w:eastAsia="zh-CN"/>
          </w:rPr>
          <w:t>(一)、建筑工程设计原则</w:t>
        </w:r>
        <w:r>
          <w:tab/>
        </w:r>
        <w:r>
          <w:fldChar w:fldCharType="begin"/>
        </w:r>
        <w:r>
          <w:instrText xml:space="preserve"> PAGEREF _Toc30339 \h </w:instrText>
        </w:r>
        <w:r>
          <w:fldChar w:fldCharType="separate"/>
        </w:r>
        <w:r>
          <w:t>56</w:t>
        </w:r>
        <w:r>
          <w:fldChar w:fldCharType="end"/>
        </w:r>
      </w:hyperlink>
    </w:p>
    <w:p>
      <w:pPr>
        <w:pStyle w:val="TOC2"/>
        <w:tabs>
          <w:tab w:val="right" w:leader="dot" w:pos="8306"/>
        </w:tabs>
      </w:pPr>
      <w:hyperlink w:anchor="_Toc29514" w:history="1">
        <w:r>
          <w:rPr>
            <w:rFonts w:ascii="仿宋" w:eastAsia="仿宋" w:hAnsi="仿宋" w:cs="仿宋" w:hint="eastAsia"/>
            <w:lang w:eastAsia="zh-CN"/>
          </w:rPr>
          <w:t>(二)、土建工程建设指标</w:t>
        </w:r>
        <w:r>
          <w:tab/>
        </w:r>
        <w:r>
          <w:fldChar w:fldCharType="begin"/>
        </w:r>
        <w:r>
          <w:instrText xml:space="preserve"> PAGEREF _Toc29514 \h </w:instrText>
        </w:r>
        <w:r>
          <w:fldChar w:fldCharType="separate"/>
        </w:r>
        <w:r>
          <w:t>59</w:t>
        </w:r>
        <w:r>
          <w:fldChar w:fldCharType="end"/>
        </w:r>
      </w:hyperlink>
    </w:p>
    <w:p>
      <w:pPr>
        <w:pStyle w:val="TOC1"/>
        <w:tabs>
          <w:tab w:val="right" w:leader="dot" w:pos="8306"/>
        </w:tabs>
      </w:pPr>
      <w:hyperlink w:anchor="_Toc18178" w:history="1">
        <w:r>
          <w:rPr>
            <w:rFonts w:ascii="仿宋" w:eastAsia="仿宋" w:hAnsi="仿宋" w:cs="仿宋" w:hint="eastAsia"/>
            <w:lang w:eastAsia="zh-CN"/>
          </w:rPr>
          <w:t>十五、供应链管理</w:t>
        </w:r>
        <w:r>
          <w:tab/>
        </w:r>
        <w:r>
          <w:fldChar w:fldCharType="begin"/>
        </w:r>
        <w:r>
          <w:instrText xml:space="preserve"> PAGEREF _Toc18178 \h </w:instrText>
        </w:r>
        <w:r>
          <w:fldChar w:fldCharType="separate"/>
        </w:r>
        <w:r>
          <w:t>61</w:t>
        </w:r>
        <w:r>
          <w:fldChar w:fldCharType="end"/>
        </w:r>
      </w:hyperlink>
    </w:p>
    <w:p>
      <w:pPr>
        <w:pStyle w:val="TOC2"/>
        <w:tabs>
          <w:tab w:val="right" w:leader="dot" w:pos="8306"/>
        </w:tabs>
      </w:pPr>
      <w:hyperlink w:anchor="_Toc32412" w:history="1">
        <w:r>
          <w:rPr>
            <w:rFonts w:ascii="仿宋" w:eastAsia="仿宋" w:hAnsi="仿宋" w:cs="仿宋" w:hint="eastAsia"/>
            <w:lang w:eastAsia="zh-CN"/>
          </w:rPr>
          <w:t>(一)、供应链战略规划</w:t>
        </w:r>
        <w:r>
          <w:tab/>
        </w:r>
        <w:r>
          <w:fldChar w:fldCharType="begin"/>
        </w:r>
        <w:r>
          <w:instrText xml:space="preserve"> PAGEREF _Toc32412 \h </w:instrText>
        </w:r>
        <w:r>
          <w:fldChar w:fldCharType="separate"/>
        </w:r>
        <w:r>
          <w:t>61</w:t>
        </w:r>
        <w:r>
          <w:fldChar w:fldCharType="end"/>
        </w:r>
      </w:hyperlink>
    </w:p>
    <w:p>
      <w:pPr>
        <w:pStyle w:val="TOC2"/>
        <w:tabs>
          <w:tab w:val="right" w:leader="dot" w:pos="8306"/>
        </w:tabs>
      </w:pPr>
      <w:hyperlink w:anchor="_Toc19641" w:history="1">
        <w:r>
          <w:rPr>
            <w:rFonts w:ascii="仿宋" w:eastAsia="仿宋" w:hAnsi="仿宋" w:cs="仿宋" w:hint="eastAsia"/>
            <w:lang w:eastAsia="zh-CN"/>
          </w:rPr>
          <w:t>(二)、供应商选择与合作</w:t>
        </w:r>
        <w:r>
          <w:tab/>
        </w:r>
        <w:r>
          <w:fldChar w:fldCharType="begin"/>
        </w:r>
        <w:r>
          <w:instrText xml:space="preserve"> PAGEREF _Toc19641 \h </w:instrText>
        </w:r>
        <w:r>
          <w:fldChar w:fldCharType="separate"/>
        </w:r>
        <w:r>
          <w:t>63</w:t>
        </w:r>
        <w:r>
          <w:fldChar w:fldCharType="end"/>
        </w:r>
      </w:hyperlink>
    </w:p>
    <w:p>
      <w:pPr>
        <w:pStyle w:val="TOC2"/>
        <w:tabs>
          <w:tab w:val="right" w:leader="dot" w:pos="8306"/>
        </w:tabs>
      </w:pPr>
      <w:hyperlink w:anchor="_Toc7185" w:history="1">
        <w:r>
          <w:rPr>
            <w:rFonts w:ascii="仿宋" w:eastAsia="仿宋" w:hAnsi="仿宋" w:cs="仿宋" w:hint="eastAsia"/>
            <w:lang w:eastAsia="zh-CN"/>
          </w:rPr>
          <w:t>(三)、物流与库存管理</w:t>
        </w:r>
        <w:r>
          <w:tab/>
        </w:r>
        <w:r>
          <w:fldChar w:fldCharType="begin"/>
        </w:r>
        <w:r>
          <w:instrText xml:space="preserve"> PAGEREF _Toc7185 \h </w:instrText>
        </w:r>
        <w:r>
          <w:fldChar w:fldCharType="separate"/>
        </w:r>
        <w:r>
          <w:t>64</w:t>
        </w:r>
        <w:r>
          <w:fldChar w:fldCharType="end"/>
        </w:r>
      </w:hyperlink>
    </w:p>
    <w:p>
      <w:pPr>
        <w:pStyle w:val="TOC1"/>
        <w:tabs>
          <w:tab w:val="right" w:leader="dot" w:pos="8306"/>
        </w:tabs>
      </w:pPr>
      <w:hyperlink w:anchor="_Toc30641" w:history="1">
        <w:r>
          <w:rPr>
            <w:rFonts w:ascii="仿宋" w:eastAsia="仿宋" w:hAnsi="仿宋" w:cs="仿宋" w:hint="eastAsia"/>
            <w:lang w:eastAsia="zh-CN"/>
          </w:rPr>
          <w:t>十六、DH(DHP)离心压缩机项目实施保障措施</w:t>
        </w:r>
        <w:r>
          <w:tab/>
        </w:r>
        <w:r>
          <w:fldChar w:fldCharType="begin"/>
        </w:r>
        <w:r>
          <w:instrText xml:space="preserve"> PAGEREF _Toc30641 \h </w:instrText>
        </w:r>
        <w:r>
          <w:fldChar w:fldCharType="separate"/>
        </w:r>
        <w:r>
          <w:t>65</w:t>
        </w:r>
        <w:r>
          <w:fldChar w:fldCharType="end"/>
        </w:r>
      </w:hyperlink>
    </w:p>
    <w:p>
      <w:pPr>
        <w:pStyle w:val="TOC2"/>
        <w:tabs>
          <w:tab w:val="right" w:leader="dot" w:pos="8306"/>
        </w:tabs>
      </w:pPr>
      <w:hyperlink w:anchor="_Toc25550" w:history="1">
        <w:r>
          <w:rPr>
            <w:rFonts w:ascii="仿宋" w:eastAsia="仿宋" w:hAnsi="仿宋" w:cs="仿宋" w:hint="eastAsia"/>
            <w:lang w:eastAsia="zh-CN"/>
          </w:rPr>
          <w:t>(一)、DH(DHP)离心压缩机项目实施保障机制</w:t>
        </w:r>
        <w:r>
          <w:tab/>
        </w:r>
        <w:r>
          <w:fldChar w:fldCharType="begin"/>
        </w:r>
        <w:r>
          <w:instrText xml:space="preserve"> PAGEREF _Toc25550 \h </w:instrText>
        </w:r>
        <w:r>
          <w:fldChar w:fldCharType="separate"/>
        </w:r>
        <w:r>
          <w:t>65</w:t>
        </w:r>
        <w:r>
          <w:fldChar w:fldCharType="end"/>
        </w:r>
      </w:hyperlink>
    </w:p>
    <w:p>
      <w:pPr>
        <w:pStyle w:val="TOC2"/>
        <w:tabs>
          <w:tab w:val="right" w:leader="dot" w:pos="8306"/>
        </w:tabs>
      </w:pPr>
      <w:hyperlink w:anchor="_Toc20143" w:history="1">
        <w:r>
          <w:rPr>
            <w:rFonts w:ascii="仿宋" w:eastAsia="仿宋" w:hAnsi="仿宋" w:cs="仿宋" w:hint="eastAsia"/>
            <w:lang w:eastAsia="zh-CN"/>
          </w:rPr>
          <w:t>(二)、DH(DHP)离心压缩机项目法律合规要求</w:t>
        </w:r>
        <w:r>
          <w:tab/>
        </w:r>
        <w:r>
          <w:fldChar w:fldCharType="begin"/>
        </w:r>
        <w:r>
          <w:instrText xml:space="preserve"> PAGEREF _Toc20143 \h </w:instrText>
        </w:r>
        <w:r>
          <w:fldChar w:fldCharType="separate"/>
        </w:r>
        <w:r>
          <w:t>69</w:t>
        </w:r>
        <w:r>
          <w:fldChar w:fldCharType="end"/>
        </w:r>
      </w:hyperlink>
    </w:p>
    <w:p>
      <w:pPr>
        <w:pStyle w:val="TOC2"/>
        <w:tabs>
          <w:tab w:val="right" w:leader="dot" w:pos="8306"/>
        </w:tabs>
      </w:pPr>
      <w:hyperlink w:anchor="_Toc15314" w:history="1">
        <w:r>
          <w:rPr>
            <w:rFonts w:ascii="仿宋" w:eastAsia="仿宋" w:hAnsi="仿宋" w:cs="仿宋" w:hint="eastAsia"/>
            <w:lang w:eastAsia="zh-CN"/>
          </w:rPr>
          <w:t>(三)、DH(DHP)离心压缩机项目合同管理与法律事务</w:t>
        </w:r>
        <w:r>
          <w:tab/>
        </w:r>
        <w:r>
          <w:fldChar w:fldCharType="begin"/>
        </w:r>
        <w:r>
          <w:instrText xml:space="preserve"> PAGEREF _Toc15314 \h </w:instrText>
        </w:r>
        <w:r>
          <w:fldChar w:fldCharType="separate"/>
        </w:r>
        <w:r>
          <w:t>74</w:t>
        </w:r>
        <w:r>
          <w:fldChar w:fldCharType="end"/>
        </w:r>
      </w:hyperlink>
    </w:p>
    <w:p>
      <w:pPr>
        <w:pStyle w:val="TOC2"/>
        <w:tabs>
          <w:tab w:val="right" w:leader="dot" w:pos="8306"/>
        </w:tabs>
      </w:pPr>
      <w:hyperlink w:anchor="_Toc30914" w:history="1">
        <w:r>
          <w:rPr>
            <w:rFonts w:ascii="仿宋" w:eastAsia="仿宋" w:hAnsi="仿宋" w:cs="仿宋" w:hint="eastAsia"/>
            <w:lang w:eastAsia="zh-CN"/>
          </w:rPr>
          <w:t>(四)、DH(DHP)离心压缩机项目知识产权保护策略</w:t>
        </w:r>
        <w:r>
          <w:tab/>
        </w:r>
        <w:r>
          <w:fldChar w:fldCharType="begin"/>
        </w:r>
        <w:r>
          <w:instrText xml:space="preserve"> PAGEREF _Toc30914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77"/>
      <w:r>
        <w:rPr>
          <w:rFonts w:ascii="仿宋" w:eastAsia="仿宋" w:hAnsi="仿宋" w:cs="仿宋" w:hint="eastAsia"/>
          <w:sz w:val="28"/>
          <w:lang w:eastAsia="zh-CN"/>
        </w:rPr>
        <w:t>一、DH(DHP)离心压缩机项目文档管理</w:t>
      </w:r>
      <w:bookmarkEnd w:id="2"/>
    </w:p>
    <w:p>
      <w:pPr>
        <w:pStyle w:val="Heading2"/>
        <w:rPr>
          <w:rFonts w:ascii="仿宋" w:eastAsia="仿宋" w:hAnsi="仿宋" w:cs="仿宋" w:hint="eastAsia"/>
          <w:lang w:eastAsia="zh-CN"/>
        </w:rPr>
      </w:pPr>
      <w:bookmarkStart w:id="3" w:name="_Toc53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DH(DHP)离心压缩机项目高度重视文档的质量和准确性，以支持DH(DHP)离心压缩机项目的各项活动和决策。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文档的编制始于DH(DHP)离心压缩机项目计划的初期，我们制定了详细的文档编制计划，明确了每个文档的内容、格式和编写责任人。在DH(DHP)离心压缩机项目启动阶段，我们首先编制了DH(DHP)离心压缩机项目章程，明确定义了DH(DHP)离心压缩机项目的目标、范围、风险等关键要素。随后，DH(DHP)离心压缩机项目团队根据计划陆续编制了需求文档、设计文档、测试文档等各类文档，确保DH(DHP)离心压缩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H(DHP)离心压缩机项目管理中的重要环节，旨在确保DH(DHP)离心压缩机项目文档符合质量标准和DH(DHP)离心压缩机项目需求。在DH(DHP)离心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H(DHP)离心压缩机项目相关利益方和专业领域的专家对文档进行独立审查。这有助于获取更全面、客观的反馈，确保DH(DHP)离心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在文档编制与审查方面建立了严格的管理机制，通过规范的流程和多维度的审查，确保DH(DHP)离心压缩机项目文档的质量、准确性和可靠性，为DH(DHP)离心压缩机项目的顺利推进提供了有力支持。</w:t>
      </w:r>
    </w:p>
    <w:p>
      <w:pPr>
        <w:pStyle w:val="Heading2"/>
        <w:ind w:firstLine="560" w:firstLineChars="200"/>
        <w:rPr>
          <w:rFonts w:ascii="仿宋" w:eastAsia="仿宋" w:hAnsi="仿宋" w:cs="仿宋" w:hint="eastAsia"/>
          <w:sz w:val="28"/>
          <w:lang w:eastAsia="zh-CN"/>
        </w:rPr>
      </w:pPr>
      <w:bookmarkStart w:id="4" w:name="_Toc2494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在DH(DHP)离心压缩机项目中，我们致力于优化文档发布与分发过程，以确保信息的高效传递和团队间协作的顺畅进行。以下是我们采取的关键优化策略：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我们通过多渠道发布文档，包括电子邮件、DH(DHP)离心压缩机项目管理平台、内部网站等，以满足不同团队成员的偏好和需求。多渠道发布确保了信息的全面覆盖。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我们采用了精细的权限控制，确保只有授权人员可以访问敏感信息。这种安全措施保护了DH(DHP)离心压缩机项目文档的机密性，防止了未经授权的信息泄露。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1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DH(DHP)离心压缩机项目生命周期中一个至关重要的环节，直接关系到DH(DHP)离心压缩机项目信息的长期保存和历史记录的完整性。在DH(DHP)离心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710"/>
      <w:r>
        <w:rPr>
          <w:rFonts w:ascii="仿宋" w:eastAsia="仿宋" w:hAnsi="仿宋" w:cs="仿宋" w:hint="eastAsia"/>
          <w:sz w:val="28"/>
          <w:lang w:eastAsia="zh-CN"/>
        </w:rPr>
        <w:t>二、DH(DHP)离心压缩机项目可持续发展</w:t>
      </w:r>
      <w:bookmarkEnd w:id="6"/>
    </w:p>
    <w:p>
      <w:pPr>
        <w:pStyle w:val="Heading2"/>
        <w:rPr>
          <w:rFonts w:ascii="仿宋" w:eastAsia="仿宋" w:hAnsi="仿宋" w:cs="仿宋" w:hint="eastAsia"/>
          <w:lang w:eastAsia="zh-CN"/>
        </w:rPr>
      </w:pPr>
      <w:bookmarkStart w:id="7" w:name="_Toc264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H(DHP)离心压缩机项目中，DH(DHP)离心压缩机项目团队着眼于未来，明确了可持续发展的战略方向。制定的具体可持续发展目标包括降低资源使用、采用环保技术、最大化社会效益等。这一步骤不仅有助于DH(DHP)离心压缩机项目在环保和社会责任方面达到最高标准，也为未来提供了明确的指引，确保DH(DHP)离心压缩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可持续实践的融入DH(DHP)离心压缩机项目管理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H(DHP)离心压缩机项目管理周期。从DH(DHP)离心压缩机项目规划开始，DH(DHP)离心压缩机项目团队就考虑了环境和社会的因素。在执行阶段，DH(DHP)离心压缩机项目团队积极推动绿色技术的应用，优化资源利用。此外，关注员工的社会责任，通过培训和沟通活动提高员工对可持续发展的认知，使他们能够在日常工作中践行可持续实践。这些举措不仅为DH(DHP)离心压缩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93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H(DHP)离心压缩机项目的可持续发展理念，我们深信环保与社会责任是DH(DHP)离心压缩机项目成功的关键支柱。在DH(DHP)离心压缩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团队通过引入先进的环保技术、建立高效的废物处理系统以及推动能源节约措施，积极履行环保责任。定期的环保监测和评估确保DH(DHP)离心压缩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H(DHP)离心压缩机项目不仅致力于自身可持续发展，还注重对社会的回馈。通过支持社区DH(DHP)离心压缩机项目、参与慈善事业、提供培训机会等方式，DH(DHP)离心压缩机项目积极履行社会责任。与当地社区建立积极互动，关注员工的工作与生活平衡，以及员工的身心健康，是DH(DHP)离心压缩机项目在社会责任层面的关键举措。这样的实践不仅增强了DH(DHP)离心压缩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257"/>
      <w:r>
        <w:rPr>
          <w:rFonts w:ascii="仿宋" w:eastAsia="仿宋" w:hAnsi="仿宋" w:cs="仿宋" w:hint="eastAsia"/>
          <w:sz w:val="28"/>
          <w:lang w:eastAsia="zh-CN"/>
        </w:rPr>
        <w:t>三、DH(DHP)离心压缩机项目建设单位说明</w:t>
      </w:r>
      <w:bookmarkEnd w:id="9"/>
    </w:p>
    <w:p>
      <w:pPr>
        <w:pStyle w:val="Heading2"/>
        <w:rPr>
          <w:rFonts w:ascii="仿宋" w:eastAsia="仿宋" w:hAnsi="仿宋" w:cs="仿宋" w:hint="eastAsia"/>
          <w:lang w:eastAsia="zh-CN"/>
        </w:rPr>
      </w:pPr>
      <w:bookmarkStart w:id="10" w:name="_Toc12281"/>
      <w:r>
        <w:rPr>
          <w:rFonts w:ascii="仿宋" w:eastAsia="仿宋" w:hAnsi="仿宋" w:cs="仿宋" w:hint="eastAsia"/>
          <w:lang w:eastAsia="zh-CN"/>
        </w:rPr>
        <w:t>(一)、DH(DHP)离心压缩机项目承办单位基本情况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41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H(DHP)离心压缩机项目承办单位的XXXX，我们着眼于实现可持续的经济效益。通过技术创新和解决方案的提供，公司预计在DH(DHP)离心压缩机项目执行期间将获得可观的收入增长。这一收入来源主要包括DH(DHP)离心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同时，我们注重成本控制和效率提升，以确保DH(DHP)离心压缩机项目的可持续盈利。透过精细的管理和资源优化，公司期望实现DH(DHP)离心压缩机项目利润最大化。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H(DHP)离心压缩机项目实施进行全面的投资评估，包括DH(DHP)离心压缩机项目启动阶段的资金投入和后续运营成本。通过对DH(DHP)离心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H(DHP)离心压缩机项目实施过程中具备足够的资金流动性，公司将进行详尽的现金流分析。这包括资金需求的合理预测、DH(DHP)离心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897"/>
      <w:r>
        <w:rPr>
          <w:rFonts w:ascii="仿宋" w:eastAsia="仿宋" w:hAnsi="仿宋" w:cs="仿宋" w:hint="eastAsia"/>
          <w:sz w:val="28"/>
          <w:lang w:eastAsia="zh-CN"/>
        </w:rPr>
        <w:t>四、DH(DHP)离心压缩机项目土建工程</w:t>
      </w:r>
      <w:bookmarkEnd w:id="12"/>
    </w:p>
    <w:p>
      <w:pPr>
        <w:pStyle w:val="Heading2"/>
        <w:rPr>
          <w:rFonts w:ascii="仿宋" w:eastAsia="仿宋" w:hAnsi="仿宋" w:cs="仿宋" w:hint="eastAsia"/>
          <w:lang w:eastAsia="zh-CN"/>
        </w:rPr>
      </w:pPr>
      <w:bookmarkStart w:id="13" w:name="_Toc92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在DH(DHP)离心压缩机项目的建筑工程设计中，我们将秉承一系列重要的设计原则，以确保DH(DHP)离心压缩机项目建筑在功能、美观、可持续性等方面达到最佳效果。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首要原则是确保建筑的功能性得到最大化的发挥。我们将充分理解DH(DHP)离心压缩机项目的实际需求，合理布局各个功能区域，保证建筑在满足业务需求的同时，提供高效的工作环境。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在建筑设计中，我们将综合考虑建设和运营成本。通过精细的经济效益分析，确保设计方案在高效利用资源的同时，对DH(DHP)离心压缩机项目的长期盈利能力有积极的贡献。</w:t>
      </w:r>
    </w:p>
    <w:p>
      <w:pPr>
        <w:pStyle w:val="Heading2"/>
        <w:ind w:firstLine="560" w:firstLineChars="200"/>
        <w:rPr>
          <w:rFonts w:ascii="仿宋" w:eastAsia="仿宋" w:hAnsi="仿宋" w:cs="仿宋" w:hint="eastAsia"/>
          <w:sz w:val="28"/>
          <w:lang w:eastAsia="zh-CN"/>
        </w:rPr>
      </w:pPr>
      <w:bookmarkStart w:id="14" w:name="_Toc478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H(DHP)离心压缩机项目的土建工程设计中，我们将精准设定设计年限，结合DH(DHP)离心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H(DHP)离心压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38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DH(DHP)离心压缩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H(DHP)离心压缩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H(DHP)离心压缩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6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本期工程DH(DHP)离心压缩机项目预计总建筑面积XXX平方米，其中：计容建筑面积XXX平方米，计划建筑工程投资XX万元，占DH(DHP)离心压缩机项目总投资的XX%。</w:t>
      </w:r>
    </w:p>
    <w:p>
      <w:pPr>
        <w:pStyle w:val="Heading1"/>
        <w:ind w:firstLine="560" w:firstLineChars="200"/>
        <w:rPr>
          <w:rFonts w:ascii="仿宋" w:eastAsia="仿宋" w:hAnsi="仿宋" w:cs="仿宋" w:hint="eastAsia"/>
          <w:sz w:val="28"/>
          <w:lang w:eastAsia="zh-CN"/>
        </w:rPr>
      </w:pPr>
      <w:bookmarkStart w:id="17" w:name="_Toc6779"/>
      <w:r>
        <w:rPr>
          <w:rFonts w:ascii="仿宋" w:eastAsia="仿宋" w:hAnsi="仿宋" w:cs="仿宋" w:hint="eastAsia"/>
          <w:sz w:val="28"/>
          <w:lang w:eastAsia="zh-CN"/>
        </w:rPr>
        <w:t>五、DH(DHP)离心压缩机项目危机管理</w:t>
      </w:r>
      <w:bookmarkEnd w:id="17"/>
    </w:p>
    <w:p>
      <w:pPr>
        <w:pStyle w:val="Heading2"/>
        <w:rPr>
          <w:rFonts w:ascii="仿宋" w:eastAsia="仿宋" w:hAnsi="仿宋" w:cs="仿宋" w:hint="eastAsia"/>
          <w:lang w:eastAsia="zh-CN"/>
        </w:rPr>
      </w:pPr>
      <w:bookmarkStart w:id="18" w:name="_Toc2552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H(DHP)离心压缩机项目危机管理中，危机预警与识别是确保DH(DHP)离心压缩机项目稳健运行的核心步骤。通过建立全面的监测机制，DH(DHP)离心压缩机项目团队旨在及时发现和理解潜在的风险和危机因素，以便采取及时的预防和应对措施，确保DH(DHP)离心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H(DHP)离心压缩机项目团队全面分析了整个DH(DHP)离心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H(DHP)离心压缩机项目团队着重于明确定义DH(DHP)离心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H(DHP)离心压缩机项目进展的持续监控，团队能够及时发现潜在问题并作出迅速反应。DH(DHP)离心压缩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在这一阶段，团队的专业素养和反应速度将发挥至关重要的作用，以确保潜在危机能够在初期得到有效的处理，最大程度地减轻负面影响。通过危机预警与识别，DH(DHP)离心压缩机项目得以更有序、可控地推进。</w:t>
      </w:r>
    </w:p>
    <w:p>
      <w:pPr>
        <w:pStyle w:val="Heading2"/>
        <w:ind w:firstLine="560" w:firstLineChars="200"/>
        <w:rPr>
          <w:rFonts w:ascii="仿宋" w:eastAsia="仿宋" w:hAnsi="仿宋" w:cs="仿宋" w:hint="eastAsia"/>
          <w:sz w:val="28"/>
          <w:lang w:eastAsia="zh-CN"/>
        </w:rPr>
      </w:pPr>
      <w:bookmarkStart w:id="19" w:name="_Toc2257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在危机发生时，DH(DHP)离心压缩机项目团队立即行动，成立了应急小组。该小组的任务是迅速制定并实施紧急应对措施，以最小化潜在损失。以下是采取的主要措施：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暂停DH(DHP)离心压缩机项目进度：为遏制危机蔓延，DH(DHP)离心压缩机项目暂时停止进行，以便全面评估当前状况。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资源重新分配：重新评估DH(DHP)离心压缩机项目资源的分配，确保最大限度地减小损失。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实时沟通：与关键利益相关者建立实时沟通机制，向他们传递DH(DHP)离心压缩机项目危机的实际状况，保障DH(DHP)离心压缩机项目核心利益。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在紧急应对的同时，DH(DHP)离心压缩机项目团队强调了团队协作和有效沟通的重要性。以下是团队协作的关键举措：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信息共享机制：建立了信息共享平台，确保团队成员能够及时获取DH(DHP)离心压缩机项目危机的实时信息。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领导者沟通：DH(DHP)离心压缩机项目领导者通过定期会议和即时沟通工具，指导团队应对危机，保持团队稳定运行。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随着危机得到初步控制，DH(DHP)离心压缩机项目团队转向制定恢复计划，以确保DH(DHP)离心压缩机项目能够从中迅速恢复。主要恢复计划包括：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修复受损的进度计划：重新评估DH(DHP)离心压缩机项目进度，制定修复计划，确保DH(DHP)离心压缩机项目尽快回归正常进程。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重新调整资源分配：优化资源分配，确保DH(DHP)离心压缩机项目在有限资源下高效运转。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风险管理机制加强：对DH(DHP)离心压缩机项目风险进行全面评估，制定更强化的风险管理策略，以预防未来可能的危机。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5661"/>
      <w:r>
        <w:rPr>
          <w:rFonts w:ascii="仿宋" w:eastAsia="仿宋" w:hAnsi="仿宋" w:cs="仿宋" w:hint="eastAsia"/>
          <w:sz w:val="28"/>
          <w:lang w:eastAsia="zh-CN"/>
        </w:rPr>
        <w:t>六、DH(DHP)离心压缩机项目选址可行性分析</w:t>
      </w:r>
      <w:bookmarkEnd w:id="20"/>
    </w:p>
    <w:p>
      <w:pPr>
        <w:pStyle w:val="Heading2"/>
        <w:rPr>
          <w:rFonts w:ascii="仿宋" w:eastAsia="仿宋" w:hAnsi="仿宋" w:cs="仿宋" w:hint="eastAsia"/>
          <w:lang w:eastAsia="zh-CN"/>
        </w:rPr>
      </w:pPr>
      <w:bookmarkStart w:id="21" w:name="_Toc28228"/>
      <w:r>
        <w:rPr>
          <w:rFonts w:ascii="仿宋" w:eastAsia="仿宋" w:hAnsi="仿宋" w:cs="仿宋" w:hint="eastAsia"/>
          <w:lang w:eastAsia="zh-CN"/>
        </w:rPr>
        <w:t>(一)、DH(DHP)离心压缩机项目选址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该DH(DHP)离心压缩机项目选址位于XX省XX市XX区XXX街道</w:t>
      </w:r>
    </w:p>
    <w:p>
      <w:pPr>
        <w:pStyle w:val="Heading2"/>
        <w:ind w:firstLine="560" w:firstLineChars="200"/>
        <w:rPr>
          <w:rFonts w:ascii="仿宋" w:eastAsia="仿宋" w:hAnsi="仿宋" w:cs="仿宋" w:hint="eastAsia"/>
          <w:sz w:val="28"/>
          <w:lang w:eastAsia="zh-CN"/>
        </w:rPr>
      </w:pPr>
      <w:bookmarkStart w:id="22" w:name="_Toc134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H(DHP)离心压缩机项目的征地面积将根据DH(DHP)离心压缩机项目的实际规模和需求进行精确规划。具体面积XXX平方米，旨在确保DH(DHP)离心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https://d.book118.com/958023141033006030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E3429"/>
    <w:rsid w:val="41BE34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2314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2024-01-20T15:34:00Z</dcterms:created>
  <dcterms:modified xsi:type="dcterms:W3CDTF">2024-01-20T15:34:28Z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8B8347B03E3A473995705E63DE1D497F_11</vt:lpwstr>
  </property>
  <property fmtid="{D5CDD505-2E9C-101B-9397-08002B2CF9AE}" pid="3" name="KSOProductBuildVer">
    <vt:lpwstr>2052-12.1.0.16120</vt:lpwstr>
  </property>
</Properties>
</file>