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过滤设备资金需求报告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210" w:history="1">
        <w:r>
          <w:rPr>
            <w:rFonts w:ascii="仿宋" w:eastAsia="仿宋" w:hAnsi="仿宋" w:cs="仿宋" w:hint="eastAsia"/>
            <w:lang w:eastAsia="zh-CN"/>
          </w:rPr>
          <w:t>前言</w:t>
        </w:r>
        <w:r>
          <w:tab/>
        </w:r>
        <w:r>
          <w:fldChar w:fldCharType="begin"/>
        </w:r>
        <w:r>
          <w:instrText xml:space="preserve"> PAGEREF _Toc6210 \h </w:instrText>
        </w:r>
        <w:r>
          <w:fldChar w:fldCharType="separate"/>
        </w:r>
        <w:r>
          <w:t>3</w:t>
        </w:r>
        <w:r>
          <w:fldChar w:fldCharType="end"/>
        </w:r>
      </w:hyperlink>
    </w:p>
    <w:p>
      <w:pPr>
        <w:pStyle w:val="TOC1"/>
        <w:tabs>
          <w:tab w:val="right" w:leader="dot" w:pos="8306"/>
        </w:tabs>
      </w:pPr>
      <w:hyperlink w:anchor="_Toc18725" w:history="1">
        <w:r>
          <w:rPr>
            <w:rFonts w:ascii="仿宋" w:eastAsia="仿宋" w:hAnsi="仿宋" w:cs="仿宋" w:hint="eastAsia"/>
            <w:lang w:eastAsia="zh-CN"/>
          </w:rPr>
          <w:t>一、过滤设备行业发展分析</w:t>
        </w:r>
        <w:r>
          <w:tab/>
        </w:r>
        <w:r>
          <w:fldChar w:fldCharType="begin"/>
        </w:r>
        <w:r>
          <w:instrText xml:space="preserve"> PAGEREF _Toc18725 \h </w:instrText>
        </w:r>
        <w:r>
          <w:fldChar w:fldCharType="separate"/>
        </w:r>
        <w:r>
          <w:t>3</w:t>
        </w:r>
        <w:r>
          <w:fldChar w:fldCharType="end"/>
        </w:r>
      </w:hyperlink>
    </w:p>
    <w:p>
      <w:pPr>
        <w:pStyle w:val="TOC2"/>
        <w:tabs>
          <w:tab w:val="right" w:leader="dot" w:pos="8306"/>
        </w:tabs>
      </w:pPr>
      <w:hyperlink w:anchor="_Toc2342" w:history="1">
        <w:r>
          <w:rPr>
            <w:rFonts w:ascii="仿宋" w:eastAsia="仿宋" w:hAnsi="仿宋" w:cs="仿宋" w:hint="eastAsia"/>
            <w:lang w:eastAsia="zh-CN"/>
          </w:rPr>
          <w:t>(一)、过滤设备行业发展总体概况</w:t>
        </w:r>
        <w:r>
          <w:tab/>
        </w:r>
        <w:r>
          <w:fldChar w:fldCharType="begin"/>
        </w:r>
        <w:r>
          <w:instrText xml:space="preserve"> PAGEREF _Toc2342 \h </w:instrText>
        </w:r>
        <w:r>
          <w:fldChar w:fldCharType="separate"/>
        </w:r>
        <w:r>
          <w:t>3</w:t>
        </w:r>
        <w:r>
          <w:fldChar w:fldCharType="end"/>
        </w:r>
      </w:hyperlink>
    </w:p>
    <w:p>
      <w:pPr>
        <w:pStyle w:val="TOC2"/>
        <w:tabs>
          <w:tab w:val="right" w:leader="dot" w:pos="8306"/>
        </w:tabs>
      </w:pPr>
      <w:hyperlink w:anchor="_Toc3605" w:history="1">
        <w:r>
          <w:rPr>
            <w:rFonts w:ascii="仿宋" w:eastAsia="仿宋" w:hAnsi="仿宋" w:cs="仿宋" w:hint="eastAsia"/>
            <w:lang w:eastAsia="zh-CN"/>
          </w:rPr>
          <w:t>(二)、过滤设备行业发展背景</w:t>
        </w:r>
        <w:r>
          <w:tab/>
        </w:r>
        <w:r>
          <w:fldChar w:fldCharType="begin"/>
        </w:r>
        <w:r>
          <w:instrText xml:space="preserve"> PAGEREF _Toc3605 \h </w:instrText>
        </w:r>
        <w:r>
          <w:fldChar w:fldCharType="separate"/>
        </w:r>
        <w:r>
          <w:t>3</w:t>
        </w:r>
        <w:r>
          <w:fldChar w:fldCharType="end"/>
        </w:r>
      </w:hyperlink>
    </w:p>
    <w:p>
      <w:pPr>
        <w:pStyle w:val="TOC2"/>
        <w:tabs>
          <w:tab w:val="right" w:leader="dot" w:pos="8306"/>
        </w:tabs>
      </w:pPr>
      <w:hyperlink w:anchor="_Toc14758" w:history="1">
        <w:r>
          <w:rPr>
            <w:rFonts w:ascii="仿宋" w:eastAsia="仿宋" w:hAnsi="仿宋" w:cs="仿宋" w:hint="eastAsia"/>
            <w:lang w:eastAsia="zh-CN"/>
          </w:rPr>
          <w:t>(三)、过滤设备行业发展前景</w:t>
        </w:r>
        <w:r>
          <w:tab/>
        </w:r>
        <w:r>
          <w:fldChar w:fldCharType="begin"/>
        </w:r>
        <w:r>
          <w:instrText xml:space="preserve"> PAGEREF _Toc14758 \h </w:instrText>
        </w:r>
        <w:r>
          <w:fldChar w:fldCharType="separate"/>
        </w:r>
        <w:r>
          <w:t>4</w:t>
        </w:r>
        <w:r>
          <w:fldChar w:fldCharType="end"/>
        </w:r>
      </w:hyperlink>
    </w:p>
    <w:p>
      <w:pPr>
        <w:pStyle w:val="TOC1"/>
        <w:tabs>
          <w:tab w:val="right" w:leader="dot" w:pos="8306"/>
        </w:tabs>
      </w:pPr>
      <w:hyperlink w:anchor="_Toc11334" w:history="1">
        <w:r>
          <w:rPr>
            <w:rFonts w:ascii="仿宋" w:eastAsia="仿宋" w:hAnsi="仿宋" w:cs="仿宋" w:hint="eastAsia"/>
            <w:lang w:eastAsia="zh-CN"/>
          </w:rPr>
          <w:t>二、建设内容与产品方案</w:t>
        </w:r>
        <w:r>
          <w:tab/>
        </w:r>
        <w:r>
          <w:fldChar w:fldCharType="begin"/>
        </w:r>
        <w:r>
          <w:instrText xml:space="preserve"> PAGEREF _Toc11334 \h </w:instrText>
        </w:r>
        <w:r>
          <w:fldChar w:fldCharType="separate"/>
        </w:r>
        <w:r>
          <w:t>4</w:t>
        </w:r>
        <w:r>
          <w:fldChar w:fldCharType="end"/>
        </w:r>
      </w:hyperlink>
    </w:p>
    <w:p>
      <w:pPr>
        <w:pStyle w:val="TOC2"/>
        <w:tabs>
          <w:tab w:val="right" w:leader="dot" w:pos="8306"/>
        </w:tabs>
      </w:pPr>
      <w:hyperlink w:anchor="_Toc18199" w:history="1">
        <w:r>
          <w:rPr>
            <w:rFonts w:ascii="仿宋" w:eastAsia="仿宋" w:hAnsi="仿宋" w:cs="仿宋" w:hint="eastAsia"/>
            <w:lang w:eastAsia="zh-CN"/>
          </w:rPr>
          <w:t>(一)、建设规模及主要建设内容</w:t>
        </w:r>
        <w:r>
          <w:tab/>
        </w:r>
        <w:r>
          <w:fldChar w:fldCharType="begin"/>
        </w:r>
        <w:r>
          <w:instrText xml:space="preserve"> PAGEREF _Toc18199 \h </w:instrText>
        </w:r>
        <w:r>
          <w:fldChar w:fldCharType="separate"/>
        </w:r>
        <w:r>
          <w:t>4</w:t>
        </w:r>
        <w:r>
          <w:fldChar w:fldCharType="end"/>
        </w:r>
      </w:hyperlink>
    </w:p>
    <w:p>
      <w:pPr>
        <w:pStyle w:val="TOC2"/>
        <w:tabs>
          <w:tab w:val="right" w:leader="dot" w:pos="8306"/>
        </w:tabs>
      </w:pPr>
      <w:hyperlink w:anchor="_Toc26241" w:history="1">
        <w:r>
          <w:rPr>
            <w:rFonts w:ascii="仿宋" w:eastAsia="仿宋" w:hAnsi="仿宋" w:cs="仿宋" w:hint="eastAsia"/>
            <w:lang w:eastAsia="zh-CN"/>
          </w:rPr>
          <w:t>(二)、过滤设备产品规划方案及生产纲领</w:t>
        </w:r>
        <w:r>
          <w:tab/>
        </w:r>
        <w:r>
          <w:fldChar w:fldCharType="begin"/>
        </w:r>
        <w:r>
          <w:instrText xml:space="preserve"> PAGEREF _Toc26241 \h </w:instrText>
        </w:r>
        <w:r>
          <w:fldChar w:fldCharType="separate"/>
        </w:r>
        <w:r>
          <w:t>4</w:t>
        </w:r>
        <w:r>
          <w:fldChar w:fldCharType="end"/>
        </w:r>
      </w:hyperlink>
    </w:p>
    <w:p>
      <w:pPr>
        <w:pStyle w:val="TOC1"/>
        <w:tabs>
          <w:tab w:val="right" w:leader="dot" w:pos="8306"/>
        </w:tabs>
      </w:pPr>
      <w:hyperlink w:anchor="_Toc8415" w:history="1">
        <w:r>
          <w:rPr>
            <w:rFonts w:ascii="仿宋" w:eastAsia="仿宋" w:hAnsi="仿宋" w:cs="仿宋" w:hint="eastAsia"/>
            <w:lang w:eastAsia="zh-CN"/>
          </w:rPr>
          <w:t>三、运营管理</w:t>
        </w:r>
        <w:r>
          <w:tab/>
        </w:r>
        <w:r>
          <w:fldChar w:fldCharType="begin"/>
        </w:r>
        <w:r>
          <w:instrText xml:space="preserve"> PAGEREF _Toc8415 \h </w:instrText>
        </w:r>
        <w:r>
          <w:fldChar w:fldCharType="separate"/>
        </w:r>
        <w:r>
          <w:t>5</w:t>
        </w:r>
        <w:r>
          <w:fldChar w:fldCharType="end"/>
        </w:r>
      </w:hyperlink>
    </w:p>
    <w:p>
      <w:pPr>
        <w:pStyle w:val="TOC2"/>
        <w:tabs>
          <w:tab w:val="right" w:leader="dot" w:pos="8306"/>
        </w:tabs>
      </w:pPr>
      <w:hyperlink w:anchor="_Toc12133" w:history="1">
        <w:r>
          <w:rPr>
            <w:rFonts w:ascii="仿宋" w:eastAsia="仿宋" w:hAnsi="仿宋" w:cs="仿宋" w:hint="eastAsia"/>
            <w:lang w:eastAsia="zh-CN"/>
          </w:rPr>
          <w:t>(一)、公司经营宗旨</w:t>
        </w:r>
        <w:r>
          <w:tab/>
        </w:r>
        <w:r>
          <w:fldChar w:fldCharType="begin"/>
        </w:r>
        <w:r>
          <w:instrText xml:space="preserve"> PAGEREF _Toc12133 \h </w:instrText>
        </w:r>
        <w:r>
          <w:fldChar w:fldCharType="separate"/>
        </w:r>
        <w:r>
          <w:t>5</w:t>
        </w:r>
        <w:r>
          <w:fldChar w:fldCharType="end"/>
        </w:r>
      </w:hyperlink>
    </w:p>
    <w:p>
      <w:pPr>
        <w:pStyle w:val="TOC2"/>
        <w:tabs>
          <w:tab w:val="right" w:leader="dot" w:pos="8306"/>
        </w:tabs>
      </w:pPr>
      <w:hyperlink w:anchor="_Toc29863" w:history="1">
        <w:r>
          <w:rPr>
            <w:rFonts w:ascii="仿宋" w:eastAsia="仿宋" w:hAnsi="仿宋" w:cs="仿宋" w:hint="eastAsia"/>
            <w:lang w:eastAsia="zh-CN"/>
          </w:rPr>
          <w:t>(二)、公司目标与主职责</w:t>
        </w:r>
        <w:r>
          <w:tab/>
        </w:r>
        <w:r>
          <w:fldChar w:fldCharType="begin"/>
        </w:r>
        <w:r>
          <w:instrText xml:space="preserve"> PAGEREF _Toc29863 \h </w:instrText>
        </w:r>
        <w:r>
          <w:fldChar w:fldCharType="separate"/>
        </w:r>
        <w:r>
          <w:t>5</w:t>
        </w:r>
        <w:r>
          <w:fldChar w:fldCharType="end"/>
        </w:r>
      </w:hyperlink>
    </w:p>
    <w:p>
      <w:pPr>
        <w:pStyle w:val="TOC2"/>
        <w:tabs>
          <w:tab w:val="right" w:leader="dot" w:pos="8306"/>
        </w:tabs>
      </w:pPr>
      <w:hyperlink w:anchor="_Toc5459" w:history="1">
        <w:r>
          <w:rPr>
            <w:rFonts w:ascii="仿宋" w:eastAsia="仿宋" w:hAnsi="仿宋" w:cs="仿宋" w:hint="eastAsia"/>
            <w:lang w:eastAsia="zh-CN"/>
          </w:rPr>
          <w:t>(三)、各部门职责及权限</w:t>
        </w:r>
        <w:r>
          <w:tab/>
        </w:r>
        <w:r>
          <w:fldChar w:fldCharType="begin"/>
        </w:r>
        <w:r>
          <w:instrText xml:space="preserve"> PAGEREF _Toc5459 \h </w:instrText>
        </w:r>
        <w:r>
          <w:fldChar w:fldCharType="separate"/>
        </w:r>
        <w:r>
          <w:t>6</w:t>
        </w:r>
        <w:r>
          <w:fldChar w:fldCharType="end"/>
        </w:r>
      </w:hyperlink>
    </w:p>
    <w:p>
      <w:pPr>
        <w:pStyle w:val="TOC2"/>
        <w:tabs>
          <w:tab w:val="right" w:leader="dot" w:pos="8306"/>
        </w:tabs>
      </w:pPr>
      <w:hyperlink w:anchor="_Toc22818" w:history="1">
        <w:r>
          <w:rPr>
            <w:rFonts w:ascii="仿宋" w:eastAsia="仿宋" w:hAnsi="仿宋" w:cs="仿宋" w:hint="eastAsia"/>
            <w:lang w:eastAsia="zh-CN"/>
          </w:rPr>
          <w:t>(四)、财务会计制度</w:t>
        </w:r>
        <w:r>
          <w:tab/>
        </w:r>
        <w:r>
          <w:fldChar w:fldCharType="begin"/>
        </w:r>
        <w:r>
          <w:instrText xml:space="preserve"> PAGEREF _Toc22818 \h </w:instrText>
        </w:r>
        <w:r>
          <w:fldChar w:fldCharType="separate"/>
        </w:r>
        <w:r>
          <w:t>10</w:t>
        </w:r>
        <w:r>
          <w:fldChar w:fldCharType="end"/>
        </w:r>
      </w:hyperlink>
    </w:p>
    <w:p>
      <w:pPr>
        <w:pStyle w:val="TOC1"/>
        <w:tabs>
          <w:tab w:val="right" w:leader="dot" w:pos="8306"/>
        </w:tabs>
      </w:pPr>
      <w:hyperlink w:anchor="_Toc30378" w:history="1">
        <w:r>
          <w:rPr>
            <w:rFonts w:ascii="仿宋" w:eastAsia="仿宋" w:hAnsi="仿宋" w:cs="仿宋" w:hint="eastAsia"/>
            <w:lang w:eastAsia="zh-CN"/>
          </w:rPr>
          <w:t>四、项目后期运营与拓展</w:t>
        </w:r>
        <w:r>
          <w:tab/>
        </w:r>
        <w:r>
          <w:fldChar w:fldCharType="begin"/>
        </w:r>
        <w:r>
          <w:instrText xml:space="preserve"> PAGEREF _Toc30378 \h </w:instrText>
        </w:r>
        <w:r>
          <w:fldChar w:fldCharType="separate"/>
        </w:r>
        <w:r>
          <w:t>12</w:t>
        </w:r>
        <w:r>
          <w:fldChar w:fldCharType="end"/>
        </w:r>
      </w:hyperlink>
    </w:p>
    <w:p>
      <w:pPr>
        <w:pStyle w:val="TOC2"/>
        <w:tabs>
          <w:tab w:val="right" w:leader="dot" w:pos="8306"/>
        </w:tabs>
      </w:pPr>
      <w:hyperlink w:anchor="_Toc5094" w:history="1">
        <w:r>
          <w:rPr>
            <w:rFonts w:ascii="仿宋" w:eastAsia="仿宋" w:hAnsi="仿宋" w:cs="仿宋" w:hint="eastAsia"/>
            <w:lang w:eastAsia="zh-CN"/>
          </w:rPr>
          <w:t>(一)、后期运营计划</w:t>
        </w:r>
        <w:r>
          <w:tab/>
        </w:r>
        <w:r>
          <w:fldChar w:fldCharType="begin"/>
        </w:r>
        <w:r>
          <w:instrText xml:space="preserve"> PAGEREF _Toc5094 \h </w:instrText>
        </w:r>
        <w:r>
          <w:fldChar w:fldCharType="separate"/>
        </w:r>
        <w:r>
          <w:t>12</w:t>
        </w:r>
        <w:r>
          <w:fldChar w:fldCharType="end"/>
        </w:r>
      </w:hyperlink>
    </w:p>
    <w:p>
      <w:pPr>
        <w:pStyle w:val="TOC2"/>
        <w:tabs>
          <w:tab w:val="right" w:leader="dot" w:pos="8306"/>
        </w:tabs>
      </w:pPr>
      <w:hyperlink w:anchor="_Toc2217" w:history="1">
        <w:r>
          <w:rPr>
            <w:rFonts w:ascii="仿宋" w:eastAsia="仿宋" w:hAnsi="仿宋" w:cs="仿宋" w:hint="eastAsia"/>
            <w:lang w:eastAsia="zh-CN"/>
          </w:rPr>
          <w:t>(二)、市场拓展与多元化发展</w:t>
        </w:r>
        <w:r>
          <w:tab/>
        </w:r>
        <w:r>
          <w:fldChar w:fldCharType="begin"/>
        </w:r>
        <w:r>
          <w:instrText xml:space="preserve"> PAGEREF _Toc2217 \h </w:instrText>
        </w:r>
        <w:r>
          <w:fldChar w:fldCharType="separate"/>
        </w:r>
        <w:r>
          <w:t>13</w:t>
        </w:r>
        <w:r>
          <w:fldChar w:fldCharType="end"/>
        </w:r>
      </w:hyperlink>
    </w:p>
    <w:p>
      <w:pPr>
        <w:pStyle w:val="TOC2"/>
        <w:tabs>
          <w:tab w:val="right" w:leader="dot" w:pos="8306"/>
        </w:tabs>
      </w:pPr>
      <w:hyperlink w:anchor="_Toc31529" w:history="1">
        <w:r>
          <w:rPr>
            <w:rFonts w:ascii="仿宋" w:eastAsia="仿宋" w:hAnsi="仿宋" w:cs="仿宋" w:hint="eastAsia"/>
            <w:lang w:eastAsia="zh-CN"/>
          </w:rPr>
          <w:t>(三)、技术创新与升级计划</w:t>
        </w:r>
        <w:r>
          <w:tab/>
        </w:r>
        <w:r>
          <w:fldChar w:fldCharType="begin"/>
        </w:r>
        <w:r>
          <w:instrText xml:space="preserve"> PAGEREF _Toc31529 \h </w:instrText>
        </w:r>
        <w:r>
          <w:fldChar w:fldCharType="separate"/>
        </w:r>
        <w:r>
          <w:t>14</w:t>
        </w:r>
        <w:r>
          <w:fldChar w:fldCharType="end"/>
        </w:r>
      </w:hyperlink>
    </w:p>
    <w:p>
      <w:pPr>
        <w:pStyle w:val="TOC1"/>
        <w:tabs>
          <w:tab w:val="right" w:leader="dot" w:pos="8306"/>
        </w:tabs>
      </w:pPr>
      <w:hyperlink w:anchor="_Toc20160" w:history="1">
        <w:r>
          <w:rPr>
            <w:rFonts w:ascii="仿宋" w:eastAsia="仿宋" w:hAnsi="仿宋" w:cs="仿宋" w:hint="eastAsia"/>
            <w:lang w:eastAsia="zh-CN"/>
          </w:rPr>
          <w:t>五、人才队伍建设</w:t>
        </w:r>
        <w:r>
          <w:tab/>
        </w:r>
        <w:r>
          <w:fldChar w:fldCharType="begin"/>
        </w:r>
        <w:r>
          <w:instrText xml:space="preserve"> PAGEREF _Toc20160 \h </w:instrText>
        </w:r>
        <w:r>
          <w:fldChar w:fldCharType="separate"/>
        </w:r>
        <w:r>
          <w:t>16</w:t>
        </w:r>
        <w:r>
          <w:fldChar w:fldCharType="end"/>
        </w:r>
      </w:hyperlink>
    </w:p>
    <w:p>
      <w:pPr>
        <w:pStyle w:val="TOC2"/>
        <w:tabs>
          <w:tab w:val="right" w:leader="dot" w:pos="8306"/>
        </w:tabs>
      </w:pPr>
      <w:hyperlink w:anchor="_Toc14951" w:history="1">
        <w:r>
          <w:rPr>
            <w:rFonts w:ascii="仿宋" w:eastAsia="仿宋" w:hAnsi="仿宋" w:cs="仿宋" w:hint="eastAsia"/>
            <w:lang w:eastAsia="zh-CN"/>
          </w:rPr>
          <w:t>(一)、人才引进与培养计划</w:t>
        </w:r>
        <w:r>
          <w:tab/>
        </w:r>
        <w:r>
          <w:fldChar w:fldCharType="begin"/>
        </w:r>
        <w:r>
          <w:instrText xml:space="preserve"> PAGEREF _Toc14951 \h </w:instrText>
        </w:r>
        <w:r>
          <w:fldChar w:fldCharType="separate"/>
        </w:r>
        <w:r>
          <w:t>16</w:t>
        </w:r>
        <w:r>
          <w:fldChar w:fldCharType="end"/>
        </w:r>
      </w:hyperlink>
    </w:p>
    <w:p>
      <w:pPr>
        <w:pStyle w:val="TOC2"/>
        <w:tabs>
          <w:tab w:val="right" w:leader="dot" w:pos="8306"/>
        </w:tabs>
      </w:pPr>
      <w:hyperlink w:anchor="_Toc19737" w:history="1">
        <w:r>
          <w:rPr>
            <w:rFonts w:ascii="仿宋" w:eastAsia="仿宋" w:hAnsi="仿宋" w:cs="仿宋" w:hint="eastAsia"/>
            <w:lang w:eastAsia="zh-CN"/>
          </w:rPr>
          <w:t>(二)、员工激励与福利政策</w:t>
        </w:r>
        <w:r>
          <w:tab/>
        </w:r>
        <w:r>
          <w:fldChar w:fldCharType="begin"/>
        </w:r>
        <w:r>
          <w:instrText xml:space="preserve"> PAGEREF _Toc19737 \h </w:instrText>
        </w:r>
        <w:r>
          <w:fldChar w:fldCharType="separate"/>
        </w:r>
        <w:r>
          <w:t>17</w:t>
        </w:r>
        <w:r>
          <w:fldChar w:fldCharType="end"/>
        </w:r>
      </w:hyperlink>
    </w:p>
    <w:p>
      <w:pPr>
        <w:pStyle w:val="TOC2"/>
        <w:tabs>
          <w:tab w:val="right" w:leader="dot" w:pos="8306"/>
        </w:tabs>
      </w:pPr>
      <w:hyperlink w:anchor="_Toc14654" w:history="1">
        <w:r>
          <w:rPr>
            <w:rFonts w:ascii="仿宋" w:eastAsia="仿宋" w:hAnsi="仿宋" w:cs="仿宋" w:hint="eastAsia"/>
            <w:lang w:eastAsia="zh-CN"/>
          </w:rPr>
          <w:t>(三)、团队建设与管理</w:t>
        </w:r>
        <w:r>
          <w:tab/>
        </w:r>
        <w:r>
          <w:fldChar w:fldCharType="begin"/>
        </w:r>
        <w:r>
          <w:instrText xml:space="preserve"> PAGEREF _Toc14654 \h </w:instrText>
        </w:r>
        <w:r>
          <w:fldChar w:fldCharType="separate"/>
        </w:r>
        <w:r>
          <w:t>18</w:t>
        </w:r>
        <w:r>
          <w:fldChar w:fldCharType="end"/>
        </w:r>
      </w:hyperlink>
    </w:p>
    <w:p>
      <w:pPr>
        <w:pStyle w:val="TOC1"/>
        <w:tabs>
          <w:tab w:val="right" w:leader="dot" w:pos="8306"/>
        </w:tabs>
      </w:pPr>
      <w:hyperlink w:anchor="_Toc22676" w:history="1">
        <w:r>
          <w:rPr>
            <w:rFonts w:ascii="仿宋" w:eastAsia="仿宋" w:hAnsi="仿宋" w:cs="仿宋" w:hint="eastAsia"/>
            <w:lang w:eastAsia="zh-CN"/>
          </w:rPr>
          <w:t>六、项目招标方案及组织管理</w:t>
        </w:r>
        <w:r>
          <w:tab/>
        </w:r>
        <w:r>
          <w:fldChar w:fldCharType="begin"/>
        </w:r>
        <w:r>
          <w:instrText xml:space="preserve"> PAGEREF _Toc22676 \h </w:instrText>
        </w:r>
        <w:r>
          <w:fldChar w:fldCharType="separate"/>
        </w:r>
        <w:r>
          <w:t>19</w:t>
        </w:r>
        <w:r>
          <w:fldChar w:fldCharType="end"/>
        </w:r>
      </w:hyperlink>
    </w:p>
    <w:p>
      <w:pPr>
        <w:pStyle w:val="TOC2"/>
        <w:tabs>
          <w:tab w:val="right" w:leader="dot" w:pos="8306"/>
        </w:tabs>
      </w:pPr>
      <w:hyperlink w:anchor="_Toc7668" w:history="1">
        <w:r>
          <w:rPr>
            <w:rFonts w:ascii="仿宋" w:eastAsia="仿宋" w:hAnsi="仿宋" w:cs="仿宋" w:hint="eastAsia"/>
            <w:lang w:eastAsia="zh-CN"/>
          </w:rPr>
          <w:t>(一)、项目建设管理</w:t>
        </w:r>
        <w:r>
          <w:tab/>
        </w:r>
        <w:r>
          <w:fldChar w:fldCharType="begin"/>
        </w:r>
        <w:r>
          <w:instrText xml:space="preserve"> PAGEREF _Toc7668 \h </w:instrText>
        </w:r>
        <w:r>
          <w:fldChar w:fldCharType="separate"/>
        </w:r>
        <w:r>
          <w:t>19</w:t>
        </w:r>
        <w:r>
          <w:fldChar w:fldCharType="end"/>
        </w:r>
      </w:hyperlink>
    </w:p>
    <w:p>
      <w:pPr>
        <w:pStyle w:val="TOC2"/>
        <w:tabs>
          <w:tab w:val="right" w:leader="dot" w:pos="8306"/>
        </w:tabs>
      </w:pPr>
      <w:hyperlink w:anchor="_Toc14231" w:history="1">
        <w:r>
          <w:rPr>
            <w:rFonts w:ascii="仿宋" w:eastAsia="仿宋" w:hAnsi="仿宋" w:cs="仿宋" w:hint="eastAsia"/>
            <w:lang w:eastAsia="zh-CN"/>
          </w:rPr>
          <w:t>(二)、招投标初步方案</w:t>
        </w:r>
        <w:r>
          <w:tab/>
        </w:r>
        <w:r>
          <w:fldChar w:fldCharType="begin"/>
        </w:r>
        <w:r>
          <w:instrText xml:space="preserve"> PAGEREF _Toc14231 \h </w:instrText>
        </w:r>
        <w:r>
          <w:fldChar w:fldCharType="separate"/>
        </w:r>
        <w:r>
          <w:t>20</w:t>
        </w:r>
        <w:r>
          <w:fldChar w:fldCharType="end"/>
        </w:r>
      </w:hyperlink>
    </w:p>
    <w:p>
      <w:pPr>
        <w:pStyle w:val="TOC2"/>
        <w:tabs>
          <w:tab w:val="right" w:leader="dot" w:pos="8306"/>
        </w:tabs>
      </w:pPr>
      <w:hyperlink w:anchor="_Toc29077" w:history="1">
        <w:r>
          <w:rPr>
            <w:rFonts w:ascii="仿宋" w:eastAsia="仿宋" w:hAnsi="仿宋" w:cs="仿宋" w:hint="eastAsia"/>
            <w:lang w:eastAsia="zh-CN"/>
          </w:rPr>
          <w:t>(三)、工程评标</w:t>
        </w:r>
        <w:r>
          <w:tab/>
        </w:r>
        <w:r>
          <w:fldChar w:fldCharType="begin"/>
        </w:r>
        <w:r>
          <w:instrText xml:space="preserve"> PAGEREF _Toc29077 \h </w:instrText>
        </w:r>
        <w:r>
          <w:fldChar w:fldCharType="separate"/>
        </w:r>
        <w:r>
          <w:t>21</w:t>
        </w:r>
        <w:r>
          <w:fldChar w:fldCharType="end"/>
        </w:r>
      </w:hyperlink>
    </w:p>
    <w:p>
      <w:pPr>
        <w:pStyle w:val="TOC2"/>
        <w:tabs>
          <w:tab w:val="right" w:leader="dot" w:pos="8306"/>
        </w:tabs>
      </w:pPr>
      <w:hyperlink w:anchor="_Toc8794" w:history="1">
        <w:r>
          <w:rPr>
            <w:rFonts w:ascii="仿宋" w:eastAsia="仿宋" w:hAnsi="仿宋" w:cs="仿宋" w:hint="eastAsia"/>
            <w:lang w:eastAsia="zh-CN"/>
          </w:rPr>
          <w:t>(四)、项目组织机构与人力资源配置</w:t>
        </w:r>
        <w:r>
          <w:tab/>
        </w:r>
        <w:r>
          <w:fldChar w:fldCharType="begin"/>
        </w:r>
        <w:r>
          <w:instrText xml:space="preserve"> PAGEREF _Toc8794 \h </w:instrText>
        </w:r>
        <w:r>
          <w:fldChar w:fldCharType="separate"/>
        </w:r>
        <w:r>
          <w:t>23</w:t>
        </w:r>
        <w:r>
          <w:fldChar w:fldCharType="end"/>
        </w:r>
      </w:hyperlink>
    </w:p>
    <w:p>
      <w:pPr>
        <w:pStyle w:val="TOC1"/>
        <w:tabs>
          <w:tab w:val="right" w:leader="dot" w:pos="8306"/>
        </w:tabs>
      </w:pPr>
      <w:hyperlink w:anchor="_Toc22912" w:history="1">
        <w:r>
          <w:rPr>
            <w:rFonts w:ascii="仿宋" w:eastAsia="仿宋" w:hAnsi="仿宋" w:cs="仿宋" w:hint="eastAsia"/>
            <w:lang w:eastAsia="zh-CN"/>
          </w:rPr>
          <w:t>七、投资估算</w:t>
        </w:r>
        <w:r>
          <w:tab/>
        </w:r>
        <w:r>
          <w:fldChar w:fldCharType="begin"/>
        </w:r>
        <w:r>
          <w:instrText xml:space="preserve"> PAGEREF _Toc22912 \h </w:instrText>
        </w:r>
        <w:r>
          <w:fldChar w:fldCharType="separate"/>
        </w:r>
        <w:r>
          <w:t>24</w:t>
        </w:r>
        <w:r>
          <w:fldChar w:fldCharType="end"/>
        </w:r>
      </w:hyperlink>
    </w:p>
    <w:p>
      <w:pPr>
        <w:pStyle w:val="TOC2"/>
        <w:tabs>
          <w:tab w:val="right" w:leader="dot" w:pos="8306"/>
        </w:tabs>
      </w:pPr>
      <w:hyperlink w:anchor="_Toc26265" w:history="1">
        <w:r>
          <w:rPr>
            <w:rFonts w:ascii="仿宋" w:eastAsia="仿宋" w:hAnsi="仿宋" w:cs="仿宋" w:hint="eastAsia"/>
            <w:lang w:eastAsia="zh-CN"/>
          </w:rPr>
          <w:t>(一)、投资估算的依据和说明</w:t>
        </w:r>
        <w:r>
          <w:tab/>
        </w:r>
        <w:r>
          <w:fldChar w:fldCharType="begin"/>
        </w:r>
        <w:r>
          <w:instrText xml:space="preserve"> PAGEREF _Toc26265 \h </w:instrText>
        </w:r>
        <w:r>
          <w:fldChar w:fldCharType="separate"/>
        </w:r>
        <w:r>
          <w:t>24</w:t>
        </w:r>
        <w:r>
          <w:fldChar w:fldCharType="end"/>
        </w:r>
      </w:hyperlink>
    </w:p>
    <w:p>
      <w:pPr>
        <w:pStyle w:val="TOC2"/>
        <w:tabs>
          <w:tab w:val="right" w:leader="dot" w:pos="8306"/>
        </w:tabs>
      </w:pPr>
      <w:hyperlink w:anchor="_Toc15070" w:history="1">
        <w:r>
          <w:rPr>
            <w:rFonts w:ascii="仿宋" w:eastAsia="仿宋" w:hAnsi="仿宋" w:cs="仿宋" w:hint="eastAsia"/>
            <w:lang w:eastAsia="zh-CN"/>
          </w:rPr>
          <w:t>(二)、建设投资估算</w:t>
        </w:r>
        <w:r>
          <w:tab/>
        </w:r>
        <w:r>
          <w:fldChar w:fldCharType="begin"/>
        </w:r>
        <w:r>
          <w:instrText xml:space="preserve"> PAGEREF _Toc15070 \h </w:instrText>
        </w:r>
        <w:r>
          <w:fldChar w:fldCharType="separate"/>
        </w:r>
        <w:r>
          <w:t>26</w:t>
        </w:r>
        <w:r>
          <w:fldChar w:fldCharType="end"/>
        </w:r>
      </w:hyperlink>
    </w:p>
    <w:p>
      <w:pPr>
        <w:pStyle w:val="TOC2"/>
        <w:tabs>
          <w:tab w:val="right" w:leader="dot" w:pos="8306"/>
        </w:tabs>
      </w:pPr>
      <w:hyperlink w:anchor="_Toc20946" w:history="1">
        <w:r>
          <w:rPr>
            <w:rFonts w:ascii="仿宋" w:eastAsia="仿宋" w:hAnsi="仿宋" w:cs="仿宋" w:hint="eastAsia"/>
            <w:lang w:eastAsia="zh-CN"/>
          </w:rPr>
          <w:t>(三)、建设期利息</w:t>
        </w:r>
        <w:r>
          <w:tab/>
        </w:r>
        <w:r>
          <w:fldChar w:fldCharType="begin"/>
        </w:r>
        <w:r>
          <w:instrText xml:space="preserve"> PAGEREF _Toc20946 \h </w:instrText>
        </w:r>
        <w:r>
          <w:fldChar w:fldCharType="separate"/>
        </w:r>
        <w:r>
          <w:t>28</w:t>
        </w:r>
        <w:r>
          <w:fldChar w:fldCharType="end"/>
        </w:r>
      </w:hyperlink>
    </w:p>
    <w:p>
      <w:pPr>
        <w:pStyle w:val="TOC2"/>
        <w:tabs>
          <w:tab w:val="right" w:leader="dot" w:pos="8306"/>
        </w:tabs>
      </w:pPr>
      <w:hyperlink w:anchor="_Toc32349" w:history="1">
        <w:r>
          <w:rPr>
            <w:rFonts w:ascii="仿宋" w:eastAsia="仿宋" w:hAnsi="仿宋" w:cs="仿宋" w:hint="eastAsia"/>
            <w:lang w:eastAsia="zh-CN"/>
          </w:rPr>
          <w:t>(四)、流动资金</w:t>
        </w:r>
        <w:r>
          <w:tab/>
        </w:r>
        <w:r>
          <w:fldChar w:fldCharType="begin"/>
        </w:r>
        <w:r>
          <w:instrText xml:space="preserve"> PAGEREF _Toc32349 \h </w:instrText>
        </w:r>
        <w:r>
          <w:fldChar w:fldCharType="separate"/>
        </w:r>
        <w:r>
          <w:t>29</w:t>
        </w:r>
        <w:r>
          <w:fldChar w:fldCharType="end"/>
        </w:r>
      </w:hyperlink>
    </w:p>
    <w:p>
      <w:pPr>
        <w:pStyle w:val="TOC2"/>
        <w:tabs>
          <w:tab w:val="right" w:leader="dot" w:pos="8306"/>
        </w:tabs>
      </w:pPr>
      <w:hyperlink w:anchor="_Toc24185" w:history="1">
        <w:r>
          <w:rPr>
            <w:rFonts w:ascii="仿宋" w:eastAsia="仿宋" w:hAnsi="仿宋" w:cs="仿宋" w:hint="eastAsia"/>
            <w:lang w:eastAsia="zh-CN"/>
          </w:rPr>
          <w:t>(五)、总投资</w:t>
        </w:r>
        <w:r>
          <w:tab/>
        </w:r>
        <w:r>
          <w:fldChar w:fldCharType="begin"/>
        </w:r>
        <w:r>
          <w:instrText xml:space="preserve"> PAGEREF _Toc24185 \h </w:instrText>
        </w:r>
        <w:r>
          <w:fldChar w:fldCharType="separate"/>
        </w:r>
        <w:r>
          <w:t>29</w:t>
        </w:r>
        <w:r>
          <w:fldChar w:fldCharType="end"/>
        </w:r>
      </w:hyperlink>
    </w:p>
    <w:p>
      <w:pPr>
        <w:pStyle w:val="TOC2"/>
        <w:tabs>
          <w:tab w:val="right" w:leader="dot" w:pos="8306"/>
        </w:tabs>
      </w:pPr>
      <w:hyperlink w:anchor="_Toc7963" w:history="1">
        <w:r>
          <w:rPr>
            <w:rFonts w:ascii="仿宋" w:eastAsia="仿宋" w:hAnsi="仿宋" w:cs="仿宋" w:hint="eastAsia"/>
            <w:lang w:eastAsia="zh-CN"/>
          </w:rPr>
          <w:t>(六)、资金筹措与投资计划</w:t>
        </w:r>
        <w:r>
          <w:tab/>
        </w:r>
        <w:r>
          <w:fldChar w:fldCharType="begin"/>
        </w:r>
        <w:r>
          <w:instrText xml:space="preserve"> PAGEREF _Toc7963 \h </w:instrText>
        </w:r>
        <w:r>
          <w:fldChar w:fldCharType="separate"/>
        </w:r>
        <w:r>
          <w:t>29</w:t>
        </w:r>
        <w:r>
          <w:fldChar w:fldCharType="end"/>
        </w:r>
      </w:hyperlink>
    </w:p>
    <w:p>
      <w:pPr>
        <w:pStyle w:val="TOC1"/>
        <w:tabs>
          <w:tab w:val="right" w:leader="dot" w:pos="8306"/>
        </w:tabs>
      </w:pPr>
      <w:hyperlink w:anchor="_Toc17353" w:history="1">
        <w:r>
          <w:rPr>
            <w:rFonts w:ascii="仿宋" w:eastAsia="仿宋" w:hAnsi="仿宋" w:cs="仿宋" w:hint="eastAsia"/>
            <w:lang w:eastAsia="zh-CN"/>
          </w:rPr>
          <w:t>八、项目进度计划</w:t>
        </w:r>
        <w:r>
          <w:tab/>
        </w:r>
        <w:r>
          <w:fldChar w:fldCharType="begin"/>
        </w:r>
        <w:r>
          <w:instrText xml:space="preserve"> PAGEREF _Toc17353 \h </w:instrText>
        </w:r>
        <w:r>
          <w:fldChar w:fldCharType="separate"/>
        </w:r>
        <w:r>
          <w:t>30</w:t>
        </w:r>
        <w:r>
          <w:fldChar w:fldCharType="end"/>
        </w:r>
      </w:hyperlink>
    </w:p>
    <w:p>
      <w:pPr>
        <w:pStyle w:val="TOC2"/>
        <w:tabs>
          <w:tab w:val="right" w:leader="dot" w:pos="8306"/>
        </w:tabs>
      </w:pPr>
      <w:hyperlink w:anchor="_Toc17840" w:history="1">
        <w:r>
          <w:rPr>
            <w:rFonts w:ascii="仿宋" w:eastAsia="仿宋" w:hAnsi="仿宋" w:cs="仿宋" w:hint="eastAsia"/>
            <w:lang w:eastAsia="zh-CN"/>
          </w:rPr>
          <w:t>(一)、项目进度安排</w:t>
        </w:r>
        <w:r>
          <w:tab/>
        </w:r>
        <w:r>
          <w:fldChar w:fldCharType="begin"/>
        </w:r>
        <w:r>
          <w:instrText xml:space="preserve"> PAGEREF _Toc17840 \h </w:instrText>
        </w:r>
        <w:r>
          <w:fldChar w:fldCharType="separate"/>
        </w:r>
        <w:r>
          <w:t>30</w:t>
        </w:r>
        <w:r>
          <w:fldChar w:fldCharType="end"/>
        </w:r>
      </w:hyperlink>
    </w:p>
    <w:p>
      <w:pPr>
        <w:pStyle w:val="TOC2"/>
        <w:tabs>
          <w:tab w:val="right" w:leader="dot" w:pos="8306"/>
        </w:tabs>
      </w:pPr>
      <w:hyperlink w:anchor="_Toc17690" w:history="1">
        <w:r>
          <w:rPr>
            <w:rFonts w:ascii="仿宋" w:eastAsia="仿宋" w:hAnsi="仿宋" w:cs="仿宋" w:hint="eastAsia"/>
            <w:lang w:eastAsia="zh-CN"/>
          </w:rPr>
          <w:t>(二)、项目实施保障措施</w:t>
        </w:r>
        <w:r>
          <w:tab/>
        </w:r>
        <w:r>
          <w:fldChar w:fldCharType="begin"/>
        </w:r>
        <w:r>
          <w:instrText xml:space="preserve"> PAGEREF _Toc17690 \h </w:instrText>
        </w:r>
        <w:r>
          <w:fldChar w:fldCharType="separate"/>
        </w:r>
        <w:r>
          <w:t>31</w:t>
        </w:r>
        <w:r>
          <w:fldChar w:fldCharType="end"/>
        </w:r>
      </w:hyperlink>
    </w:p>
    <w:p>
      <w:pPr>
        <w:pStyle w:val="TOC1"/>
        <w:tabs>
          <w:tab w:val="right" w:leader="dot" w:pos="8306"/>
        </w:tabs>
      </w:pPr>
      <w:hyperlink w:anchor="_Toc30895" w:history="1">
        <w:r>
          <w:rPr>
            <w:rFonts w:ascii="仿宋" w:eastAsia="仿宋" w:hAnsi="仿宋" w:cs="仿宋" w:hint="eastAsia"/>
            <w:lang w:eastAsia="zh-CN"/>
          </w:rPr>
          <w:t>九、法规合规与审计</w:t>
        </w:r>
        <w:r>
          <w:tab/>
        </w:r>
        <w:r>
          <w:fldChar w:fldCharType="begin"/>
        </w:r>
        <w:r>
          <w:instrText xml:space="preserve"> PAGEREF _Toc30895 \h </w:instrText>
        </w:r>
        <w:r>
          <w:fldChar w:fldCharType="separate"/>
        </w:r>
        <w:r>
          <w:t>33</w:t>
        </w:r>
        <w:r>
          <w:fldChar w:fldCharType="end"/>
        </w:r>
      </w:hyperlink>
    </w:p>
    <w:p>
      <w:pPr>
        <w:pStyle w:val="TOC2"/>
        <w:tabs>
          <w:tab w:val="right" w:leader="dot" w:pos="8306"/>
        </w:tabs>
      </w:pPr>
      <w:hyperlink w:anchor="_Toc17634" w:history="1">
        <w:r>
          <w:rPr>
            <w:rFonts w:ascii="仿宋" w:eastAsia="仿宋" w:hAnsi="仿宋" w:cs="仿宋" w:hint="eastAsia"/>
            <w:lang w:eastAsia="zh-CN"/>
          </w:rPr>
          <w:t>(一)、法规遵从与合规性</w:t>
        </w:r>
        <w:r>
          <w:tab/>
        </w:r>
        <w:r>
          <w:fldChar w:fldCharType="begin"/>
        </w:r>
        <w:r>
          <w:instrText xml:space="preserve"> PAGEREF _Toc17634 \h </w:instrText>
        </w:r>
        <w:r>
          <w:fldChar w:fldCharType="separate"/>
        </w:r>
        <w:r>
          <w:t>33</w:t>
        </w:r>
        <w:r>
          <w:fldChar w:fldCharType="end"/>
        </w:r>
      </w:hyperlink>
    </w:p>
    <w:p>
      <w:pPr>
        <w:pStyle w:val="TOC2"/>
        <w:tabs>
          <w:tab w:val="right" w:leader="dot" w:pos="8306"/>
        </w:tabs>
      </w:pPr>
      <w:hyperlink w:anchor="_Toc30241" w:history="1">
        <w:r>
          <w:rPr>
            <w:rFonts w:ascii="仿宋" w:eastAsia="仿宋" w:hAnsi="仿宋" w:cs="仿宋" w:hint="eastAsia"/>
            <w:lang w:eastAsia="zh-CN"/>
          </w:rPr>
          <w:t>(二)、内部审计计划</w:t>
        </w:r>
        <w:r>
          <w:tab/>
        </w:r>
        <w:r>
          <w:fldChar w:fldCharType="begin"/>
        </w:r>
        <w:r>
          <w:instrText xml:space="preserve"> PAGEREF _Toc30241 \h </w:instrText>
        </w:r>
        <w:r>
          <w:fldChar w:fldCharType="separate"/>
        </w:r>
        <w:r>
          <w:t>34</w:t>
        </w:r>
        <w:r>
          <w:fldChar w:fldCharType="end"/>
        </w:r>
      </w:hyperlink>
    </w:p>
    <w:p>
      <w:pPr>
        <w:pStyle w:val="TOC2"/>
        <w:tabs>
          <w:tab w:val="right" w:leader="dot" w:pos="8306"/>
        </w:tabs>
      </w:pPr>
      <w:hyperlink w:anchor="_Toc206" w:history="1">
        <w:r>
          <w:rPr>
            <w:rFonts w:ascii="仿宋" w:eastAsia="仿宋" w:hAnsi="仿宋" w:cs="仿宋" w:hint="eastAsia"/>
            <w:lang w:eastAsia="zh-CN"/>
          </w:rPr>
          <w:t>(三)、外部审计准备</w:t>
        </w:r>
        <w:r>
          <w:tab/>
        </w:r>
        <w:r>
          <w:fldChar w:fldCharType="begin"/>
        </w:r>
        <w:r>
          <w:instrText xml:space="preserve"> PAGEREF _Toc206 \h </w:instrText>
        </w:r>
        <w:r>
          <w:fldChar w:fldCharType="separate"/>
        </w:r>
        <w:r>
          <w:t>35</w:t>
        </w:r>
        <w:r>
          <w:fldChar w:fldCharType="end"/>
        </w:r>
      </w:hyperlink>
    </w:p>
    <w:p>
      <w:pPr>
        <w:pStyle w:val="TOC2"/>
        <w:tabs>
          <w:tab w:val="right" w:leader="dot" w:pos="8306"/>
        </w:tabs>
      </w:pPr>
      <w:hyperlink w:anchor="_Toc9656" w:history="1">
        <w:r>
          <w:rPr>
            <w:rFonts w:ascii="仿宋" w:eastAsia="仿宋" w:hAnsi="仿宋" w:cs="仿宋" w:hint="eastAsia"/>
            <w:lang w:eastAsia="zh-CN"/>
          </w:rPr>
          <w:t>(四)、审计结果整改</w:t>
        </w:r>
        <w:r>
          <w:tab/>
        </w:r>
        <w:r>
          <w:fldChar w:fldCharType="begin"/>
        </w:r>
        <w:r>
          <w:instrText xml:space="preserve"> PAGEREF _Toc9656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26" w:history="1">
        <w:r>
          <w:rPr>
            <w:rFonts w:ascii="仿宋" w:eastAsia="仿宋" w:hAnsi="仿宋" w:cs="仿宋" w:hint="eastAsia"/>
            <w:lang w:eastAsia="zh-CN"/>
          </w:rPr>
          <w:t>十、风险评估</w:t>
        </w:r>
        <w:r>
          <w:tab/>
        </w:r>
        <w:r>
          <w:fldChar w:fldCharType="begin"/>
        </w:r>
        <w:r>
          <w:instrText xml:space="preserve"> PAGEREF _Toc18326 \h </w:instrText>
        </w:r>
        <w:r>
          <w:fldChar w:fldCharType="separate"/>
        </w:r>
        <w:r>
          <w:t>35</w:t>
        </w:r>
        <w:r>
          <w:fldChar w:fldCharType="end"/>
        </w:r>
      </w:hyperlink>
    </w:p>
    <w:p>
      <w:pPr>
        <w:pStyle w:val="TOC2"/>
        <w:tabs>
          <w:tab w:val="right" w:leader="dot" w:pos="8306"/>
        </w:tabs>
      </w:pPr>
      <w:hyperlink w:anchor="_Toc20951" w:history="1">
        <w:r>
          <w:rPr>
            <w:rFonts w:ascii="仿宋" w:eastAsia="仿宋" w:hAnsi="仿宋" w:cs="仿宋" w:hint="eastAsia"/>
            <w:lang w:eastAsia="zh-CN"/>
          </w:rPr>
          <w:t>(一)、项目风险分析</w:t>
        </w:r>
        <w:r>
          <w:tab/>
        </w:r>
        <w:r>
          <w:fldChar w:fldCharType="begin"/>
        </w:r>
        <w:r>
          <w:instrText xml:space="preserve"> PAGEREF _Toc20951 \h </w:instrText>
        </w:r>
        <w:r>
          <w:fldChar w:fldCharType="separate"/>
        </w:r>
        <w:r>
          <w:t>35</w:t>
        </w:r>
        <w:r>
          <w:fldChar w:fldCharType="end"/>
        </w:r>
      </w:hyperlink>
    </w:p>
    <w:p>
      <w:pPr>
        <w:pStyle w:val="TOC2"/>
        <w:tabs>
          <w:tab w:val="right" w:leader="dot" w:pos="8306"/>
        </w:tabs>
      </w:pPr>
      <w:hyperlink w:anchor="_Toc15991" w:history="1">
        <w:r>
          <w:rPr>
            <w:rFonts w:ascii="仿宋" w:eastAsia="仿宋" w:hAnsi="仿宋" w:cs="仿宋" w:hint="eastAsia"/>
            <w:lang w:eastAsia="zh-CN"/>
          </w:rPr>
          <w:t>(二)、项目风险对策</w:t>
        </w:r>
        <w:r>
          <w:tab/>
        </w:r>
        <w:r>
          <w:fldChar w:fldCharType="begin"/>
        </w:r>
        <w:r>
          <w:instrText xml:space="preserve"> PAGEREF _Toc15991 \h </w:instrText>
        </w:r>
        <w:r>
          <w:fldChar w:fldCharType="separate"/>
        </w:r>
        <w:r>
          <w:t>37</w:t>
        </w:r>
        <w:r>
          <w:fldChar w:fldCharType="end"/>
        </w:r>
      </w:hyperlink>
    </w:p>
    <w:p>
      <w:pPr>
        <w:pStyle w:val="TOC1"/>
        <w:tabs>
          <w:tab w:val="right" w:leader="dot" w:pos="8306"/>
        </w:tabs>
      </w:pPr>
      <w:hyperlink w:anchor="_Toc1439" w:history="1">
        <w:r>
          <w:rPr>
            <w:rFonts w:ascii="仿宋" w:eastAsia="仿宋" w:hAnsi="仿宋" w:cs="仿宋" w:hint="eastAsia"/>
            <w:lang w:eastAsia="zh-CN"/>
          </w:rPr>
          <w:t>十一、项目运营管理</w:t>
        </w:r>
        <w:r>
          <w:tab/>
        </w:r>
        <w:r>
          <w:fldChar w:fldCharType="begin"/>
        </w:r>
        <w:r>
          <w:instrText xml:space="preserve"> PAGEREF _Toc1439 \h </w:instrText>
        </w:r>
        <w:r>
          <w:fldChar w:fldCharType="separate"/>
        </w:r>
        <w:r>
          <w:t>39</w:t>
        </w:r>
        <w:r>
          <w:fldChar w:fldCharType="end"/>
        </w:r>
      </w:hyperlink>
    </w:p>
    <w:p>
      <w:pPr>
        <w:pStyle w:val="TOC2"/>
        <w:tabs>
          <w:tab w:val="right" w:leader="dot" w:pos="8306"/>
        </w:tabs>
      </w:pPr>
      <w:hyperlink w:anchor="_Toc15226" w:history="1">
        <w:r>
          <w:rPr>
            <w:rFonts w:ascii="仿宋" w:eastAsia="仿宋" w:hAnsi="仿宋" w:cs="仿宋" w:hint="eastAsia"/>
            <w:lang w:eastAsia="zh-CN"/>
          </w:rPr>
          <w:t>(一)、项目管理体系建设</w:t>
        </w:r>
        <w:r>
          <w:tab/>
        </w:r>
        <w:r>
          <w:fldChar w:fldCharType="begin"/>
        </w:r>
        <w:r>
          <w:instrText xml:space="preserve"> PAGEREF _Toc15226 \h </w:instrText>
        </w:r>
        <w:r>
          <w:fldChar w:fldCharType="separate"/>
        </w:r>
        <w:r>
          <w:t>39</w:t>
        </w:r>
        <w:r>
          <w:fldChar w:fldCharType="end"/>
        </w:r>
      </w:hyperlink>
    </w:p>
    <w:p>
      <w:pPr>
        <w:pStyle w:val="TOC2"/>
        <w:tabs>
          <w:tab w:val="right" w:leader="dot" w:pos="8306"/>
        </w:tabs>
      </w:pPr>
      <w:hyperlink w:anchor="_Toc8355" w:history="1">
        <w:r>
          <w:rPr>
            <w:rFonts w:ascii="仿宋" w:eastAsia="仿宋" w:hAnsi="仿宋" w:cs="仿宋" w:hint="eastAsia"/>
            <w:lang w:eastAsia="zh-CN"/>
          </w:rPr>
          <w:t>(二)、运营计划</w:t>
        </w:r>
        <w:r>
          <w:tab/>
        </w:r>
        <w:r>
          <w:fldChar w:fldCharType="begin"/>
        </w:r>
        <w:r>
          <w:instrText xml:space="preserve"> PAGEREF _Toc8355 \h </w:instrText>
        </w:r>
        <w:r>
          <w:fldChar w:fldCharType="separate"/>
        </w:r>
        <w:r>
          <w:t>40</w:t>
        </w:r>
        <w:r>
          <w:fldChar w:fldCharType="end"/>
        </w:r>
      </w:hyperlink>
    </w:p>
    <w:p>
      <w:pPr>
        <w:pStyle w:val="TOC2"/>
        <w:tabs>
          <w:tab w:val="right" w:leader="dot" w:pos="8306"/>
        </w:tabs>
      </w:pPr>
      <w:hyperlink w:anchor="_Toc8941" w:history="1">
        <w:r>
          <w:rPr>
            <w:rFonts w:ascii="仿宋" w:eastAsia="仿宋" w:hAnsi="仿宋" w:cs="仿宋" w:hint="eastAsia"/>
            <w:lang w:eastAsia="zh-CN"/>
          </w:rPr>
          <w:t>(三)、运营管理措施</w:t>
        </w:r>
        <w:r>
          <w:tab/>
        </w:r>
        <w:r>
          <w:fldChar w:fldCharType="begin"/>
        </w:r>
        <w:r>
          <w:instrText xml:space="preserve"> PAGEREF _Toc8941 \h </w:instrText>
        </w:r>
        <w:r>
          <w:fldChar w:fldCharType="separate"/>
        </w:r>
        <w:r>
          <w:t>41</w:t>
        </w:r>
        <w:r>
          <w:fldChar w:fldCharType="end"/>
        </w:r>
      </w:hyperlink>
    </w:p>
    <w:p>
      <w:pPr>
        <w:pStyle w:val="TOC2"/>
        <w:tabs>
          <w:tab w:val="right" w:leader="dot" w:pos="8306"/>
        </w:tabs>
      </w:pPr>
      <w:hyperlink w:anchor="_Toc29934" w:history="1">
        <w:r>
          <w:rPr>
            <w:rFonts w:ascii="仿宋" w:eastAsia="仿宋" w:hAnsi="仿宋" w:cs="仿宋" w:hint="eastAsia"/>
            <w:lang w:eastAsia="zh-CN"/>
          </w:rPr>
          <w:t>(四)、项目监测与改进</w:t>
        </w:r>
        <w:r>
          <w:tab/>
        </w:r>
        <w:r>
          <w:fldChar w:fldCharType="begin"/>
        </w:r>
        <w:r>
          <w:instrText xml:space="preserve"> PAGEREF _Toc29934 \h </w:instrText>
        </w:r>
        <w:r>
          <w:fldChar w:fldCharType="separate"/>
        </w:r>
        <w:r>
          <w:t>42</w:t>
        </w:r>
        <w:r>
          <w:fldChar w:fldCharType="end"/>
        </w:r>
      </w:hyperlink>
    </w:p>
    <w:p>
      <w:pPr>
        <w:pStyle w:val="TOC1"/>
        <w:tabs>
          <w:tab w:val="right" w:leader="dot" w:pos="8306"/>
        </w:tabs>
      </w:pPr>
      <w:hyperlink w:anchor="_Toc27072" w:history="1">
        <w:r>
          <w:rPr>
            <w:rFonts w:ascii="仿宋" w:eastAsia="仿宋" w:hAnsi="仿宋" w:cs="仿宋" w:hint="eastAsia"/>
            <w:lang w:eastAsia="zh-CN"/>
          </w:rPr>
          <w:t>十二、市场营销策略</w:t>
        </w:r>
        <w:r>
          <w:tab/>
        </w:r>
        <w:r>
          <w:fldChar w:fldCharType="begin"/>
        </w:r>
        <w:r>
          <w:instrText xml:space="preserve"> PAGEREF _Toc27072 \h </w:instrText>
        </w:r>
        <w:r>
          <w:fldChar w:fldCharType="separate"/>
        </w:r>
        <w:r>
          <w:t>43</w:t>
        </w:r>
        <w:r>
          <w:fldChar w:fldCharType="end"/>
        </w:r>
      </w:hyperlink>
    </w:p>
    <w:p>
      <w:pPr>
        <w:pStyle w:val="TOC2"/>
        <w:tabs>
          <w:tab w:val="right" w:leader="dot" w:pos="8306"/>
        </w:tabs>
      </w:pPr>
      <w:hyperlink w:anchor="_Toc10875" w:history="1">
        <w:r>
          <w:rPr>
            <w:rFonts w:ascii="仿宋" w:eastAsia="仿宋" w:hAnsi="仿宋" w:cs="仿宋" w:hint="eastAsia"/>
            <w:lang w:eastAsia="zh-CN"/>
          </w:rPr>
          <w:t>(一)、市场定位与目标客户</w:t>
        </w:r>
        <w:r>
          <w:tab/>
        </w:r>
        <w:r>
          <w:fldChar w:fldCharType="begin"/>
        </w:r>
        <w:r>
          <w:instrText xml:space="preserve"> PAGEREF _Toc10875 \h </w:instrText>
        </w:r>
        <w:r>
          <w:fldChar w:fldCharType="separate"/>
        </w:r>
        <w:r>
          <w:t>43</w:t>
        </w:r>
        <w:r>
          <w:fldChar w:fldCharType="end"/>
        </w:r>
      </w:hyperlink>
    </w:p>
    <w:p>
      <w:pPr>
        <w:pStyle w:val="TOC2"/>
        <w:tabs>
          <w:tab w:val="right" w:leader="dot" w:pos="8306"/>
        </w:tabs>
      </w:pPr>
      <w:hyperlink w:anchor="_Toc11168" w:history="1">
        <w:r>
          <w:rPr>
            <w:rFonts w:ascii="仿宋" w:eastAsia="仿宋" w:hAnsi="仿宋" w:cs="仿宋" w:hint="eastAsia"/>
            <w:lang w:eastAsia="zh-CN"/>
          </w:rPr>
          <w:t>(二)、产品定位及差异化策略</w:t>
        </w:r>
        <w:r>
          <w:tab/>
        </w:r>
        <w:r>
          <w:fldChar w:fldCharType="begin"/>
        </w:r>
        <w:r>
          <w:instrText xml:space="preserve"> PAGEREF _Toc11168 \h </w:instrText>
        </w:r>
        <w:r>
          <w:fldChar w:fldCharType="separate"/>
        </w:r>
        <w:r>
          <w:t>45</w:t>
        </w:r>
        <w:r>
          <w:fldChar w:fldCharType="end"/>
        </w:r>
      </w:hyperlink>
    </w:p>
    <w:p>
      <w:pPr>
        <w:pStyle w:val="TOC2"/>
        <w:tabs>
          <w:tab w:val="right" w:leader="dot" w:pos="8306"/>
        </w:tabs>
      </w:pPr>
      <w:hyperlink w:anchor="_Toc15201" w:history="1">
        <w:r>
          <w:rPr>
            <w:rFonts w:ascii="仿宋" w:eastAsia="仿宋" w:hAnsi="仿宋" w:cs="仿宋" w:hint="eastAsia"/>
            <w:lang w:eastAsia="zh-CN"/>
          </w:rPr>
          <w:t>(三)、价格策略</w:t>
        </w:r>
        <w:r>
          <w:tab/>
        </w:r>
        <w:r>
          <w:fldChar w:fldCharType="begin"/>
        </w:r>
        <w:r>
          <w:instrText xml:space="preserve"> PAGEREF _Toc15201 \h </w:instrText>
        </w:r>
        <w:r>
          <w:fldChar w:fldCharType="separate"/>
        </w:r>
        <w:r>
          <w:t>46</w:t>
        </w:r>
        <w:r>
          <w:fldChar w:fldCharType="end"/>
        </w:r>
      </w:hyperlink>
    </w:p>
    <w:p>
      <w:pPr>
        <w:pStyle w:val="TOC2"/>
        <w:tabs>
          <w:tab w:val="right" w:leader="dot" w:pos="8306"/>
        </w:tabs>
      </w:pPr>
      <w:hyperlink w:anchor="_Toc31489" w:history="1">
        <w:r>
          <w:rPr>
            <w:rFonts w:ascii="仿宋" w:eastAsia="仿宋" w:hAnsi="仿宋" w:cs="仿宋" w:hint="eastAsia"/>
            <w:lang w:eastAsia="zh-CN"/>
          </w:rPr>
          <w:t>(四)、销售渠道与推广</w:t>
        </w:r>
        <w:r>
          <w:tab/>
        </w:r>
        <w:r>
          <w:fldChar w:fldCharType="begin"/>
        </w:r>
        <w:r>
          <w:instrText xml:space="preserve"> PAGEREF _Toc31489 \h </w:instrText>
        </w:r>
        <w:r>
          <w:fldChar w:fldCharType="separate"/>
        </w:r>
        <w:r>
          <w:t>46</w:t>
        </w:r>
        <w:r>
          <w:fldChar w:fldCharType="end"/>
        </w:r>
      </w:hyperlink>
    </w:p>
    <w:p>
      <w:pPr>
        <w:pStyle w:val="TOC2"/>
        <w:tabs>
          <w:tab w:val="right" w:leader="dot" w:pos="8306"/>
        </w:tabs>
      </w:pPr>
      <w:hyperlink w:anchor="_Toc13867" w:history="1">
        <w:r>
          <w:rPr>
            <w:rFonts w:ascii="仿宋" w:eastAsia="仿宋" w:hAnsi="仿宋" w:cs="仿宋" w:hint="eastAsia"/>
            <w:lang w:eastAsia="zh-CN"/>
          </w:rPr>
          <w:t>(五)、市场营销风险与对策</w:t>
        </w:r>
        <w:r>
          <w:tab/>
        </w:r>
        <w:r>
          <w:fldChar w:fldCharType="begin"/>
        </w:r>
        <w:r>
          <w:instrText xml:space="preserve"> PAGEREF _Toc13867 \h </w:instrText>
        </w:r>
        <w:r>
          <w:fldChar w:fldCharType="separate"/>
        </w:r>
        <w:r>
          <w:t>48</w:t>
        </w:r>
        <w:r>
          <w:fldChar w:fldCharType="end"/>
        </w:r>
      </w:hyperlink>
    </w:p>
    <w:p>
      <w:pPr>
        <w:pStyle w:val="TOC1"/>
        <w:tabs>
          <w:tab w:val="right" w:leader="dot" w:pos="8306"/>
        </w:tabs>
      </w:pPr>
      <w:hyperlink w:anchor="_Toc639" w:history="1">
        <w:r>
          <w:rPr>
            <w:rFonts w:ascii="仿宋" w:eastAsia="仿宋" w:hAnsi="仿宋" w:cs="仿宋" w:hint="eastAsia"/>
            <w:lang w:eastAsia="zh-CN"/>
          </w:rPr>
          <w:t>十三、项目验收与收尾工作</w:t>
        </w:r>
        <w:r>
          <w:tab/>
        </w:r>
        <w:r>
          <w:fldChar w:fldCharType="begin"/>
        </w:r>
        <w:r>
          <w:instrText xml:space="preserve"> PAGEREF _Toc639 \h </w:instrText>
        </w:r>
        <w:r>
          <w:fldChar w:fldCharType="separate"/>
        </w:r>
        <w:r>
          <w:t>48</w:t>
        </w:r>
        <w:r>
          <w:fldChar w:fldCharType="end"/>
        </w:r>
      </w:hyperlink>
    </w:p>
    <w:p>
      <w:pPr>
        <w:pStyle w:val="TOC2"/>
        <w:tabs>
          <w:tab w:val="right" w:leader="dot" w:pos="8306"/>
        </w:tabs>
      </w:pPr>
      <w:hyperlink w:anchor="_Toc8255" w:history="1">
        <w:r>
          <w:rPr>
            <w:rFonts w:ascii="仿宋" w:eastAsia="仿宋" w:hAnsi="仿宋" w:cs="仿宋" w:hint="eastAsia"/>
            <w:lang w:eastAsia="zh-CN"/>
          </w:rPr>
          <w:t>(一)、项目竣工验收</w:t>
        </w:r>
        <w:r>
          <w:tab/>
        </w:r>
        <w:r>
          <w:fldChar w:fldCharType="begin"/>
        </w:r>
        <w:r>
          <w:instrText xml:space="preserve"> PAGEREF _Toc8255 \h </w:instrText>
        </w:r>
        <w:r>
          <w:fldChar w:fldCharType="separate"/>
        </w:r>
        <w:r>
          <w:t>48</w:t>
        </w:r>
        <w:r>
          <w:fldChar w:fldCharType="end"/>
        </w:r>
      </w:hyperlink>
    </w:p>
    <w:p>
      <w:pPr>
        <w:pStyle w:val="TOC2"/>
        <w:tabs>
          <w:tab w:val="right" w:leader="dot" w:pos="8306"/>
        </w:tabs>
      </w:pPr>
      <w:hyperlink w:anchor="_Toc2618" w:history="1">
        <w:r>
          <w:rPr>
            <w:rFonts w:ascii="仿宋" w:eastAsia="仿宋" w:hAnsi="仿宋" w:cs="仿宋" w:hint="eastAsia"/>
            <w:lang w:eastAsia="zh-CN"/>
          </w:rPr>
          <w:t>(二)、收尾工作计划</w:t>
        </w:r>
        <w:r>
          <w:tab/>
        </w:r>
        <w:r>
          <w:fldChar w:fldCharType="begin"/>
        </w:r>
        <w:r>
          <w:instrText xml:space="preserve"> PAGEREF _Toc2618 \h </w:instrText>
        </w:r>
        <w:r>
          <w:fldChar w:fldCharType="separate"/>
        </w:r>
        <w:r>
          <w:t>50</w:t>
        </w:r>
        <w:r>
          <w:fldChar w:fldCharType="end"/>
        </w:r>
      </w:hyperlink>
    </w:p>
    <w:p>
      <w:pPr>
        <w:pStyle w:val="TOC2"/>
        <w:tabs>
          <w:tab w:val="right" w:leader="dot" w:pos="8306"/>
        </w:tabs>
      </w:pPr>
      <w:hyperlink w:anchor="_Toc24647" w:history="1">
        <w:r>
          <w:rPr>
            <w:rFonts w:ascii="仿宋" w:eastAsia="仿宋" w:hAnsi="仿宋" w:cs="仿宋" w:hint="eastAsia"/>
            <w:lang w:eastAsia="zh-CN"/>
          </w:rPr>
          <w:t>(三)、移交与运营</w:t>
        </w:r>
        <w:r>
          <w:tab/>
        </w:r>
        <w:r>
          <w:fldChar w:fldCharType="begin"/>
        </w:r>
        <w:r>
          <w:instrText xml:space="preserve"> PAGEREF _Toc24647 \h </w:instrText>
        </w:r>
        <w:r>
          <w:fldChar w:fldCharType="separate"/>
        </w:r>
        <w:r>
          <w:t>51</w:t>
        </w:r>
        <w:r>
          <w:fldChar w:fldCharType="end"/>
        </w:r>
      </w:hyperlink>
    </w:p>
    <w:p>
      <w:pPr>
        <w:pStyle w:val="TOC1"/>
        <w:tabs>
          <w:tab w:val="right" w:leader="dot" w:pos="8306"/>
        </w:tabs>
      </w:pPr>
      <w:hyperlink w:anchor="_Toc18712" w:history="1">
        <w:r>
          <w:rPr>
            <w:rFonts w:ascii="仿宋" w:eastAsia="仿宋" w:hAnsi="仿宋" w:cs="仿宋" w:hint="eastAsia"/>
            <w:lang w:eastAsia="zh-CN"/>
          </w:rPr>
          <w:t>十四、社会责任与可持续发展</w:t>
        </w:r>
        <w:r>
          <w:tab/>
        </w:r>
        <w:r>
          <w:fldChar w:fldCharType="begin"/>
        </w:r>
        <w:r>
          <w:instrText xml:space="preserve"> PAGEREF _Toc18712 \h </w:instrText>
        </w:r>
        <w:r>
          <w:fldChar w:fldCharType="separate"/>
        </w:r>
        <w:r>
          <w:t>52</w:t>
        </w:r>
        <w:r>
          <w:fldChar w:fldCharType="end"/>
        </w:r>
      </w:hyperlink>
    </w:p>
    <w:p>
      <w:pPr>
        <w:pStyle w:val="TOC2"/>
        <w:tabs>
          <w:tab w:val="right" w:leader="dot" w:pos="8306"/>
        </w:tabs>
      </w:pPr>
      <w:hyperlink w:anchor="_Toc6378" w:history="1">
        <w:r>
          <w:rPr>
            <w:rFonts w:ascii="仿宋" w:eastAsia="仿宋" w:hAnsi="仿宋" w:cs="仿宋" w:hint="eastAsia"/>
            <w:lang w:eastAsia="zh-CN"/>
          </w:rPr>
          <w:t>(一)、社会责任理念</w:t>
        </w:r>
        <w:r>
          <w:tab/>
        </w:r>
        <w:r>
          <w:fldChar w:fldCharType="begin"/>
        </w:r>
        <w:r>
          <w:instrText xml:space="preserve"> PAGEREF _Toc6378 \h </w:instrText>
        </w:r>
        <w:r>
          <w:fldChar w:fldCharType="separate"/>
        </w:r>
        <w:r>
          <w:t>52</w:t>
        </w:r>
        <w:r>
          <w:fldChar w:fldCharType="end"/>
        </w:r>
      </w:hyperlink>
    </w:p>
    <w:p>
      <w:pPr>
        <w:pStyle w:val="TOC2"/>
        <w:tabs>
          <w:tab w:val="right" w:leader="dot" w:pos="8306"/>
        </w:tabs>
      </w:pPr>
      <w:hyperlink w:anchor="_Toc26900" w:history="1">
        <w:r>
          <w:rPr>
            <w:rFonts w:ascii="仿宋" w:eastAsia="仿宋" w:hAnsi="仿宋" w:cs="仿宋" w:hint="eastAsia"/>
            <w:lang w:eastAsia="zh-CN"/>
          </w:rPr>
          <w:t>(二)、可持续发展策略</w:t>
        </w:r>
        <w:r>
          <w:tab/>
        </w:r>
        <w:r>
          <w:fldChar w:fldCharType="begin"/>
        </w:r>
        <w:r>
          <w:instrText xml:space="preserve"> PAGEREF _Toc26900 \h </w:instrText>
        </w:r>
        <w:r>
          <w:fldChar w:fldCharType="separate"/>
        </w:r>
        <w:r>
          <w:t>54</w:t>
        </w:r>
        <w:r>
          <w:fldChar w:fldCharType="end"/>
        </w:r>
      </w:hyperlink>
    </w:p>
    <w:p>
      <w:pPr>
        <w:pStyle w:val="TOC2"/>
        <w:tabs>
          <w:tab w:val="right" w:leader="dot" w:pos="8306"/>
        </w:tabs>
      </w:pPr>
      <w:hyperlink w:anchor="_Toc24164" w:history="1">
        <w:r>
          <w:rPr>
            <w:rFonts w:ascii="仿宋" w:eastAsia="仿宋" w:hAnsi="仿宋" w:cs="仿宋" w:hint="eastAsia"/>
            <w:lang w:eastAsia="zh-CN"/>
          </w:rPr>
          <w:t>(三)、社会责任实施方案</w:t>
        </w:r>
        <w:r>
          <w:tab/>
        </w:r>
        <w:r>
          <w:fldChar w:fldCharType="begin"/>
        </w:r>
        <w:r>
          <w:instrText xml:space="preserve"> PAGEREF _Toc24164 \h </w:instrText>
        </w:r>
        <w:r>
          <w:fldChar w:fldCharType="separate"/>
        </w:r>
        <w:r>
          <w:t>55</w:t>
        </w:r>
        <w:r>
          <w:fldChar w:fldCharType="end"/>
        </w:r>
      </w:hyperlink>
    </w:p>
    <w:p>
      <w:pPr>
        <w:pStyle w:val="TOC2"/>
        <w:tabs>
          <w:tab w:val="right" w:leader="dot" w:pos="8306"/>
        </w:tabs>
      </w:pPr>
      <w:hyperlink w:anchor="_Toc7936" w:history="1">
        <w:r>
          <w:rPr>
            <w:rFonts w:ascii="仿宋" w:eastAsia="仿宋" w:hAnsi="仿宋" w:cs="仿宋" w:hint="eastAsia"/>
            <w:lang w:eastAsia="zh-CN"/>
          </w:rPr>
          <w:t>(四)、社会影响评估</w:t>
        </w:r>
        <w:r>
          <w:tab/>
        </w:r>
        <w:r>
          <w:fldChar w:fldCharType="begin"/>
        </w:r>
        <w:r>
          <w:instrText xml:space="preserve"> PAGEREF _Toc7936 \h </w:instrText>
        </w:r>
        <w:r>
          <w:fldChar w:fldCharType="separate"/>
        </w:r>
        <w:r>
          <w:t>56</w:t>
        </w:r>
        <w:r>
          <w:fldChar w:fldCharType="end"/>
        </w:r>
      </w:hyperlink>
    </w:p>
    <w:p>
      <w:pPr>
        <w:pStyle w:val="TOC2"/>
        <w:tabs>
          <w:tab w:val="right" w:leader="dot" w:pos="8306"/>
        </w:tabs>
      </w:pPr>
      <w:hyperlink w:anchor="_Toc17845" w:history="1">
        <w:r>
          <w:rPr>
            <w:rFonts w:ascii="仿宋" w:eastAsia="仿宋" w:hAnsi="仿宋" w:cs="仿宋" w:hint="eastAsia"/>
            <w:lang w:eastAsia="zh-CN"/>
          </w:rPr>
          <w:t>(五)、环保与绿色发展</w:t>
        </w:r>
        <w:r>
          <w:tab/>
        </w:r>
        <w:r>
          <w:fldChar w:fldCharType="begin"/>
        </w:r>
        <w:r>
          <w:instrText xml:space="preserve"> PAGEREF _Toc17845 \h </w:instrText>
        </w:r>
        <w:r>
          <w:fldChar w:fldCharType="separate"/>
        </w:r>
        <w:r>
          <w:t>58</w:t>
        </w:r>
        <w:r>
          <w:fldChar w:fldCharType="end"/>
        </w:r>
      </w:hyperlink>
    </w:p>
    <w:p>
      <w:pPr>
        <w:pStyle w:val="TOC2"/>
        <w:tabs>
          <w:tab w:val="right" w:leader="dot" w:pos="8306"/>
        </w:tabs>
      </w:pPr>
      <w:hyperlink w:anchor="_Toc31080" w:history="1">
        <w:r>
          <w:rPr>
            <w:rFonts w:ascii="仿宋" w:eastAsia="仿宋" w:hAnsi="仿宋" w:cs="仿宋" w:hint="eastAsia"/>
            <w:lang w:eastAsia="zh-CN"/>
          </w:rPr>
          <w:t>(六)、社会责任履行</w:t>
        </w:r>
        <w:r>
          <w:tab/>
        </w:r>
        <w:r>
          <w:fldChar w:fldCharType="begin"/>
        </w:r>
        <w:r>
          <w:instrText xml:space="preserve"> PAGEREF _Toc31080 \h </w:instrText>
        </w:r>
        <w:r>
          <w:fldChar w:fldCharType="separate"/>
        </w:r>
        <w:r>
          <w:t>59</w:t>
        </w:r>
        <w:r>
          <w:fldChar w:fldCharType="end"/>
        </w:r>
      </w:hyperlink>
    </w:p>
    <w:p>
      <w:pPr>
        <w:pStyle w:val="TOC2"/>
        <w:tabs>
          <w:tab w:val="right" w:leader="dot" w:pos="8306"/>
        </w:tabs>
      </w:pPr>
      <w:hyperlink w:anchor="_Toc647" w:history="1">
        <w:r>
          <w:rPr>
            <w:rFonts w:ascii="仿宋" w:eastAsia="仿宋" w:hAnsi="仿宋" w:cs="仿宋" w:hint="eastAsia"/>
            <w:lang w:eastAsia="zh-CN"/>
          </w:rPr>
          <w:t>(七)、可持续供应链管理</w:t>
        </w:r>
        <w:r>
          <w:tab/>
        </w:r>
        <w:r>
          <w:fldChar w:fldCharType="begin"/>
        </w:r>
        <w:r>
          <w:instrText xml:space="preserve"> PAGEREF _Toc647 \h </w:instrText>
        </w:r>
        <w:r>
          <w:fldChar w:fldCharType="separate"/>
        </w:r>
        <w:r>
          <w:t>60</w:t>
        </w:r>
        <w:r>
          <w:fldChar w:fldCharType="end"/>
        </w:r>
      </w:hyperlink>
    </w:p>
    <w:p>
      <w:pPr>
        <w:pStyle w:val="TOC2"/>
        <w:tabs>
          <w:tab w:val="right" w:leader="dot" w:pos="8306"/>
        </w:tabs>
      </w:pPr>
      <w:hyperlink w:anchor="_Toc26485" w:history="1">
        <w:r>
          <w:rPr>
            <w:rFonts w:ascii="仿宋" w:eastAsia="仿宋" w:hAnsi="仿宋" w:cs="仿宋" w:hint="eastAsia"/>
            <w:lang w:eastAsia="zh-CN"/>
          </w:rPr>
          <w:t>(八)、员工可持续发展计划</w:t>
        </w:r>
        <w:r>
          <w:tab/>
        </w:r>
        <w:r>
          <w:fldChar w:fldCharType="begin"/>
        </w:r>
        <w:r>
          <w:instrText xml:space="preserve"> PAGEREF _Toc26485 \h </w:instrText>
        </w:r>
        <w:r>
          <w:fldChar w:fldCharType="separate"/>
        </w:r>
        <w:r>
          <w:t>61</w:t>
        </w:r>
        <w:r>
          <w:fldChar w:fldCharType="end"/>
        </w:r>
      </w:hyperlink>
    </w:p>
    <w:p>
      <w:pPr>
        <w:pStyle w:val="TOC1"/>
        <w:tabs>
          <w:tab w:val="right" w:leader="dot" w:pos="8306"/>
        </w:tabs>
      </w:pPr>
      <w:hyperlink w:anchor="_Toc12535" w:history="1">
        <w:r>
          <w:rPr>
            <w:rFonts w:ascii="仿宋" w:eastAsia="仿宋" w:hAnsi="仿宋" w:cs="仿宋" w:hint="eastAsia"/>
            <w:lang w:eastAsia="zh-CN"/>
          </w:rPr>
          <w:t>十五、信息化建设</w:t>
        </w:r>
        <w:r>
          <w:tab/>
        </w:r>
        <w:r>
          <w:fldChar w:fldCharType="begin"/>
        </w:r>
        <w:r>
          <w:instrText xml:space="preserve"> PAGEREF _Toc12535 \h </w:instrText>
        </w:r>
        <w:r>
          <w:fldChar w:fldCharType="separate"/>
        </w:r>
        <w:r>
          <w:t>62</w:t>
        </w:r>
        <w:r>
          <w:fldChar w:fldCharType="end"/>
        </w:r>
      </w:hyperlink>
    </w:p>
    <w:p>
      <w:pPr>
        <w:pStyle w:val="TOC2"/>
        <w:tabs>
          <w:tab w:val="right" w:leader="dot" w:pos="8306"/>
        </w:tabs>
      </w:pPr>
      <w:hyperlink w:anchor="_Toc16386" w:history="1">
        <w:r>
          <w:rPr>
            <w:rFonts w:ascii="仿宋" w:eastAsia="仿宋" w:hAnsi="仿宋" w:cs="仿宋" w:hint="eastAsia"/>
            <w:lang w:eastAsia="zh-CN"/>
          </w:rPr>
          <w:t>(一)、信息化规划</w:t>
        </w:r>
        <w:r>
          <w:tab/>
        </w:r>
        <w:r>
          <w:fldChar w:fldCharType="begin"/>
        </w:r>
        <w:r>
          <w:instrText xml:space="preserve"> PAGEREF _Toc16386 \h </w:instrText>
        </w:r>
        <w:r>
          <w:fldChar w:fldCharType="separate"/>
        </w:r>
        <w:r>
          <w:t>62</w:t>
        </w:r>
        <w:r>
          <w:fldChar w:fldCharType="end"/>
        </w:r>
      </w:hyperlink>
    </w:p>
    <w:p>
      <w:pPr>
        <w:pStyle w:val="TOC2"/>
        <w:tabs>
          <w:tab w:val="right" w:leader="dot" w:pos="8306"/>
        </w:tabs>
      </w:pPr>
      <w:hyperlink w:anchor="_Toc4830" w:history="1">
        <w:r>
          <w:rPr>
            <w:rFonts w:ascii="仿宋" w:eastAsia="仿宋" w:hAnsi="仿宋" w:cs="仿宋" w:hint="eastAsia"/>
            <w:lang w:eastAsia="zh-CN"/>
          </w:rPr>
          <w:t>(二)、信息系统建设</w:t>
        </w:r>
        <w:r>
          <w:tab/>
        </w:r>
        <w:r>
          <w:fldChar w:fldCharType="begin"/>
        </w:r>
        <w:r>
          <w:instrText xml:space="preserve"> PAGEREF _Toc4830 \h </w:instrText>
        </w:r>
        <w:r>
          <w:fldChar w:fldCharType="separate"/>
        </w:r>
        <w:r>
          <w:t>63</w:t>
        </w:r>
        <w:r>
          <w:fldChar w:fldCharType="end"/>
        </w:r>
      </w:hyperlink>
    </w:p>
    <w:p>
      <w:pPr>
        <w:pStyle w:val="TOC2"/>
        <w:tabs>
          <w:tab w:val="right" w:leader="dot" w:pos="8306"/>
        </w:tabs>
      </w:pPr>
      <w:hyperlink w:anchor="_Toc4674" w:history="1">
        <w:r>
          <w:rPr>
            <w:rFonts w:ascii="仿宋" w:eastAsia="仿宋" w:hAnsi="仿宋" w:cs="仿宋" w:hint="eastAsia"/>
            <w:lang w:eastAsia="zh-CN"/>
          </w:rPr>
          <w:t>(三)、数据保护与隐私保护</w:t>
        </w:r>
        <w:r>
          <w:tab/>
        </w:r>
        <w:r>
          <w:fldChar w:fldCharType="begin"/>
        </w:r>
        <w:r>
          <w:instrText xml:space="preserve"> PAGEREF _Toc4674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21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过滤设备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18725"/>
      <w:r>
        <w:rPr>
          <w:rFonts w:ascii="仿宋" w:eastAsia="仿宋" w:hAnsi="仿宋" w:cs="仿宋" w:hint="eastAsia"/>
          <w:sz w:val="28"/>
          <w:lang w:eastAsia="zh-CN"/>
        </w:rPr>
        <w:t>一、过滤设备行业发展分析</w:t>
      </w:r>
      <w:bookmarkEnd w:id="2"/>
    </w:p>
    <w:p>
      <w:pPr>
        <w:pStyle w:val="Heading2"/>
        <w:rPr>
          <w:rFonts w:ascii="仿宋" w:eastAsia="仿宋" w:hAnsi="仿宋" w:cs="仿宋" w:hint="eastAsia"/>
          <w:lang w:eastAsia="zh-CN"/>
        </w:rPr>
      </w:pPr>
      <w:bookmarkStart w:id="3" w:name="_Toc2342"/>
      <w:r>
        <w:rPr>
          <w:rFonts w:ascii="仿宋" w:eastAsia="仿宋" w:hAnsi="仿宋" w:cs="仿宋" w:hint="eastAsia"/>
          <w:lang w:eastAsia="zh-CN"/>
        </w:rPr>
        <w:t>(一)、过滤设备行业发展总体概况</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当前，所涉及过滤设备行业呈现出整体稳步增长的趋势。过滤设备行业内相关指标显示出良好的发展态势，市场规模逐年扩大，产业链不断完善。各项过滤设备行业数据表明，整体过滤设备行业处于良性发展的轨道上，为项目的实施提供了有力的市场支撑。</w:t>
      </w:r>
    </w:p>
    <w:p>
      <w:pPr>
        <w:pStyle w:val="Heading2"/>
        <w:ind w:firstLine="560" w:firstLineChars="200"/>
        <w:rPr>
          <w:rFonts w:ascii="仿宋" w:eastAsia="仿宋" w:hAnsi="仿宋" w:cs="仿宋" w:hint="eastAsia"/>
          <w:sz w:val="28"/>
          <w:lang w:eastAsia="zh-CN"/>
        </w:rPr>
      </w:pPr>
      <w:bookmarkStart w:id="4" w:name="_Toc3605"/>
      <w:r>
        <w:rPr>
          <w:rFonts w:ascii="仿宋" w:eastAsia="仿宋" w:hAnsi="仿宋" w:cs="仿宋" w:hint="eastAsia"/>
          <w:sz w:val="28"/>
          <w:lang w:eastAsia="zh-CN"/>
        </w:rPr>
        <w:t>(二)、过滤设备行业发展背景</w:t>
      </w:r>
      <w:bookmarkEnd w:id="4"/>
    </w:p>
    <w:p>
      <w:pPr>
        <w:ind w:firstLine="560" w:firstLineChars="200"/>
        <w:rPr>
          <w:rFonts w:ascii="仿宋" w:eastAsia="仿宋" w:hAnsi="仿宋" w:cs="仿宋" w:hint="eastAsia"/>
          <w:sz w:val="28"/>
          <w:lang w:eastAsia="zh-CN"/>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过滤设备行业的快速发展得益于国家宏观经济政策的不断优化和产业结构调整的深入推进。政府对过滤设备相关产业的支持力度加大，为企业提供了更为宽松的市场环境和政策支持。同时，科技进步和创新成果的不断涌现，也为过滤设备行业的高质量发展提供了有力支持。</w:t>
      </w:r>
    </w:p>
    <w:p>
      <w:pPr>
        <w:pStyle w:val="Heading2"/>
        <w:ind w:firstLine="560" w:firstLineChars="200"/>
        <w:rPr>
          <w:rFonts w:ascii="仿宋" w:eastAsia="仿宋" w:hAnsi="仿宋" w:cs="仿宋" w:hint="eastAsia"/>
          <w:sz w:val="28"/>
          <w:lang w:eastAsia="zh-CN"/>
        </w:rPr>
      </w:pPr>
      <w:bookmarkStart w:id="5" w:name="_Toc14758"/>
      <w:r>
        <w:rPr>
          <w:rFonts w:ascii="仿宋" w:eastAsia="仿宋" w:hAnsi="仿宋" w:cs="仿宋" w:hint="eastAsia"/>
          <w:sz w:val="28"/>
          <w:lang w:eastAsia="zh-CN"/>
        </w:rPr>
        <w:t>(三)、过滤设备行业发展前景</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展望未来，过滤设备行业发展前景广阔。随着国家经济的不断崛起和产业结构的不断优化，相关过滤设备行业有望进一步蓬勃发展。市场需求的提升、技术水平的不断提高将为过滤设备行业带来更多发展机遇。项目的实施将顺应过滤设备行业发展趋势，迎接更加广阔的市场机遇。</w:t>
      </w:r>
    </w:p>
    <w:p>
      <w:pPr>
        <w:pStyle w:val="Heading1"/>
        <w:ind w:firstLine="560" w:firstLineChars="200"/>
        <w:rPr>
          <w:rFonts w:ascii="仿宋" w:eastAsia="仿宋" w:hAnsi="仿宋" w:cs="仿宋" w:hint="eastAsia"/>
          <w:sz w:val="28"/>
          <w:lang w:eastAsia="zh-CN"/>
        </w:rPr>
      </w:pPr>
      <w:bookmarkStart w:id="6" w:name="_Toc11334"/>
      <w:r>
        <w:rPr>
          <w:rFonts w:ascii="仿宋" w:eastAsia="仿宋" w:hAnsi="仿宋" w:cs="仿宋" w:hint="eastAsia"/>
          <w:sz w:val="28"/>
          <w:lang w:eastAsia="zh-CN"/>
        </w:rPr>
        <w:t>二、建设内容与产品方案</w:t>
      </w:r>
      <w:bookmarkEnd w:id="6"/>
    </w:p>
    <w:p>
      <w:pPr>
        <w:pStyle w:val="Heading2"/>
        <w:rPr>
          <w:rFonts w:ascii="仿宋" w:eastAsia="仿宋" w:hAnsi="仿宋" w:cs="仿宋" w:hint="eastAsia"/>
          <w:lang w:eastAsia="zh-CN"/>
        </w:rPr>
      </w:pPr>
      <w:bookmarkStart w:id="7" w:name="_Toc18199"/>
      <w:r>
        <w:rPr>
          <w:rFonts w:ascii="仿宋" w:eastAsia="仿宋" w:hAnsi="仿宋" w:cs="仿宋" w:hint="eastAsia"/>
          <w:lang w:eastAsia="zh-CN"/>
        </w:rPr>
        <w:t>(一)、建设规模及主要建设内容</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(一)场地规模概况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过滤设备项目总用地面积为XX平方米，相当于XX亩，按照规划，整个场区总建筑面积预计为XX平方米。</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(二)产能规模说明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鉴于国内外市场需求以及对xxx（集团）有限公司建设能力的分析，项目建设规模最终确定为达产年产XXX个单位产品。据初步测算，年营业收入预计可达XX万元。</w:t>
      </w:r>
    </w:p>
    <w:p>
      <w:pPr>
        <w:pStyle w:val="Heading2"/>
        <w:ind w:firstLine="560" w:firstLineChars="200"/>
        <w:rPr>
          <w:rFonts w:ascii="仿宋" w:eastAsia="仿宋" w:hAnsi="仿宋" w:cs="仿宋" w:hint="eastAsia"/>
          <w:sz w:val="28"/>
          <w:lang w:eastAsia="zh-CN"/>
        </w:rPr>
      </w:pPr>
      <w:bookmarkStart w:id="8" w:name="_Toc26241"/>
      <w:r>
        <w:rPr>
          <w:rFonts w:ascii="仿宋" w:eastAsia="仿宋" w:hAnsi="仿宋" w:cs="仿宋" w:hint="eastAsia"/>
          <w:sz w:val="28"/>
          <w:lang w:eastAsia="zh-CN"/>
        </w:rPr>
        <w:t>(二)、过滤设备产品规划方案及生产纲领</w:t>
      </w:r>
      <w:bookmarkEnd w:id="8"/>
    </w:p>
    <w:p>
      <w:pPr>
        <w:ind w:firstLine="560" w:firstLineChars="200"/>
        <w:rPr>
          <w:rFonts w:ascii="仿宋" w:eastAsia="仿宋" w:hAnsi="仿宋" w:cs="仿宋" w:hint="eastAsia"/>
          <w:sz w:val="28"/>
          <w:lang w:eastAsia="zh-CN"/>
        </w:r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过滤设备项目产品规划主要根据国家产业发展政策、市场需求、资源供应、企业资金和生产技术水平等综合因素进行制定。在考虑市场需求的基础上，项目主要生产XXXX产品，具体品种将根据市场需求进行必要的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(二)生产纲领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生产纲领的确定考虑了人员及装备生产能力水平，并参考市场需求预测情况。将产量和销量紧密结合，根据初步产品方案进行测算，年产量预计为XXX个单位产品。这一生产纲领的设定旨在实现良好的市场适应性，同时确保生产的经济合理性和市场竞争力。</w:t>
      </w:r>
    </w:p>
    <w:p>
      <w:pPr>
        <w:pStyle w:val="Heading1"/>
        <w:ind w:firstLine="560" w:firstLineChars="200"/>
        <w:rPr>
          <w:rFonts w:ascii="仿宋" w:eastAsia="仿宋" w:hAnsi="仿宋" w:cs="仿宋" w:hint="eastAsia"/>
          <w:sz w:val="28"/>
          <w:lang w:eastAsia="zh-CN"/>
        </w:rPr>
      </w:pPr>
      <w:bookmarkStart w:id="9" w:name="_Toc8415"/>
      <w:r>
        <w:rPr>
          <w:rFonts w:ascii="仿宋" w:eastAsia="仿宋" w:hAnsi="仿宋" w:cs="仿宋" w:hint="eastAsia"/>
          <w:sz w:val="28"/>
          <w:lang w:eastAsia="zh-CN"/>
        </w:rPr>
        <w:t>三、运营管理</w:t>
      </w:r>
      <w:bookmarkEnd w:id="9"/>
    </w:p>
    <w:p>
      <w:pPr>
        <w:pStyle w:val="Heading2"/>
        <w:rPr>
          <w:rFonts w:ascii="仿宋" w:eastAsia="仿宋" w:hAnsi="仿宋" w:cs="仿宋" w:hint="eastAsia"/>
          <w:lang w:eastAsia="zh-CN"/>
        </w:rPr>
      </w:pPr>
      <w:bookmarkStart w:id="10" w:name="_Toc12133"/>
      <w:r>
        <w:rPr>
          <w:rFonts w:ascii="仿宋" w:eastAsia="仿宋" w:hAnsi="仿宋" w:cs="仿宋" w:hint="eastAsia"/>
          <w:lang w:eastAsia="zh-CN"/>
        </w:rPr>
        <w:t>(一)、公司经营宗旨</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公司的运营宗旨是确保持续创造价值，为客户提供优质产品和服务，实现股东、员工和社会的共同发展。在经营活动中，公司将秉持诚信、创新和负责任的原则，努力打造可持续发展的企业。</w:t>
      </w:r>
    </w:p>
    <w:p>
      <w:pPr>
        <w:pStyle w:val="Heading2"/>
        <w:ind w:firstLine="560" w:firstLineChars="200"/>
        <w:rPr>
          <w:rFonts w:ascii="仿宋" w:eastAsia="仿宋" w:hAnsi="仿宋" w:cs="仿宋" w:hint="eastAsia"/>
          <w:sz w:val="28"/>
          <w:lang w:eastAsia="zh-CN"/>
        </w:rPr>
      </w:pPr>
      <w:bookmarkStart w:id="11" w:name="_Toc29863"/>
      <w:r>
        <w:rPr>
          <w:rFonts w:ascii="仿宋" w:eastAsia="仿宋" w:hAnsi="仿宋" w:cs="仿宋" w:hint="eastAsia"/>
          <w:sz w:val="28"/>
          <w:lang w:eastAsia="zh-CN"/>
        </w:rPr>
        <w:t>(二)、公司目标与主职责</w:t>
      </w:r>
      <w:bookmarkEnd w:id="1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公司的核心目标是在过滤设备行业内取得领先地位，实现可持续增长。为实现这一目标，公司将不断提升产品质量、拓展市场份额、加强研发创新，并致力于提高客户满意度。主要职责包括：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产品质量管理：确保生产的产品符合高标准的质量要求，满足客户期望。</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 市场拓展：积极开拓新市场，提升品牌知名度，扩大市场份额。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研发创新：投入资源进行研发，推动产品和服务的创新，保持技术领先地位。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客户服务：建立高效的客户服务体系，解决客户问题，提高客户满意度。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员工培训与发展：为员工提供培训机会，激发员工潜力，共同成长。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社会责任：履行企业社会责任，关注环境保护，积极参与公益事业。</w:t>
      </w:r>
    </w:p>
    <w:p>
      <w:pPr>
        <w:ind w:firstLine="560" w:firstLineChars="200"/>
        <w:rPr>
          <w:rFonts w:ascii="仿宋" w:eastAsia="仿宋" w:hAnsi="仿宋" w:cs="仿宋" w:hint="eastAsia"/>
          <w:sz w:val="28"/>
          <w:lang w:eastAsia="zh-CN"/>
        </w:rPr>
      </w:pPr>
    </w:p>
    <w:p>
      <w:pPr>
        <w:pStyle w:val="Heading2"/>
        <w:ind w:firstLine="560" w:firstLineChars="200"/>
        <w:rPr>
          <w:rFonts w:ascii="仿宋" w:eastAsia="仿宋" w:hAnsi="仿宋" w:cs="仿宋" w:hint="eastAsia"/>
          <w:sz w:val="28"/>
          <w:lang w:eastAsia="zh-CN"/>
        </w:rPr>
      </w:pPr>
      <w:bookmarkStart w:id="12" w:name="_Toc5459"/>
      <w:r>
        <w:rPr>
          <w:rFonts w:ascii="仿宋" w:eastAsia="仿宋" w:hAnsi="仿宋" w:cs="仿宋" w:hint="eastAsia"/>
          <w:sz w:val="28"/>
          <w:lang w:eastAsia="zh-CN"/>
        </w:rPr>
        <w:t>(三)、各部门职责及权限</w:t>
      </w:r>
      <w:bookmarkEnd w:id="12"/>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销售部职责说明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制定销售目标和策略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协助公司领导制定年度销售目标和销售成本控制指标，并负责具体实施。根据年度销售指标，明确营销策略，制定销售计划和拓展销售网络，并策划组织实施销售工作，以确保实现预期目标。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过滤设备市场信息收集与分析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负责收集市场信息，分析市场动向、销售动态和竞争状况，并定期将信息报送商务发展部。通过市场信息的及时分析，为公司制定更有针对性的销售策略提供支持。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销售合同管理</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负责按照产品销售合同规定的收款和催收程序，并将相关收款情况报送商务发展部。同时，起草产品销售合同，协助销售部门执行合同，确保合同履行的顺利进行。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客户管理与走访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定期不定期走访客户，整理客户资料，了解客户需求，进行有效的客户管理。通过建立良好的客户关系，提高客户满意度，确保客户的忠诚度。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销售统计与报表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制定并组织填写各类销售统计报表，及时将相关数据报送商务发展部总经理。通过数据的统计和分析，为公司提供决策参考，优化销售流程。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物资供应与采购管理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负责市场物资信息的收集，建立稳定的物资供应网络，确保物资供应渠道的畅通。收集产品供应商信息，进行质量、技术和供应能力评估，编制与之相配套的采购计划，并进行采购谈判和产品采购。</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发运流程与成本管理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建立发运流程，设计最佳运输路线和运输工具，选择合格的运输商，严格按公司下达的发运成本预算进行有效管理。定期分析费用开支，查找超支、节支原因并实施控制。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销售人才培训与管理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对过滤设备行业销售部门员工进过滤设备行业务素质、产品知识培训和考核等工作，不断培养、挖掘、引进销售人才，建设高素质的销售队伍。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战略发展部主要职责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项目发实施方案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围绕公司的经营目标，拟定项目发实施方案，确保项目的有序推进，达到公司整体发展的战略目标。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市场信息分析</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负责市场信息的收集、整理和分析，定期编制信息分析报告，及时报送公司领导和相关部门。对各部门信息的及时性和有效性进行考核，为公司决策提供信息支持。</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供应商评估与合作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对产品供应商的质量管理、技术、供应能力和财务评估情况进行汇总，编制供应商评估报告，拟定供应商合作方案和合作协议，组织签订供应商合作协议。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产品采购与合同管理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对公司采购的产品进行询价，拟定产品采购方案，制定市场标准价格；拟定采购合同并报总经理审批后，组织签订合同。协助销售部门起草产品销售合同，确保合同的合理性和执行。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销售人员培训与催款协助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协助销售部门开展销售人员技能培训，对未及时收到的款项进行催款，提供协助解决催款问题。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客户服务标准与投诉处理</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负责客户服务标准的确定、实施规范、政策制定和修改，以及服务资源的统一规划和配置。协调处理各类投诉问题，建立投诉处理档案，向公司上报投诉情况及处理结果。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文件管理与归档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负责公司客户档案、销售合同、公司文件资料、营销类文件资料、价格表等的管理、归类、整理、建档和保管工作。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行政部主要职责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运行制度和流程管理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负责公司运行、管理制度和流程的建立、完善和修订工作，确保公司内部运作的规范性和高效性。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内部运行控制流程与方法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根据公司业务发展的需要，制定及优化公司的内部运行控制流程、方法及执行标准，协助各部门规范业务流程及操作规程，降低管理风险。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统计信息监督与考核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利用各种统计信息和其他方法，监督公司运行情况，对计划的执行情况进行定期、不定期考核。</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供应商评估审查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在选择产品供应商过程中，定期不定期对商务部门编制的供应商评估报告和供应商合作协议进行审查，并提出审查意见。确保供应商的质量、技术和供应能力符合公司的标准和需求。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公司运营监督与执行</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负责监督检查公司运营、财务、人事等业务政策及流程的执行情况。通过定期的检查，确保公司各项业务活动符合法规要求，规避潜在风险。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内部控制平衡与调整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平衡内部控制的要求与实际业务发展的冲突，确保公司内部控制体系既能满足法规和管理要求，又不影响业务的正常运转。处理与内部运行控制相关的各项工作，确保公司内部运作的有序性。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以上是销售部、战略发展部和行政部的主要职责说明，每个部门都在公司运营管理中发挥着重要的作用，共同努力确保公司的稳健发展。</w:t>
      </w:r>
    </w:p>
    <w:p>
      <w:pPr>
        <w:pStyle w:val="Heading2"/>
        <w:ind w:firstLine="560" w:firstLineChars="200"/>
        <w:rPr>
          <w:rFonts w:ascii="仿宋" w:eastAsia="仿宋" w:hAnsi="仿宋" w:cs="仿宋" w:hint="eastAsia"/>
          <w:sz w:val="28"/>
          <w:lang w:eastAsia="zh-CN"/>
        </w:rPr>
      </w:pPr>
      <w:bookmarkStart w:id="13" w:name="_Toc22818"/>
      <w:r>
        <w:rPr>
          <w:rFonts w:ascii="仿宋" w:eastAsia="仿宋" w:hAnsi="仿宋" w:cs="仿宋" w:hint="eastAsia"/>
          <w:sz w:val="28"/>
          <w:lang w:eastAsia="zh-CN"/>
        </w:rPr>
        <w:t>(四)、财务会计制度</w:t>
      </w:r>
      <w:bookmarkEnd w:id="1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(一) 公司财务会计管理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公司遵循相关法律、行政法规以及国家有关部门的规定，制定财务会计制度。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公司财务报告的编制必须符合法律、行政法规及相关规章的规定。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除法定会计账簿外，公司不设立其他独立的会计账簿。公司所有资产均不以个人名义开设账户。</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公司在分配当年税后利润时，应提取XX%作为法定公积金。当公司法定公积金累计额达到注册资本的50%以上时，可不再提取。若法定公积金不足弥补前年度亏损，应先用当年利润补足。公司提取法定公积金后，经股东大会决议，可再提取任意公积金。余下的税后利润按股东持股比例分配，但有规定不按持股比例分配的情况除外。违反规定分配利润的，股东需退还违规分配的利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公司的公积金可用于弥补亏损、扩大生产经营或增加公司资本。资本公积金转为资本时，留存的公积金不得低于转增前注册资本的XX%。</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公司股东大会决议后，董事会必须在两个月内完成股利（或股份）的派发。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公司的利润分配政策包括：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重视合理投资回报，保持连续性和稳定性。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根据经营情况和市场环境，制定合理的股利分配方案。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根据过滤设备行业特点、发展阶段、经营模式等因素，提出差异化的现金分红政策，确保在利润分配中现金分红占比达到一定比例。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对于不同发展阶段的公司，现金分红比例有相应规定。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股东违规占用公司资金的，公司可扣减其分配的现金红利，以偿还占用的资金。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(二) 内部审计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公司实施内部审计制度，由专职审计人员监督公司财务和经济活动。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公司的内部审计制度和审计人员职责需经董事会批准后执行，审计负责人向董事会负责并报告工作。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(三) 会计师事务所的聘任</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公司聘用会计师事务所需由股东大会决定，董事会不得在股东大会决定前提前委任。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公司需提供真实、完整的会计凭证、会计账簿、财务报告及其他会计资料，不得隐匿或谎报。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会计师事务所的审计费用由股东大会决定。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公司解聘或不再续聘会计师事务所时，需提前XX天通知，并在股东大会上进行表决，会计师事务所有权在股东大会上陈述意见。如果会计师事务所提出解聘，应向股东大会说明公司有无不当情形。</w:t>
      </w:r>
    </w:p>
    <w:p>
      <w:pPr>
        <w:pStyle w:val="Heading1"/>
        <w:ind w:firstLine="560" w:firstLineChars="200"/>
        <w:rPr>
          <w:rFonts w:ascii="仿宋" w:eastAsia="仿宋" w:hAnsi="仿宋" w:cs="仿宋" w:hint="eastAsia"/>
          <w:sz w:val="28"/>
          <w:lang w:eastAsia="zh-CN"/>
        </w:rPr>
      </w:pPr>
      <w:bookmarkStart w:id="14" w:name="_Toc30378"/>
      <w:r>
        <w:rPr>
          <w:rFonts w:ascii="仿宋" w:eastAsia="仿宋" w:hAnsi="仿宋" w:cs="仿宋" w:hint="eastAsia"/>
          <w:sz w:val="28"/>
          <w:lang w:eastAsia="zh-CN"/>
        </w:rPr>
        <w:t>四、项目后期运营与拓展</w:t>
      </w:r>
      <w:bookmarkEnd w:id="14"/>
    </w:p>
    <w:p>
      <w:pPr>
        <w:pStyle w:val="Heading2"/>
        <w:rPr>
          <w:rFonts w:ascii="仿宋" w:eastAsia="仿宋" w:hAnsi="仿宋" w:cs="仿宋" w:hint="eastAsia"/>
          <w:lang w:eastAsia="zh-CN"/>
        </w:rPr>
      </w:pPr>
      <w:bookmarkStart w:id="15" w:name="_Toc5094"/>
      <w:r>
        <w:rPr>
          <w:rFonts w:ascii="仿宋" w:eastAsia="仿宋" w:hAnsi="仿宋" w:cs="仿宋" w:hint="eastAsia"/>
          <w:lang w:eastAsia="zh-CN"/>
        </w:rPr>
        <w:t>(一)、后期运营计划</w:t>
      </w:r>
      <w:bookmarkEnd w:id="1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后期运营计划：</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项目建设完成后，为确保项目能够稳健运营并取得长期成功，我们将制定详细的后期运营计划。该计划涵盖多个方面，包括设备运维、人员培训、市场推广、财务管理等，以确保项目在商业竞争激烈的市场中保持竞争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设备运维：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完善的设备运维体系，包括定期的设备检查、维护和升级计划。通过使用先进的监测技术，我们能够实时监控设备状态，及时发现并解决潜在问题，确保项目的正常运行。此外，我们将与设备供应商建立紧密的合作关系，保障设备能够及时得到维修和更新，以保证项目在高效和可靠的基础上运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人员培训：</w:t>
      </w:r>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力资源是项目运营的核心。我们将实施定期的员工培训计划，包括新员工的入职培训、技能提升培训以及管理层的领导力培训等。培训内容将根据员工职责和岗位需求进行针对性制定，以确保团队始终具备应对市场变化和技术发展的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市场推广：</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产品在市场中保持良好的知名度和竞争力，我们将实施精准的市场推广策略。这将包括在线和离线广告宣传、参与过滤设备行业展会、建立合作关系等多方面手段。我们将密切关注市场反馈，根据市场需求调整产品定位，并通过创新的市场活动提高品牌曝光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财务管理：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为确保项目的财务稳健，我们将建立健全的财务管理体系。这将包括预算控制、成本分析、财务报告等多个方面。通过财务数据的及时分析，我们能够迅速发现潜在问题并采取有效措施，确保项目能够在财务上持续盈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品质管理：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品质是项目长期成功的基石。我们将实施全面的品质管理体系，包括产品质量监控、客户服务质量评估、内部流程优化等。通过建立质量标准和流程，我们将确保产品在市场中保持高品质，赢得客户的信赖。</w:t>
      </w:r>
    </w:p>
    <w:p>
      <w:pPr>
        <w:pStyle w:val="Heading2"/>
        <w:ind w:firstLine="560" w:firstLineChars="200"/>
        <w:rPr>
          <w:rFonts w:ascii="仿宋" w:eastAsia="仿宋" w:hAnsi="仿宋" w:cs="仿宋" w:hint="eastAsia"/>
          <w:sz w:val="28"/>
          <w:lang w:eastAsia="zh-CN"/>
        </w:rPr>
      </w:pPr>
      <w:bookmarkStart w:id="16" w:name="_Toc2217"/>
      <w:r>
        <w:rPr>
          <w:rFonts w:ascii="仿宋" w:eastAsia="仿宋" w:hAnsi="仿宋" w:cs="仿宋" w:hint="eastAsia"/>
          <w:sz w:val="28"/>
          <w:lang w:eastAsia="zh-CN"/>
        </w:rPr>
        <w:t>(二)、市场拓展与多元化发展</w:t>
      </w:r>
      <w:bookmarkEnd w:id="16"/>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通过不断寻找新的市场机会和业务领域，扩大项目的市场份额。这将包括开拓新的地理市场、扩展产品线、探索新的客户群体等。通过市场细分和定位，我们能够更好地满足不同市场需求，提高市场占有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多元化发展是为了降低经营风险和提高企业的生存能力。我们将推动项目的多元化发展，包括在现有业务领域内推出相关的附加产品或服务，或者进入与当前业务相关的新兴领域。多元化发展有助于项目在不同经济周期和市场波动中保持稳定，创造更多的增长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合作与联盟是项目后期运营的另一重要战略。我们将积极寻求与其他企业或机构的合作和联盟，以实现优势互补、资源共享、风险分担等多方面的合作关系。通过建立合作伙伴关系，我们可以更好地获取市场信息、降低采购成本、共同开发新产品等。这有助于提高项目的竞争力和创新能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创新和研发是项目后期运营阶段持续注重的方面。通过投入更多资源进行新技术、新产品的研究和开发，我们可以不断提升产品的竞争力。创新也包括提升生产工艺、改进服务模式等方面，以满足市场和客户的不断变化的需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客户关系管理对于项目的后期运营至关重要。我们将建立健全的客户关系管理体系，通过定期的客户反馈调查、客户服务改进等方式，保持对客户需求的敏感度，提高客户满意度，促进客户忠诚度，从而实现持续的业务增长。</w:t>
      </w:r>
    </w:p>
    <w:p>
      <w:pPr>
        <w:pStyle w:val="Heading2"/>
        <w:ind w:firstLine="560" w:firstLineChars="200"/>
        <w:rPr>
          <w:rFonts w:ascii="仿宋" w:eastAsia="仿宋" w:hAnsi="仿宋" w:cs="仿宋" w:hint="eastAsia"/>
          <w:sz w:val="28"/>
          <w:lang w:eastAsia="zh-CN"/>
        </w:rPr>
      </w:pPr>
      <w:bookmarkStart w:id="17" w:name="_Toc31529"/>
      <w:r>
        <w:rPr>
          <w:rFonts w:ascii="仿宋" w:eastAsia="仿宋" w:hAnsi="仿宋" w:cs="仿宋" w:hint="eastAsia"/>
          <w:sz w:val="28"/>
          <w:lang w:eastAsia="zh-CN"/>
        </w:rPr>
        <w:t>(三)、技术创新与升级计划</w:t>
      </w:r>
      <w:bookmarkEnd w:id="1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随着科技的不断进步，技术创新和升级是项目后期运营的关键。我们将制定全面的技术创新与升级计划，以确保项目始终保持在过滤设备行业的前沿。以下是计划的主要内容：</w:t>
      </w: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https://d.book118.com/958026042023006046</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过滤设备资金需求报告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7711859"/>
    <w:rsid w:val="282E6701"/>
    <w:rsid w:val="3E675B86"/>
    <w:rsid w:val="44335160"/>
    <w:rsid w:val="47711859"/>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958026042023006046"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2024-02-09T20:02:00Z</dcterms:created>
  <dcterms:modified xsi:type="dcterms:W3CDTF">2024-02-09T20:02:15Z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3260E6D3E4484BD5BFD4E654171473AA_11</vt:lpwstr>
  </property>
  <property fmtid="{D5CDD505-2E9C-101B-9397-08002B2CF9AE}" pid="3" name="KSOProductBuildVer">
    <vt:lpwstr>2052-12.1.0.16250</vt:lpwstr>
  </property>
</Properties>
</file>