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回转换热干燥技术与设备项目计划设计方案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5" w:history="1">
        <w:r>
          <w:rPr>
            <w:rFonts w:ascii="仿宋" w:eastAsia="仿宋" w:hAnsi="仿宋" w:cs="仿宋" w:hint="eastAsia"/>
            <w:lang w:eastAsia="zh-CN"/>
          </w:rPr>
          <w:t>前言</w:t>
        </w:r>
        <w:r>
          <w:tab/>
        </w:r>
        <w:r>
          <w:fldChar w:fldCharType="begin"/>
        </w:r>
        <w:r>
          <w:instrText xml:space="preserve"> PAGEREF _Toc6515 \h </w:instrText>
        </w:r>
        <w:r>
          <w:fldChar w:fldCharType="separate"/>
        </w:r>
        <w:r>
          <w:t>3</w:t>
        </w:r>
        <w:r>
          <w:fldChar w:fldCharType="end"/>
        </w:r>
      </w:hyperlink>
    </w:p>
    <w:p>
      <w:pPr>
        <w:pStyle w:val="TOC1"/>
        <w:tabs>
          <w:tab w:val="right" w:leader="dot" w:pos="8306"/>
        </w:tabs>
      </w:pPr>
      <w:hyperlink w:anchor="_Toc26253" w:history="1">
        <w:r>
          <w:rPr>
            <w:rFonts w:ascii="仿宋" w:eastAsia="仿宋" w:hAnsi="仿宋" w:cs="仿宋" w:hint="eastAsia"/>
            <w:lang w:eastAsia="zh-CN"/>
          </w:rPr>
          <w:t>一、回转换热干燥技术与设备项目可持续发展</w:t>
        </w:r>
        <w:r>
          <w:tab/>
        </w:r>
        <w:r>
          <w:fldChar w:fldCharType="begin"/>
        </w:r>
        <w:r>
          <w:instrText xml:space="preserve"> PAGEREF _Toc26253 \h </w:instrText>
        </w:r>
        <w:r>
          <w:fldChar w:fldCharType="separate"/>
        </w:r>
        <w:r>
          <w:t>3</w:t>
        </w:r>
        <w:r>
          <w:fldChar w:fldCharType="end"/>
        </w:r>
      </w:hyperlink>
    </w:p>
    <w:p>
      <w:pPr>
        <w:pStyle w:val="TOC2"/>
        <w:tabs>
          <w:tab w:val="right" w:leader="dot" w:pos="8306"/>
        </w:tabs>
      </w:pPr>
      <w:hyperlink w:anchor="_Toc9138" w:history="1">
        <w:r>
          <w:rPr>
            <w:rFonts w:ascii="仿宋" w:eastAsia="仿宋" w:hAnsi="仿宋" w:cs="仿宋" w:hint="eastAsia"/>
            <w:lang w:eastAsia="zh-CN"/>
          </w:rPr>
          <w:t>(一)、可持续战略与实践</w:t>
        </w:r>
        <w:r>
          <w:tab/>
        </w:r>
        <w:r>
          <w:fldChar w:fldCharType="begin"/>
        </w:r>
        <w:r>
          <w:instrText xml:space="preserve"> PAGEREF _Toc9138 \h </w:instrText>
        </w:r>
        <w:r>
          <w:fldChar w:fldCharType="separate"/>
        </w:r>
        <w:r>
          <w:t>3</w:t>
        </w:r>
        <w:r>
          <w:fldChar w:fldCharType="end"/>
        </w:r>
      </w:hyperlink>
    </w:p>
    <w:p>
      <w:pPr>
        <w:pStyle w:val="TOC2"/>
        <w:tabs>
          <w:tab w:val="right" w:leader="dot" w:pos="8306"/>
        </w:tabs>
      </w:pPr>
      <w:hyperlink w:anchor="_Toc9494" w:history="1">
        <w:r>
          <w:rPr>
            <w:rFonts w:ascii="仿宋" w:eastAsia="仿宋" w:hAnsi="仿宋" w:cs="仿宋" w:hint="eastAsia"/>
            <w:lang w:eastAsia="zh-CN"/>
          </w:rPr>
          <w:t>(二)、环保与社会责任</w:t>
        </w:r>
        <w:r>
          <w:tab/>
        </w:r>
        <w:r>
          <w:fldChar w:fldCharType="begin"/>
        </w:r>
        <w:r>
          <w:instrText xml:space="preserve"> PAGEREF _Toc9494 \h </w:instrText>
        </w:r>
        <w:r>
          <w:fldChar w:fldCharType="separate"/>
        </w:r>
        <w:r>
          <w:t>4</w:t>
        </w:r>
        <w:r>
          <w:fldChar w:fldCharType="end"/>
        </w:r>
      </w:hyperlink>
    </w:p>
    <w:p>
      <w:pPr>
        <w:pStyle w:val="TOC1"/>
        <w:tabs>
          <w:tab w:val="right" w:leader="dot" w:pos="8306"/>
        </w:tabs>
      </w:pPr>
      <w:hyperlink w:anchor="_Toc17373" w:history="1">
        <w:r>
          <w:rPr>
            <w:rFonts w:ascii="仿宋" w:eastAsia="仿宋" w:hAnsi="仿宋" w:cs="仿宋" w:hint="eastAsia"/>
            <w:lang w:eastAsia="zh-CN"/>
          </w:rPr>
          <w:t>二、回转换热干燥技术与设备项目危机管理</w:t>
        </w:r>
        <w:r>
          <w:tab/>
        </w:r>
        <w:r>
          <w:fldChar w:fldCharType="begin"/>
        </w:r>
        <w:r>
          <w:instrText xml:space="preserve"> PAGEREF _Toc17373 \h </w:instrText>
        </w:r>
        <w:r>
          <w:fldChar w:fldCharType="separate"/>
        </w:r>
        <w:r>
          <w:t>5</w:t>
        </w:r>
        <w:r>
          <w:fldChar w:fldCharType="end"/>
        </w:r>
      </w:hyperlink>
    </w:p>
    <w:p>
      <w:pPr>
        <w:pStyle w:val="TOC2"/>
        <w:tabs>
          <w:tab w:val="right" w:leader="dot" w:pos="8306"/>
        </w:tabs>
      </w:pPr>
      <w:hyperlink w:anchor="_Toc22115" w:history="1">
        <w:r>
          <w:rPr>
            <w:rFonts w:ascii="仿宋" w:eastAsia="仿宋" w:hAnsi="仿宋" w:cs="仿宋" w:hint="eastAsia"/>
            <w:lang w:eastAsia="zh-CN"/>
          </w:rPr>
          <w:t>(一)、危机预警与识别</w:t>
        </w:r>
        <w:r>
          <w:tab/>
        </w:r>
        <w:r>
          <w:fldChar w:fldCharType="begin"/>
        </w:r>
        <w:r>
          <w:instrText xml:space="preserve"> PAGEREF _Toc22115 \h </w:instrText>
        </w:r>
        <w:r>
          <w:fldChar w:fldCharType="separate"/>
        </w:r>
        <w:r>
          <w:t>5</w:t>
        </w:r>
        <w:r>
          <w:fldChar w:fldCharType="end"/>
        </w:r>
      </w:hyperlink>
    </w:p>
    <w:p>
      <w:pPr>
        <w:pStyle w:val="TOC2"/>
        <w:tabs>
          <w:tab w:val="right" w:leader="dot" w:pos="8306"/>
        </w:tabs>
      </w:pPr>
      <w:hyperlink w:anchor="_Toc2869" w:history="1">
        <w:r>
          <w:rPr>
            <w:rFonts w:ascii="仿宋" w:eastAsia="仿宋" w:hAnsi="仿宋" w:cs="仿宋" w:hint="eastAsia"/>
            <w:lang w:eastAsia="zh-CN"/>
          </w:rPr>
          <w:t>(二)、危机应对与恢复</w:t>
        </w:r>
        <w:r>
          <w:tab/>
        </w:r>
        <w:r>
          <w:fldChar w:fldCharType="begin"/>
        </w:r>
        <w:r>
          <w:instrText xml:space="preserve"> PAGEREF _Toc2869 \h </w:instrText>
        </w:r>
        <w:r>
          <w:fldChar w:fldCharType="separate"/>
        </w:r>
        <w:r>
          <w:t>6</w:t>
        </w:r>
        <w:r>
          <w:fldChar w:fldCharType="end"/>
        </w:r>
      </w:hyperlink>
    </w:p>
    <w:p>
      <w:pPr>
        <w:pStyle w:val="TOC1"/>
        <w:tabs>
          <w:tab w:val="right" w:leader="dot" w:pos="8306"/>
        </w:tabs>
      </w:pPr>
      <w:hyperlink w:anchor="_Toc15556" w:history="1">
        <w:r>
          <w:rPr>
            <w:rFonts w:ascii="仿宋" w:eastAsia="仿宋" w:hAnsi="仿宋" w:cs="仿宋" w:hint="eastAsia"/>
            <w:lang w:eastAsia="zh-CN"/>
          </w:rPr>
          <w:t>三、回转换热干燥技术与设备项目建设单位说明</w:t>
        </w:r>
        <w:r>
          <w:tab/>
        </w:r>
        <w:r>
          <w:fldChar w:fldCharType="begin"/>
        </w:r>
        <w:r>
          <w:instrText xml:space="preserve"> PAGEREF _Toc15556 \h </w:instrText>
        </w:r>
        <w:r>
          <w:fldChar w:fldCharType="separate"/>
        </w:r>
        <w:r>
          <w:t>7</w:t>
        </w:r>
        <w:r>
          <w:fldChar w:fldCharType="end"/>
        </w:r>
      </w:hyperlink>
    </w:p>
    <w:p>
      <w:pPr>
        <w:pStyle w:val="TOC2"/>
        <w:tabs>
          <w:tab w:val="right" w:leader="dot" w:pos="8306"/>
        </w:tabs>
      </w:pPr>
      <w:hyperlink w:anchor="_Toc14455" w:history="1">
        <w:r>
          <w:rPr>
            <w:rFonts w:ascii="仿宋" w:eastAsia="仿宋" w:hAnsi="仿宋" w:cs="仿宋" w:hint="eastAsia"/>
            <w:lang w:eastAsia="zh-CN"/>
          </w:rPr>
          <w:t>(一)、回转换热干燥技术与设备项目承办单位基本情况</w:t>
        </w:r>
        <w:r>
          <w:tab/>
        </w:r>
        <w:r>
          <w:fldChar w:fldCharType="begin"/>
        </w:r>
        <w:r>
          <w:instrText xml:space="preserve"> PAGEREF _Toc14455 \h </w:instrText>
        </w:r>
        <w:r>
          <w:fldChar w:fldCharType="separate"/>
        </w:r>
        <w:r>
          <w:t>7</w:t>
        </w:r>
        <w:r>
          <w:fldChar w:fldCharType="end"/>
        </w:r>
      </w:hyperlink>
    </w:p>
    <w:p>
      <w:pPr>
        <w:pStyle w:val="TOC2"/>
        <w:tabs>
          <w:tab w:val="right" w:leader="dot" w:pos="8306"/>
        </w:tabs>
      </w:pPr>
      <w:hyperlink w:anchor="_Toc21229" w:history="1">
        <w:r>
          <w:rPr>
            <w:rFonts w:ascii="仿宋" w:eastAsia="仿宋" w:hAnsi="仿宋" w:cs="仿宋" w:hint="eastAsia"/>
            <w:lang w:eastAsia="zh-CN"/>
          </w:rPr>
          <w:t>(二)、公司经济效益分析</w:t>
        </w:r>
        <w:r>
          <w:tab/>
        </w:r>
        <w:r>
          <w:fldChar w:fldCharType="begin"/>
        </w:r>
        <w:r>
          <w:instrText xml:space="preserve"> PAGEREF _Toc21229 \h </w:instrText>
        </w:r>
        <w:r>
          <w:fldChar w:fldCharType="separate"/>
        </w:r>
        <w:r>
          <w:t>8</w:t>
        </w:r>
        <w:r>
          <w:fldChar w:fldCharType="end"/>
        </w:r>
      </w:hyperlink>
    </w:p>
    <w:p>
      <w:pPr>
        <w:pStyle w:val="TOC1"/>
        <w:tabs>
          <w:tab w:val="right" w:leader="dot" w:pos="8306"/>
        </w:tabs>
      </w:pPr>
      <w:hyperlink w:anchor="_Toc24266" w:history="1">
        <w:r>
          <w:rPr>
            <w:rFonts w:ascii="仿宋" w:eastAsia="仿宋" w:hAnsi="仿宋" w:cs="仿宋" w:hint="eastAsia"/>
            <w:lang w:eastAsia="zh-CN"/>
          </w:rPr>
          <w:t>四、回转换热干燥技术与设备项目概论</w:t>
        </w:r>
        <w:r>
          <w:tab/>
        </w:r>
        <w:r>
          <w:fldChar w:fldCharType="begin"/>
        </w:r>
        <w:r>
          <w:instrText xml:space="preserve"> PAGEREF _Toc24266 \h </w:instrText>
        </w:r>
        <w:r>
          <w:fldChar w:fldCharType="separate"/>
        </w:r>
        <w:r>
          <w:t>9</w:t>
        </w:r>
        <w:r>
          <w:fldChar w:fldCharType="end"/>
        </w:r>
      </w:hyperlink>
    </w:p>
    <w:p>
      <w:pPr>
        <w:pStyle w:val="TOC2"/>
        <w:tabs>
          <w:tab w:val="right" w:leader="dot" w:pos="8306"/>
        </w:tabs>
      </w:pPr>
      <w:hyperlink w:anchor="_Toc23975" w:history="1">
        <w:r>
          <w:rPr>
            <w:rFonts w:ascii="仿宋" w:eastAsia="仿宋" w:hAnsi="仿宋" w:cs="仿宋" w:hint="eastAsia"/>
            <w:lang w:eastAsia="zh-CN"/>
          </w:rPr>
          <w:t>(一)、回转换热干燥技术与设备项目概况</w:t>
        </w:r>
        <w:r>
          <w:tab/>
        </w:r>
        <w:r>
          <w:fldChar w:fldCharType="begin"/>
        </w:r>
        <w:r>
          <w:instrText xml:space="preserve"> PAGEREF _Toc23975 \h </w:instrText>
        </w:r>
        <w:r>
          <w:fldChar w:fldCharType="separate"/>
        </w:r>
        <w:r>
          <w:t>9</w:t>
        </w:r>
        <w:r>
          <w:fldChar w:fldCharType="end"/>
        </w:r>
      </w:hyperlink>
    </w:p>
    <w:p>
      <w:pPr>
        <w:pStyle w:val="TOC2"/>
        <w:tabs>
          <w:tab w:val="right" w:leader="dot" w:pos="8306"/>
        </w:tabs>
      </w:pPr>
      <w:hyperlink w:anchor="_Toc7465" w:history="1">
        <w:r>
          <w:rPr>
            <w:rFonts w:ascii="仿宋" w:eastAsia="仿宋" w:hAnsi="仿宋" w:cs="仿宋" w:hint="eastAsia"/>
            <w:lang w:eastAsia="zh-CN"/>
          </w:rPr>
          <w:t>(二)、回转换热干燥技术与设备项目目标</w:t>
        </w:r>
        <w:r>
          <w:tab/>
        </w:r>
        <w:r>
          <w:fldChar w:fldCharType="begin"/>
        </w:r>
        <w:r>
          <w:instrText xml:space="preserve"> PAGEREF _Toc7465 \h </w:instrText>
        </w:r>
        <w:r>
          <w:fldChar w:fldCharType="separate"/>
        </w:r>
        <w:r>
          <w:t>12</w:t>
        </w:r>
        <w:r>
          <w:fldChar w:fldCharType="end"/>
        </w:r>
      </w:hyperlink>
    </w:p>
    <w:p>
      <w:pPr>
        <w:pStyle w:val="TOC2"/>
        <w:tabs>
          <w:tab w:val="right" w:leader="dot" w:pos="8306"/>
        </w:tabs>
      </w:pPr>
      <w:hyperlink w:anchor="_Toc4" w:history="1">
        <w:r>
          <w:rPr>
            <w:rFonts w:ascii="仿宋" w:eastAsia="仿宋" w:hAnsi="仿宋" w:cs="仿宋" w:hint="eastAsia"/>
            <w:lang w:eastAsia="zh-CN"/>
          </w:rPr>
          <w:t>(三)、回转换热干燥技术与设备项目提出的理由</w:t>
        </w:r>
        <w:r>
          <w:tab/>
        </w:r>
        <w:r>
          <w:fldChar w:fldCharType="begin"/>
        </w:r>
        <w:r>
          <w:instrText xml:space="preserve"> PAGEREF _Toc4 \h </w:instrText>
        </w:r>
        <w:r>
          <w:fldChar w:fldCharType="separate"/>
        </w:r>
        <w:r>
          <w:t>13</w:t>
        </w:r>
        <w:r>
          <w:fldChar w:fldCharType="end"/>
        </w:r>
      </w:hyperlink>
    </w:p>
    <w:p>
      <w:pPr>
        <w:pStyle w:val="TOC2"/>
        <w:tabs>
          <w:tab w:val="right" w:leader="dot" w:pos="8306"/>
        </w:tabs>
      </w:pPr>
      <w:hyperlink w:anchor="_Toc12858" w:history="1">
        <w:r>
          <w:rPr>
            <w:rFonts w:ascii="仿宋" w:eastAsia="仿宋" w:hAnsi="仿宋" w:cs="仿宋" w:hint="eastAsia"/>
            <w:lang w:eastAsia="zh-CN"/>
          </w:rPr>
          <w:t>(四)、回转换热干燥技术与设备项目意义</w:t>
        </w:r>
        <w:r>
          <w:tab/>
        </w:r>
        <w:r>
          <w:fldChar w:fldCharType="begin"/>
        </w:r>
        <w:r>
          <w:instrText xml:space="preserve"> PAGEREF _Toc12858 \h </w:instrText>
        </w:r>
        <w:r>
          <w:fldChar w:fldCharType="separate"/>
        </w:r>
        <w:r>
          <w:t>14</w:t>
        </w:r>
        <w:r>
          <w:fldChar w:fldCharType="end"/>
        </w:r>
      </w:hyperlink>
    </w:p>
    <w:p>
      <w:pPr>
        <w:pStyle w:val="TOC2"/>
        <w:tabs>
          <w:tab w:val="right" w:leader="dot" w:pos="8306"/>
        </w:tabs>
      </w:pPr>
      <w:hyperlink w:anchor="_Toc3699" w:history="1">
        <w:r>
          <w:rPr>
            <w:rFonts w:ascii="仿宋" w:eastAsia="仿宋" w:hAnsi="仿宋" w:cs="仿宋" w:hint="eastAsia"/>
            <w:lang w:eastAsia="zh-CN"/>
          </w:rPr>
          <w:t>(五)、回转换热干燥技术与设备项目背景</w:t>
        </w:r>
        <w:r>
          <w:tab/>
        </w:r>
        <w:r>
          <w:fldChar w:fldCharType="begin"/>
        </w:r>
        <w:r>
          <w:instrText xml:space="preserve"> PAGEREF _Toc3699 \h </w:instrText>
        </w:r>
        <w:r>
          <w:fldChar w:fldCharType="separate"/>
        </w:r>
        <w:r>
          <w:t>15</w:t>
        </w:r>
        <w:r>
          <w:fldChar w:fldCharType="end"/>
        </w:r>
      </w:hyperlink>
    </w:p>
    <w:p>
      <w:pPr>
        <w:pStyle w:val="TOC1"/>
        <w:tabs>
          <w:tab w:val="right" w:leader="dot" w:pos="8306"/>
        </w:tabs>
      </w:pPr>
      <w:hyperlink w:anchor="_Toc22439" w:history="1">
        <w:r>
          <w:rPr>
            <w:rFonts w:ascii="仿宋" w:eastAsia="仿宋" w:hAnsi="仿宋" w:cs="仿宋" w:hint="eastAsia"/>
            <w:lang w:eastAsia="zh-CN"/>
          </w:rPr>
          <w:t>五、回转换热干燥技术与设备项目文档管理</w:t>
        </w:r>
        <w:r>
          <w:tab/>
        </w:r>
        <w:r>
          <w:fldChar w:fldCharType="begin"/>
        </w:r>
        <w:r>
          <w:instrText xml:space="preserve"> PAGEREF _Toc22439 \h </w:instrText>
        </w:r>
        <w:r>
          <w:fldChar w:fldCharType="separate"/>
        </w:r>
        <w:r>
          <w:t>16</w:t>
        </w:r>
        <w:r>
          <w:fldChar w:fldCharType="end"/>
        </w:r>
      </w:hyperlink>
    </w:p>
    <w:p>
      <w:pPr>
        <w:pStyle w:val="TOC2"/>
        <w:tabs>
          <w:tab w:val="right" w:leader="dot" w:pos="8306"/>
        </w:tabs>
      </w:pPr>
      <w:hyperlink w:anchor="_Toc32542" w:history="1">
        <w:r>
          <w:rPr>
            <w:rFonts w:ascii="仿宋" w:eastAsia="仿宋" w:hAnsi="仿宋" w:cs="仿宋" w:hint="eastAsia"/>
            <w:lang w:eastAsia="zh-CN"/>
          </w:rPr>
          <w:t>(一)、文档编制与审查</w:t>
        </w:r>
        <w:r>
          <w:tab/>
        </w:r>
        <w:r>
          <w:fldChar w:fldCharType="begin"/>
        </w:r>
        <w:r>
          <w:instrText xml:space="preserve"> PAGEREF _Toc32542 \h </w:instrText>
        </w:r>
        <w:r>
          <w:fldChar w:fldCharType="separate"/>
        </w:r>
        <w:r>
          <w:t>16</w:t>
        </w:r>
        <w:r>
          <w:fldChar w:fldCharType="end"/>
        </w:r>
      </w:hyperlink>
    </w:p>
    <w:p>
      <w:pPr>
        <w:pStyle w:val="TOC2"/>
        <w:tabs>
          <w:tab w:val="right" w:leader="dot" w:pos="8306"/>
        </w:tabs>
      </w:pPr>
      <w:hyperlink w:anchor="_Toc26997" w:history="1">
        <w:r>
          <w:rPr>
            <w:rFonts w:ascii="仿宋" w:eastAsia="仿宋" w:hAnsi="仿宋" w:cs="仿宋" w:hint="eastAsia"/>
            <w:lang w:eastAsia="zh-CN"/>
          </w:rPr>
          <w:t>(二)、文档发布与分发</w:t>
        </w:r>
        <w:r>
          <w:tab/>
        </w:r>
        <w:r>
          <w:fldChar w:fldCharType="begin"/>
        </w:r>
        <w:r>
          <w:instrText xml:space="preserve"> PAGEREF _Toc26997 \h </w:instrText>
        </w:r>
        <w:r>
          <w:fldChar w:fldCharType="separate"/>
        </w:r>
        <w:r>
          <w:t>18</w:t>
        </w:r>
        <w:r>
          <w:fldChar w:fldCharType="end"/>
        </w:r>
      </w:hyperlink>
    </w:p>
    <w:p>
      <w:pPr>
        <w:pStyle w:val="TOC2"/>
        <w:tabs>
          <w:tab w:val="right" w:leader="dot" w:pos="8306"/>
        </w:tabs>
      </w:pPr>
      <w:hyperlink w:anchor="_Toc2670" w:history="1">
        <w:r>
          <w:rPr>
            <w:rFonts w:ascii="仿宋" w:eastAsia="仿宋" w:hAnsi="仿宋" w:cs="仿宋" w:hint="eastAsia"/>
            <w:lang w:eastAsia="zh-CN"/>
          </w:rPr>
          <w:t>(三)、文档存档与归档</w:t>
        </w:r>
        <w:r>
          <w:tab/>
        </w:r>
        <w:r>
          <w:fldChar w:fldCharType="begin"/>
        </w:r>
        <w:r>
          <w:instrText xml:space="preserve"> PAGEREF _Toc2670 \h </w:instrText>
        </w:r>
        <w:r>
          <w:fldChar w:fldCharType="separate"/>
        </w:r>
        <w:r>
          <w:t>19</w:t>
        </w:r>
        <w:r>
          <w:fldChar w:fldCharType="end"/>
        </w:r>
      </w:hyperlink>
    </w:p>
    <w:p>
      <w:pPr>
        <w:pStyle w:val="TOC1"/>
        <w:tabs>
          <w:tab w:val="right" w:leader="dot" w:pos="8306"/>
        </w:tabs>
      </w:pPr>
      <w:hyperlink w:anchor="_Toc16627" w:history="1">
        <w:r>
          <w:rPr>
            <w:rFonts w:ascii="仿宋" w:eastAsia="仿宋" w:hAnsi="仿宋" w:cs="仿宋" w:hint="eastAsia"/>
            <w:lang w:eastAsia="zh-CN"/>
          </w:rPr>
          <w:t>六、回转换热干燥技术与设备项目选址可行性分析</w:t>
        </w:r>
        <w:r>
          <w:tab/>
        </w:r>
        <w:r>
          <w:fldChar w:fldCharType="begin"/>
        </w:r>
        <w:r>
          <w:instrText xml:space="preserve"> PAGEREF _Toc16627 \h </w:instrText>
        </w:r>
        <w:r>
          <w:fldChar w:fldCharType="separate"/>
        </w:r>
        <w:r>
          <w:t>20</w:t>
        </w:r>
        <w:r>
          <w:fldChar w:fldCharType="end"/>
        </w:r>
      </w:hyperlink>
    </w:p>
    <w:p>
      <w:pPr>
        <w:pStyle w:val="TOC2"/>
        <w:tabs>
          <w:tab w:val="right" w:leader="dot" w:pos="8306"/>
        </w:tabs>
      </w:pPr>
      <w:hyperlink w:anchor="_Toc25793" w:history="1">
        <w:r>
          <w:rPr>
            <w:rFonts w:ascii="仿宋" w:eastAsia="仿宋" w:hAnsi="仿宋" w:cs="仿宋" w:hint="eastAsia"/>
            <w:lang w:eastAsia="zh-CN"/>
          </w:rPr>
          <w:t>(一)、回转换热干燥技术与设备项目选址</w:t>
        </w:r>
        <w:r>
          <w:tab/>
        </w:r>
        <w:r>
          <w:fldChar w:fldCharType="begin"/>
        </w:r>
        <w:r>
          <w:instrText xml:space="preserve"> PAGEREF _Toc25793 \h </w:instrText>
        </w:r>
        <w:r>
          <w:fldChar w:fldCharType="separate"/>
        </w:r>
        <w:r>
          <w:t>20</w:t>
        </w:r>
        <w:r>
          <w:fldChar w:fldCharType="end"/>
        </w:r>
      </w:hyperlink>
    </w:p>
    <w:p>
      <w:pPr>
        <w:pStyle w:val="TOC2"/>
        <w:tabs>
          <w:tab w:val="right" w:leader="dot" w:pos="8306"/>
        </w:tabs>
      </w:pPr>
      <w:hyperlink w:anchor="_Toc10290" w:history="1">
        <w:r>
          <w:rPr>
            <w:rFonts w:ascii="仿宋" w:eastAsia="仿宋" w:hAnsi="仿宋" w:cs="仿宋" w:hint="eastAsia"/>
            <w:lang w:eastAsia="zh-CN"/>
          </w:rPr>
          <w:t>(二)、用地控制指标</w:t>
        </w:r>
        <w:r>
          <w:tab/>
        </w:r>
        <w:r>
          <w:fldChar w:fldCharType="begin"/>
        </w:r>
        <w:r>
          <w:instrText xml:space="preserve"> PAGEREF _Toc10290 \h </w:instrText>
        </w:r>
        <w:r>
          <w:fldChar w:fldCharType="separate"/>
        </w:r>
        <w:r>
          <w:t>20</w:t>
        </w:r>
        <w:r>
          <w:fldChar w:fldCharType="end"/>
        </w:r>
      </w:hyperlink>
    </w:p>
    <w:p>
      <w:pPr>
        <w:pStyle w:val="TOC2"/>
        <w:tabs>
          <w:tab w:val="right" w:leader="dot" w:pos="8306"/>
        </w:tabs>
      </w:pPr>
      <w:hyperlink w:anchor="_Toc640" w:history="1">
        <w:r>
          <w:rPr>
            <w:rFonts w:ascii="仿宋" w:eastAsia="仿宋" w:hAnsi="仿宋" w:cs="仿宋" w:hint="eastAsia"/>
            <w:lang w:eastAsia="zh-CN"/>
          </w:rPr>
          <w:t>(三)、节约用地措施</w:t>
        </w:r>
        <w:r>
          <w:tab/>
        </w:r>
        <w:r>
          <w:fldChar w:fldCharType="begin"/>
        </w:r>
        <w:r>
          <w:instrText xml:space="preserve"> PAGEREF _Toc640 \h </w:instrText>
        </w:r>
        <w:r>
          <w:fldChar w:fldCharType="separate"/>
        </w:r>
        <w:r>
          <w:t>22</w:t>
        </w:r>
        <w:r>
          <w:fldChar w:fldCharType="end"/>
        </w:r>
      </w:hyperlink>
    </w:p>
    <w:p>
      <w:pPr>
        <w:pStyle w:val="TOC2"/>
        <w:tabs>
          <w:tab w:val="right" w:leader="dot" w:pos="8306"/>
        </w:tabs>
      </w:pPr>
      <w:hyperlink w:anchor="_Toc12836" w:history="1">
        <w:r>
          <w:rPr>
            <w:rFonts w:ascii="仿宋" w:eastAsia="仿宋" w:hAnsi="仿宋" w:cs="仿宋" w:hint="eastAsia"/>
            <w:lang w:eastAsia="zh-CN"/>
          </w:rPr>
          <w:t>(四)、总图布置方案</w:t>
        </w:r>
        <w:r>
          <w:tab/>
        </w:r>
        <w:r>
          <w:fldChar w:fldCharType="begin"/>
        </w:r>
        <w:r>
          <w:instrText xml:space="preserve"> PAGEREF _Toc12836 \h </w:instrText>
        </w:r>
        <w:r>
          <w:fldChar w:fldCharType="separate"/>
        </w:r>
        <w:r>
          <w:t>23</w:t>
        </w:r>
        <w:r>
          <w:fldChar w:fldCharType="end"/>
        </w:r>
      </w:hyperlink>
    </w:p>
    <w:p>
      <w:pPr>
        <w:pStyle w:val="TOC2"/>
        <w:tabs>
          <w:tab w:val="right" w:leader="dot" w:pos="8306"/>
        </w:tabs>
      </w:pPr>
      <w:hyperlink w:anchor="_Toc8766" w:history="1">
        <w:r>
          <w:rPr>
            <w:rFonts w:ascii="仿宋" w:eastAsia="仿宋" w:hAnsi="仿宋" w:cs="仿宋" w:hint="eastAsia"/>
            <w:lang w:eastAsia="zh-CN"/>
          </w:rPr>
          <w:t>(五)、选址综合评价</w:t>
        </w:r>
        <w:r>
          <w:tab/>
        </w:r>
        <w:r>
          <w:fldChar w:fldCharType="begin"/>
        </w:r>
        <w:r>
          <w:instrText xml:space="preserve"> PAGEREF _Toc8766 \h </w:instrText>
        </w:r>
        <w:r>
          <w:fldChar w:fldCharType="separate"/>
        </w:r>
        <w:r>
          <w:t>24</w:t>
        </w:r>
        <w:r>
          <w:fldChar w:fldCharType="end"/>
        </w:r>
      </w:hyperlink>
    </w:p>
    <w:p>
      <w:pPr>
        <w:pStyle w:val="TOC1"/>
        <w:tabs>
          <w:tab w:val="right" w:leader="dot" w:pos="8306"/>
        </w:tabs>
      </w:pPr>
      <w:hyperlink w:anchor="_Toc25814" w:history="1">
        <w:r>
          <w:rPr>
            <w:rFonts w:ascii="仿宋" w:eastAsia="仿宋" w:hAnsi="仿宋" w:cs="仿宋" w:hint="eastAsia"/>
            <w:lang w:eastAsia="zh-CN"/>
          </w:rPr>
          <w:t>七、回转换热干燥技术与设备项目风险管理</w:t>
        </w:r>
        <w:r>
          <w:tab/>
        </w:r>
        <w:r>
          <w:fldChar w:fldCharType="begin"/>
        </w:r>
        <w:r>
          <w:instrText xml:space="preserve"> PAGEREF _Toc25814 \h </w:instrText>
        </w:r>
        <w:r>
          <w:fldChar w:fldCharType="separate"/>
        </w:r>
        <w:r>
          <w:t>26</w:t>
        </w:r>
        <w:r>
          <w:fldChar w:fldCharType="end"/>
        </w:r>
      </w:hyperlink>
    </w:p>
    <w:p>
      <w:pPr>
        <w:pStyle w:val="TOC2"/>
        <w:tabs>
          <w:tab w:val="right" w:leader="dot" w:pos="8306"/>
        </w:tabs>
      </w:pPr>
      <w:hyperlink w:anchor="_Toc29834" w:history="1">
        <w:r>
          <w:rPr>
            <w:rFonts w:ascii="仿宋" w:eastAsia="仿宋" w:hAnsi="仿宋" w:cs="仿宋" w:hint="eastAsia"/>
            <w:lang w:eastAsia="zh-CN"/>
          </w:rPr>
          <w:t>(一)、风险识别与评估</w:t>
        </w:r>
        <w:r>
          <w:tab/>
        </w:r>
        <w:r>
          <w:fldChar w:fldCharType="begin"/>
        </w:r>
        <w:r>
          <w:instrText xml:space="preserve"> PAGEREF _Toc29834 \h </w:instrText>
        </w:r>
        <w:r>
          <w:fldChar w:fldCharType="separate"/>
        </w:r>
        <w:r>
          <w:t>26</w:t>
        </w:r>
        <w:r>
          <w:fldChar w:fldCharType="end"/>
        </w:r>
      </w:hyperlink>
    </w:p>
    <w:p>
      <w:pPr>
        <w:pStyle w:val="TOC2"/>
        <w:tabs>
          <w:tab w:val="right" w:leader="dot" w:pos="8306"/>
        </w:tabs>
      </w:pPr>
      <w:hyperlink w:anchor="_Toc20069" w:history="1">
        <w:r>
          <w:rPr>
            <w:rFonts w:ascii="仿宋" w:eastAsia="仿宋" w:hAnsi="仿宋" w:cs="仿宋" w:hint="eastAsia"/>
            <w:lang w:eastAsia="zh-CN"/>
          </w:rPr>
          <w:t>(二)、风险应对策略</w:t>
        </w:r>
        <w:r>
          <w:tab/>
        </w:r>
        <w:r>
          <w:fldChar w:fldCharType="begin"/>
        </w:r>
        <w:r>
          <w:instrText xml:space="preserve"> PAGEREF _Toc20069 \h </w:instrText>
        </w:r>
        <w:r>
          <w:fldChar w:fldCharType="separate"/>
        </w:r>
        <w:r>
          <w:t>27</w:t>
        </w:r>
        <w:r>
          <w:fldChar w:fldCharType="end"/>
        </w:r>
      </w:hyperlink>
    </w:p>
    <w:p>
      <w:pPr>
        <w:pStyle w:val="TOC2"/>
        <w:tabs>
          <w:tab w:val="right" w:leader="dot" w:pos="8306"/>
        </w:tabs>
      </w:pPr>
      <w:hyperlink w:anchor="_Toc14235" w:history="1">
        <w:r>
          <w:rPr>
            <w:rFonts w:ascii="仿宋" w:eastAsia="仿宋" w:hAnsi="仿宋" w:cs="仿宋" w:hint="eastAsia"/>
            <w:lang w:eastAsia="zh-CN"/>
          </w:rPr>
          <w:t>(三)、风险监控与控制</w:t>
        </w:r>
        <w:r>
          <w:tab/>
        </w:r>
        <w:r>
          <w:fldChar w:fldCharType="begin"/>
        </w:r>
        <w:r>
          <w:instrText xml:space="preserve"> PAGEREF _Toc14235 \h </w:instrText>
        </w:r>
        <w:r>
          <w:fldChar w:fldCharType="separate"/>
        </w:r>
        <w:r>
          <w:t>29</w:t>
        </w:r>
        <w:r>
          <w:fldChar w:fldCharType="end"/>
        </w:r>
      </w:hyperlink>
    </w:p>
    <w:p>
      <w:pPr>
        <w:pStyle w:val="TOC1"/>
        <w:tabs>
          <w:tab w:val="right" w:leader="dot" w:pos="8306"/>
        </w:tabs>
      </w:pPr>
      <w:hyperlink w:anchor="_Toc8855" w:history="1">
        <w:r>
          <w:rPr>
            <w:rFonts w:ascii="仿宋" w:eastAsia="仿宋" w:hAnsi="仿宋" w:cs="仿宋" w:hint="eastAsia"/>
            <w:lang w:eastAsia="zh-CN"/>
          </w:rPr>
          <w:t>八、回转换热干燥技术与设备项目环境影响分析</w:t>
        </w:r>
        <w:r>
          <w:tab/>
        </w:r>
        <w:r>
          <w:fldChar w:fldCharType="begin"/>
        </w:r>
        <w:r>
          <w:instrText xml:space="preserve"> PAGEREF _Toc8855 \h </w:instrText>
        </w:r>
        <w:r>
          <w:fldChar w:fldCharType="separate"/>
        </w:r>
        <w:r>
          <w:t>30</w:t>
        </w:r>
        <w:r>
          <w:fldChar w:fldCharType="end"/>
        </w:r>
      </w:hyperlink>
    </w:p>
    <w:p>
      <w:pPr>
        <w:pStyle w:val="TOC2"/>
        <w:tabs>
          <w:tab w:val="right" w:leader="dot" w:pos="8306"/>
        </w:tabs>
      </w:pPr>
      <w:hyperlink w:anchor="_Toc3321" w:history="1">
        <w:r>
          <w:rPr>
            <w:rFonts w:ascii="仿宋" w:eastAsia="仿宋" w:hAnsi="仿宋" w:cs="仿宋" w:hint="eastAsia"/>
            <w:lang w:eastAsia="zh-CN"/>
          </w:rPr>
          <w:t>(一)、建设区域环境质量现状</w:t>
        </w:r>
        <w:r>
          <w:tab/>
        </w:r>
        <w:r>
          <w:fldChar w:fldCharType="begin"/>
        </w:r>
        <w:r>
          <w:instrText xml:space="preserve"> PAGEREF _Toc3321 \h </w:instrText>
        </w:r>
        <w:r>
          <w:fldChar w:fldCharType="separate"/>
        </w:r>
        <w:r>
          <w:t>30</w:t>
        </w:r>
        <w:r>
          <w:fldChar w:fldCharType="end"/>
        </w:r>
      </w:hyperlink>
    </w:p>
    <w:p>
      <w:pPr>
        <w:pStyle w:val="TOC2"/>
        <w:tabs>
          <w:tab w:val="right" w:leader="dot" w:pos="8306"/>
        </w:tabs>
      </w:pPr>
      <w:hyperlink w:anchor="_Toc11840" w:history="1">
        <w:r>
          <w:rPr>
            <w:rFonts w:ascii="仿宋" w:eastAsia="仿宋" w:hAnsi="仿宋" w:cs="仿宋" w:hint="eastAsia"/>
            <w:lang w:eastAsia="zh-CN"/>
          </w:rPr>
          <w:t>(二)、建设期环境保护</w:t>
        </w:r>
        <w:r>
          <w:tab/>
        </w:r>
        <w:r>
          <w:fldChar w:fldCharType="begin"/>
        </w:r>
        <w:r>
          <w:instrText xml:space="preserve"> PAGEREF _Toc11840 \h </w:instrText>
        </w:r>
        <w:r>
          <w:fldChar w:fldCharType="separate"/>
        </w:r>
        <w:r>
          <w:t>31</w:t>
        </w:r>
        <w:r>
          <w:fldChar w:fldCharType="end"/>
        </w:r>
      </w:hyperlink>
    </w:p>
    <w:p>
      <w:pPr>
        <w:pStyle w:val="TOC2"/>
        <w:tabs>
          <w:tab w:val="right" w:leader="dot" w:pos="8306"/>
        </w:tabs>
      </w:pPr>
      <w:hyperlink w:anchor="_Toc16849" w:history="1">
        <w:r>
          <w:rPr>
            <w:rFonts w:ascii="仿宋" w:eastAsia="仿宋" w:hAnsi="仿宋" w:cs="仿宋" w:hint="eastAsia"/>
            <w:lang w:eastAsia="zh-CN"/>
          </w:rPr>
          <w:t>(三)、运营期环境保护</w:t>
        </w:r>
        <w:r>
          <w:tab/>
        </w:r>
        <w:r>
          <w:fldChar w:fldCharType="begin"/>
        </w:r>
        <w:r>
          <w:instrText xml:space="preserve"> PAGEREF _Toc16849 \h </w:instrText>
        </w:r>
        <w:r>
          <w:fldChar w:fldCharType="separate"/>
        </w:r>
        <w:r>
          <w:t>33</w:t>
        </w:r>
        <w:r>
          <w:fldChar w:fldCharType="end"/>
        </w:r>
      </w:hyperlink>
    </w:p>
    <w:p>
      <w:pPr>
        <w:pStyle w:val="TOC2"/>
        <w:tabs>
          <w:tab w:val="right" w:leader="dot" w:pos="8306"/>
        </w:tabs>
      </w:pPr>
      <w:hyperlink w:anchor="_Toc5857" w:history="1">
        <w:r>
          <w:rPr>
            <w:rFonts w:ascii="仿宋" w:eastAsia="仿宋" w:hAnsi="仿宋" w:cs="仿宋" w:hint="eastAsia"/>
            <w:lang w:eastAsia="zh-CN"/>
          </w:rPr>
          <w:t>(四)、回转换热干燥技术与设备项目建设对区域经济的影响</w:t>
        </w:r>
        <w:r>
          <w:tab/>
        </w:r>
        <w:r>
          <w:fldChar w:fldCharType="begin"/>
        </w:r>
        <w:r>
          <w:instrText xml:space="preserve"> PAGEREF _Toc5857 \h </w:instrText>
        </w:r>
        <w:r>
          <w:fldChar w:fldCharType="separate"/>
        </w:r>
        <w:r>
          <w:t>34</w:t>
        </w:r>
        <w:r>
          <w:fldChar w:fldCharType="end"/>
        </w:r>
      </w:hyperlink>
    </w:p>
    <w:p>
      <w:pPr>
        <w:pStyle w:val="TOC2"/>
        <w:tabs>
          <w:tab w:val="right" w:leader="dot" w:pos="8306"/>
        </w:tabs>
      </w:pPr>
      <w:hyperlink w:anchor="_Toc18075" w:history="1">
        <w:r>
          <w:rPr>
            <w:rFonts w:ascii="仿宋" w:eastAsia="仿宋" w:hAnsi="仿宋" w:cs="仿宋" w:hint="eastAsia"/>
            <w:lang w:eastAsia="zh-CN"/>
          </w:rPr>
          <w:t>(五)、废弃物处理</w:t>
        </w:r>
        <w:r>
          <w:tab/>
        </w:r>
        <w:r>
          <w:fldChar w:fldCharType="begin"/>
        </w:r>
        <w:r>
          <w:instrText xml:space="preserve"> PAGEREF _Toc18075 \h </w:instrText>
        </w:r>
        <w:r>
          <w:fldChar w:fldCharType="separate"/>
        </w:r>
        <w:r>
          <w:t>36</w:t>
        </w:r>
        <w:r>
          <w:fldChar w:fldCharType="end"/>
        </w:r>
      </w:hyperlink>
    </w:p>
    <w:p>
      <w:pPr>
        <w:pStyle w:val="TOC2"/>
        <w:tabs>
          <w:tab w:val="right" w:leader="dot" w:pos="8306"/>
        </w:tabs>
      </w:pPr>
      <w:hyperlink w:anchor="_Toc20509" w:history="1">
        <w:r>
          <w:rPr>
            <w:rFonts w:ascii="仿宋" w:eastAsia="仿宋" w:hAnsi="仿宋" w:cs="仿宋" w:hint="eastAsia"/>
            <w:lang w:eastAsia="zh-CN"/>
          </w:rPr>
          <w:t>(六)、特殊环境影响分析</w:t>
        </w:r>
        <w:r>
          <w:tab/>
        </w:r>
        <w:r>
          <w:fldChar w:fldCharType="begin"/>
        </w:r>
        <w:r>
          <w:instrText xml:space="preserve"> PAGEREF _Toc20509 \h </w:instrText>
        </w:r>
        <w:r>
          <w:fldChar w:fldCharType="separate"/>
        </w:r>
        <w:r>
          <w:t>37</w:t>
        </w:r>
        <w:r>
          <w:fldChar w:fldCharType="end"/>
        </w:r>
      </w:hyperlink>
    </w:p>
    <w:p>
      <w:pPr>
        <w:pStyle w:val="TOC2"/>
        <w:tabs>
          <w:tab w:val="right" w:leader="dot" w:pos="8306"/>
        </w:tabs>
      </w:pPr>
      <w:hyperlink w:anchor="_Toc14648" w:history="1">
        <w:r>
          <w:rPr>
            <w:rFonts w:ascii="仿宋" w:eastAsia="仿宋" w:hAnsi="仿宋" w:cs="仿宋" w:hint="eastAsia"/>
            <w:lang w:eastAsia="zh-CN"/>
          </w:rPr>
          <w:t>(七)、清洁生产</w:t>
        </w:r>
        <w:r>
          <w:tab/>
        </w:r>
        <w:r>
          <w:fldChar w:fldCharType="begin"/>
        </w:r>
        <w:r>
          <w:instrText xml:space="preserve"> PAGEREF _Toc14648 \h </w:instrText>
        </w:r>
        <w:r>
          <w:fldChar w:fldCharType="separate"/>
        </w:r>
        <w:r>
          <w:t>39</w:t>
        </w:r>
        <w:r>
          <w:fldChar w:fldCharType="end"/>
        </w:r>
      </w:hyperlink>
    </w:p>
    <w:p>
      <w:pPr>
        <w:pStyle w:val="TOC2"/>
        <w:tabs>
          <w:tab w:val="right" w:leader="dot" w:pos="8306"/>
        </w:tabs>
      </w:pPr>
      <w:hyperlink w:anchor="_Toc15864" w:history="1">
        <w:r>
          <w:rPr>
            <w:rFonts w:ascii="仿宋" w:eastAsia="仿宋" w:hAnsi="仿宋" w:cs="仿宋" w:hint="eastAsia"/>
            <w:lang w:eastAsia="zh-CN"/>
          </w:rPr>
          <w:t>(八)、环境保护综合评价</w:t>
        </w:r>
        <w:r>
          <w:tab/>
        </w:r>
        <w:r>
          <w:fldChar w:fldCharType="begin"/>
        </w:r>
        <w:r>
          <w:instrText xml:space="preserve"> PAGEREF _Toc15864 \h </w:instrText>
        </w:r>
        <w:r>
          <w:fldChar w:fldCharType="separate"/>
        </w:r>
        <w:r>
          <w:t>40</w:t>
        </w:r>
        <w:r>
          <w:fldChar w:fldCharType="end"/>
        </w:r>
      </w:hyperlink>
    </w:p>
    <w:p>
      <w:pPr>
        <w:pStyle w:val="TOC1"/>
        <w:tabs>
          <w:tab w:val="right" w:leader="dot" w:pos="8306"/>
        </w:tabs>
      </w:pPr>
      <w:hyperlink w:anchor="_Toc15537" w:history="1">
        <w:r>
          <w:rPr>
            <w:rFonts w:ascii="仿宋" w:eastAsia="仿宋" w:hAnsi="仿宋" w:cs="仿宋" w:hint="eastAsia"/>
            <w:lang w:eastAsia="zh-CN"/>
          </w:rPr>
          <w:t>九、回转换热干燥技术与设备项目人力资源管理</w:t>
        </w:r>
        <w:r>
          <w:tab/>
        </w:r>
        <w:r>
          <w:fldChar w:fldCharType="begin"/>
        </w:r>
        <w:r>
          <w:instrText xml:space="preserve"> PAGEREF _Toc15537 \h </w:instrText>
        </w:r>
        <w:r>
          <w:fldChar w:fldCharType="separate"/>
        </w:r>
        <w:r>
          <w:t>41</w:t>
        </w:r>
        <w:r>
          <w:fldChar w:fldCharType="end"/>
        </w:r>
      </w:hyperlink>
    </w:p>
    <w:p>
      <w:pPr>
        <w:pStyle w:val="TOC2"/>
        <w:tabs>
          <w:tab w:val="right" w:leader="dot" w:pos="8306"/>
        </w:tabs>
      </w:pPr>
      <w:hyperlink w:anchor="_Toc29189" w:history="1">
        <w:r>
          <w:rPr>
            <w:rFonts w:ascii="仿宋" w:eastAsia="仿宋" w:hAnsi="仿宋" w:cs="仿宋" w:hint="eastAsia"/>
            <w:lang w:eastAsia="zh-CN"/>
          </w:rPr>
          <w:t>(一)、建立健全的预算管理制度</w:t>
        </w:r>
        <w:r>
          <w:tab/>
        </w:r>
        <w:r>
          <w:fldChar w:fldCharType="begin"/>
        </w:r>
        <w:r>
          <w:instrText xml:space="preserve"> PAGEREF _Toc29189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9" w:history="1">
        <w:r>
          <w:rPr>
            <w:rFonts w:ascii="仿宋" w:eastAsia="仿宋" w:hAnsi="仿宋" w:cs="仿宋" w:hint="eastAsia"/>
            <w:lang w:eastAsia="zh-CN"/>
          </w:rPr>
          <w:t>(二)、加强资金流动监控</w:t>
        </w:r>
        <w:r>
          <w:tab/>
        </w:r>
        <w:r>
          <w:fldChar w:fldCharType="begin"/>
        </w:r>
        <w:r>
          <w:instrText xml:space="preserve"> PAGEREF _Toc29759 \h </w:instrText>
        </w:r>
        <w:r>
          <w:fldChar w:fldCharType="separate"/>
        </w:r>
        <w:r>
          <w:t>43</w:t>
        </w:r>
        <w:r>
          <w:fldChar w:fldCharType="end"/>
        </w:r>
      </w:hyperlink>
    </w:p>
    <w:p>
      <w:pPr>
        <w:pStyle w:val="TOC2"/>
        <w:tabs>
          <w:tab w:val="right" w:leader="dot" w:pos="8306"/>
        </w:tabs>
      </w:pPr>
      <w:hyperlink w:anchor="_Toc8928" w:history="1">
        <w:r>
          <w:rPr>
            <w:rFonts w:ascii="仿宋" w:eastAsia="仿宋" w:hAnsi="仿宋" w:cs="仿宋" w:hint="eastAsia"/>
            <w:lang w:eastAsia="zh-CN"/>
          </w:rPr>
          <w:t>(三)、制定完善的风险控制机制</w:t>
        </w:r>
        <w:r>
          <w:tab/>
        </w:r>
        <w:r>
          <w:fldChar w:fldCharType="begin"/>
        </w:r>
        <w:r>
          <w:instrText xml:space="preserve"> PAGEREF _Toc8928 \h </w:instrText>
        </w:r>
        <w:r>
          <w:fldChar w:fldCharType="separate"/>
        </w:r>
        <w:r>
          <w:t>44</w:t>
        </w:r>
        <w:r>
          <w:fldChar w:fldCharType="end"/>
        </w:r>
      </w:hyperlink>
    </w:p>
    <w:p>
      <w:pPr>
        <w:pStyle w:val="TOC2"/>
        <w:tabs>
          <w:tab w:val="right" w:leader="dot" w:pos="8306"/>
        </w:tabs>
      </w:pPr>
      <w:hyperlink w:anchor="_Toc25413" w:history="1">
        <w:r>
          <w:rPr>
            <w:rFonts w:ascii="仿宋" w:eastAsia="仿宋" w:hAnsi="仿宋" w:cs="仿宋" w:hint="eastAsia"/>
            <w:lang w:eastAsia="zh-CN"/>
          </w:rPr>
          <w:t>(四)、优化成本管理</w:t>
        </w:r>
        <w:r>
          <w:tab/>
        </w:r>
        <w:r>
          <w:fldChar w:fldCharType="begin"/>
        </w:r>
        <w:r>
          <w:instrText xml:space="preserve"> PAGEREF _Toc25413 \h </w:instrText>
        </w:r>
        <w:r>
          <w:fldChar w:fldCharType="separate"/>
        </w:r>
        <w:r>
          <w:t>46</w:t>
        </w:r>
        <w:r>
          <w:fldChar w:fldCharType="end"/>
        </w:r>
      </w:hyperlink>
    </w:p>
    <w:p>
      <w:pPr>
        <w:pStyle w:val="TOC1"/>
        <w:tabs>
          <w:tab w:val="right" w:leader="dot" w:pos="8306"/>
        </w:tabs>
      </w:pPr>
      <w:hyperlink w:anchor="_Toc14508" w:history="1">
        <w:r>
          <w:rPr>
            <w:rFonts w:ascii="仿宋" w:eastAsia="仿宋" w:hAnsi="仿宋" w:cs="仿宋" w:hint="eastAsia"/>
            <w:lang w:eastAsia="zh-CN"/>
          </w:rPr>
          <w:t>十、回转换热干燥技术与设备项目人力资源培养与发展</w:t>
        </w:r>
        <w:r>
          <w:tab/>
        </w:r>
        <w:r>
          <w:fldChar w:fldCharType="begin"/>
        </w:r>
        <w:r>
          <w:instrText xml:space="preserve"> PAGEREF _Toc14508 \h </w:instrText>
        </w:r>
        <w:r>
          <w:fldChar w:fldCharType="separate"/>
        </w:r>
        <w:r>
          <w:t>48</w:t>
        </w:r>
        <w:r>
          <w:fldChar w:fldCharType="end"/>
        </w:r>
      </w:hyperlink>
    </w:p>
    <w:p>
      <w:pPr>
        <w:pStyle w:val="TOC2"/>
        <w:tabs>
          <w:tab w:val="right" w:leader="dot" w:pos="8306"/>
        </w:tabs>
      </w:pPr>
      <w:hyperlink w:anchor="_Toc16992" w:history="1">
        <w:r>
          <w:rPr>
            <w:rFonts w:ascii="仿宋" w:eastAsia="仿宋" w:hAnsi="仿宋" w:cs="仿宋" w:hint="eastAsia"/>
            <w:lang w:eastAsia="zh-CN"/>
          </w:rPr>
          <w:t>(一)、人才需求与规划</w:t>
        </w:r>
        <w:r>
          <w:tab/>
        </w:r>
        <w:r>
          <w:fldChar w:fldCharType="begin"/>
        </w:r>
        <w:r>
          <w:instrText xml:space="preserve"> PAGEREF _Toc16992 \h </w:instrText>
        </w:r>
        <w:r>
          <w:fldChar w:fldCharType="separate"/>
        </w:r>
        <w:r>
          <w:t>48</w:t>
        </w:r>
        <w:r>
          <w:fldChar w:fldCharType="end"/>
        </w:r>
      </w:hyperlink>
    </w:p>
    <w:p>
      <w:pPr>
        <w:pStyle w:val="TOC2"/>
        <w:tabs>
          <w:tab w:val="right" w:leader="dot" w:pos="8306"/>
        </w:tabs>
      </w:pPr>
      <w:hyperlink w:anchor="_Toc24186" w:history="1">
        <w:r>
          <w:rPr>
            <w:rFonts w:ascii="仿宋" w:eastAsia="仿宋" w:hAnsi="仿宋" w:cs="仿宋" w:hint="eastAsia"/>
            <w:lang w:eastAsia="zh-CN"/>
          </w:rPr>
          <w:t>(二)、培训与发展计划</w:t>
        </w:r>
        <w:r>
          <w:tab/>
        </w:r>
        <w:r>
          <w:fldChar w:fldCharType="begin"/>
        </w:r>
        <w:r>
          <w:instrText xml:space="preserve"> PAGEREF _Toc24186 \h </w:instrText>
        </w:r>
        <w:r>
          <w:fldChar w:fldCharType="separate"/>
        </w:r>
        <w:r>
          <w:t>48</w:t>
        </w:r>
        <w:r>
          <w:fldChar w:fldCharType="end"/>
        </w:r>
      </w:hyperlink>
    </w:p>
    <w:p>
      <w:pPr>
        <w:pStyle w:val="TOC1"/>
        <w:tabs>
          <w:tab w:val="right" w:leader="dot" w:pos="8306"/>
        </w:tabs>
      </w:pPr>
      <w:hyperlink w:anchor="_Toc6590" w:history="1">
        <w:r>
          <w:rPr>
            <w:rFonts w:ascii="仿宋" w:eastAsia="仿宋" w:hAnsi="仿宋" w:cs="仿宋" w:hint="eastAsia"/>
            <w:lang w:eastAsia="zh-CN"/>
          </w:rPr>
          <w:t>十一、回转换热干燥技术与设备项目创新与研发</w:t>
        </w:r>
        <w:r>
          <w:tab/>
        </w:r>
        <w:r>
          <w:fldChar w:fldCharType="begin"/>
        </w:r>
        <w:r>
          <w:instrText xml:space="preserve"> PAGEREF _Toc6590 \h </w:instrText>
        </w:r>
        <w:r>
          <w:fldChar w:fldCharType="separate"/>
        </w:r>
        <w:r>
          <w:t>49</w:t>
        </w:r>
        <w:r>
          <w:fldChar w:fldCharType="end"/>
        </w:r>
      </w:hyperlink>
    </w:p>
    <w:p>
      <w:pPr>
        <w:pStyle w:val="TOC2"/>
        <w:tabs>
          <w:tab w:val="right" w:leader="dot" w:pos="8306"/>
        </w:tabs>
      </w:pPr>
      <w:hyperlink w:anchor="_Toc18351" w:history="1">
        <w:r>
          <w:rPr>
            <w:rFonts w:ascii="仿宋" w:eastAsia="仿宋" w:hAnsi="仿宋" w:cs="仿宋" w:hint="eastAsia"/>
            <w:lang w:eastAsia="zh-CN"/>
          </w:rPr>
          <w:t>(一)、创新策略与方向</w:t>
        </w:r>
        <w:r>
          <w:tab/>
        </w:r>
        <w:r>
          <w:fldChar w:fldCharType="begin"/>
        </w:r>
        <w:r>
          <w:instrText xml:space="preserve"> PAGEREF _Toc18351 \h </w:instrText>
        </w:r>
        <w:r>
          <w:fldChar w:fldCharType="separate"/>
        </w:r>
        <w:r>
          <w:t>49</w:t>
        </w:r>
        <w:r>
          <w:fldChar w:fldCharType="end"/>
        </w:r>
      </w:hyperlink>
    </w:p>
    <w:p>
      <w:pPr>
        <w:pStyle w:val="TOC2"/>
        <w:tabs>
          <w:tab w:val="right" w:leader="dot" w:pos="8306"/>
        </w:tabs>
      </w:pPr>
      <w:hyperlink w:anchor="_Toc13139" w:history="1">
        <w:r>
          <w:rPr>
            <w:rFonts w:ascii="仿宋" w:eastAsia="仿宋" w:hAnsi="仿宋" w:cs="仿宋" w:hint="eastAsia"/>
            <w:lang w:eastAsia="zh-CN"/>
          </w:rPr>
          <w:t>(二)、研发规划与投入</w:t>
        </w:r>
        <w:r>
          <w:tab/>
        </w:r>
        <w:r>
          <w:fldChar w:fldCharType="begin"/>
        </w:r>
        <w:r>
          <w:instrText xml:space="preserve"> PAGEREF _Toc13139 \h </w:instrText>
        </w:r>
        <w:r>
          <w:fldChar w:fldCharType="separate"/>
        </w:r>
        <w:r>
          <w:t>50</w:t>
        </w:r>
        <w:r>
          <w:fldChar w:fldCharType="end"/>
        </w:r>
      </w:hyperlink>
    </w:p>
    <w:p>
      <w:pPr>
        <w:pStyle w:val="TOC1"/>
        <w:tabs>
          <w:tab w:val="right" w:leader="dot" w:pos="8306"/>
        </w:tabs>
      </w:pPr>
      <w:hyperlink w:anchor="_Toc4591" w:history="1">
        <w:r>
          <w:rPr>
            <w:rFonts w:ascii="仿宋" w:eastAsia="仿宋" w:hAnsi="仿宋" w:cs="仿宋" w:hint="eastAsia"/>
            <w:lang w:eastAsia="zh-CN"/>
          </w:rPr>
          <w:t>十二、回转换热干燥技术与设备项目经营效益</w:t>
        </w:r>
        <w:r>
          <w:tab/>
        </w:r>
        <w:r>
          <w:fldChar w:fldCharType="begin"/>
        </w:r>
        <w:r>
          <w:instrText xml:space="preserve"> PAGEREF _Toc4591 \h </w:instrText>
        </w:r>
        <w:r>
          <w:fldChar w:fldCharType="separate"/>
        </w:r>
        <w:r>
          <w:t>52</w:t>
        </w:r>
        <w:r>
          <w:fldChar w:fldCharType="end"/>
        </w:r>
      </w:hyperlink>
    </w:p>
    <w:p>
      <w:pPr>
        <w:pStyle w:val="TOC2"/>
        <w:tabs>
          <w:tab w:val="right" w:leader="dot" w:pos="8306"/>
        </w:tabs>
      </w:pPr>
      <w:hyperlink w:anchor="_Toc19377" w:history="1">
        <w:r>
          <w:rPr>
            <w:rFonts w:ascii="仿宋" w:eastAsia="仿宋" w:hAnsi="仿宋" w:cs="仿宋" w:hint="eastAsia"/>
            <w:lang w:eastAsia="zh-CN"/>
          </w:rPr>
          <w:t>(一)、经济评价财务测算</w:t>
        </w:r>
        <w:r>
          <w:tab/>
        </w:r>
        <w:r>
          <w:fldChar w:fldCharType="begin"/>
        </w:r>
        <w:r>
          <w:instrText xml:space="preserve"> PAGEREF _Toc19377 \h </w:instrText>
        </w:r>
        <w:r>
          <w:fldChar w:fldCharType="separate"/>
        </w:r>
        <w:r>
          <w:t>52</w:t>
        </w:r>
        <w:r>
          <w:fldChar w:fldCharType="end"/>
        </w:r>
      </w:hyperlink>
    </w:p>
    <w:p>
      <w:pPr>
        <w:pStyle w:val="TOC2"/>
        <w:tabs>
          <w:tab w:val="right" w:leader="dot" w:pos="8306"/>
        </w:tabs>
      </w:pPr>
      <w:hyperlink w:anchor="_Toc12058" w:history="1">
        <w:r>
          <w:rPr>
            <w:rFonts w:ascii="仿宋" w:eastAsia="仿宋" w:hAnsi="仿宋" w:cs="仿宋" w:hint="eastAsia"/>
            <w:lang w:eastAsia="zh-CN"/>
          </w:rPr>
          <w:t>(二)、回转换热干燥技术与设备项目盈利能力分析</w:t>
        </w:r>
        <w:r>
          <w:tab/>
        </w:r>
        <w:r>
          <w:fldChar w:fldCharType="begin"/>
        </w:r>
        <w:r>
          <w:instrText xml:space="preserve"> PAGEREF _Toc12058 \h </w:instrText>
        </w:r>
        <w:r>
          <w:fldChar w:fldCharType="separate"/>
        </w:r>
        <w:r>
          <w:t>53</w:t>
        </w:r>
        <w:r>
          <w:fldChar w:fldCharType="end"/>
        </w:r>
      </w:hyperlink>
    </w:p>
    <w:p>
      <w:pPr>
        <w:pStyle w:val="TOC1"/>
        <w:tabs>
          <w:tab w:val="right" w:leader="dot" w:pos="8306"/>
        </w:tabs>
      </w:pPr>
      <w:hyperlink w:anchor="_Toc24194" w:history="1">
        <w:r>
          <w:rPr>
            <w:rFonts w:ascii="仿宋" w:eastAsia="仿宋" w:hAnsi="仿宋" w:cs="仿宋" w:hint="eastAsia"/>
            <w:lang w:eastAsia="zh-CN"/>
          </w:rPr>
          <w:t>十三、营销与推广策略</w:t>
        </w:r>
        <w:r>
          <w:tab/>
        </w:r>
        <w:r>
          <w:fldChar w:fldCharType="begin"/>
        </w:r>
        <w:r>
          <w:instrText xml:space="preserve"> PAGEREF _Toc24194 \h </w:instrText>
        </w:r>
        <w:r>
          <w:fldChar w:fldCharType="separate"/>
        </w:r>
        <w:r>
          <w:t>54</w:t>
        </w:r>
        <w:r>
          <w:fldChar w:fldCharType="end"/>
        </w:r>
      </w:hyperlink>
    </w:p>
    <w:p>
      <w:pPr>
        <w:pStyle w:val="TOC2"/>
        <w:tabs>
          <w:tab w:val="right" w:leader="dot" w:pos="8306"/>
        </w:tabs>
      </w:pPr>
      <w:hyperlink w:anchor="_Toc24657" w:history="1">
        <w:r>
          <w:rPr>
            <w:rFonts w:ascii="仿宋" w:eastAsia="仿宋" w:hAnsi="仿宋" w:cs="仿宋" w:hint="eastAsia"/>
            <w:lang w:eastAsia="zh-CN"/>
          </w:rPr>
          <w:t>(一)、产品/服务定位与特点</w:t>
        </w:r>
        <w:r>
          <w:tab/>
        </w:r>
        <w:r>
          <w:fldChar w:fldCharType="begin"/>
        </w:r>
        <w:r>
          <w:instrText xml:space="preserve"> PAGEREF _Toc24657 \h </w:instrText>
        </w:r>
        <w:r>
          <w:fldChar w:fldCharType="separate"/>
        </w:r>
        <w:r>
          <w:t>54</w:t>
        </w:r>
        <w:r>
          <w:fldChar w:fldCharType="end"/>
        </w:r>
      </w:hyperlink>
    </w:p>
    <w:p>
      <w:pPr>
        <w:pStyle w:val="TOC2"/>
        <w:tabs>
          <w:tab w:val="right" w:leader="dot" w:pos="8306"/>
        </w:tabs>
      </w:pPr>
      <w:hyperlink w:anchor="_Toc5114" w:history="1">
        <w:r>
          <w:rPr>
            <w:rFonts w:ascii="仿宋" w:eastAsia="仿宋" w:hAnsi="仿宋" w:cs="仿宋" w:hint="eastAsia"/>
            <w:lang w:eastAsia="zh-CN"/>
          </w:rPr>
          <w:t>(二)、市场定位与竞争分析</w:t>
        </w:r>
        <w:r>
          <w:tab/>
        </w:r>
        <w:r>
          <w:fldChar w:fldCharType="begin"/>
        </w:r>
        <w:r>
          <w:instrText xml:space="preserve"> PAGEREF _Toc5114 \h </w:instrText>
        </w:r>
        <w:r>
          <w:fldChar w:fldCharType="separate"/>
        </w:r>
        <w:r>
          <w:t>56</w:t>
        </w:r>
        <w:r>
          <w:fldChar w:fldCharType="end"/>
        </w:r>
      </w:hyperlink>
    </w:p>
    <w:p>
      <w:pPr>
        <w:pStyle w:val="TOC2"/>
        <w:tabs>
          <w:tab w:val="right" w:leader="dot" w:pos="8306"/>
        </w:tabs>
      </w:pPr>
      <w:hyperlink w:anchor="_Toc21037" w:history="1">
        <w:r>
          <w:rPr>
            <w:rFonts w:ascii="仿宋" w:eastAsia="仿宋" w:hAnsi="仿宋" w:cs="仿宋" w:hint="eastAsia"/>
            <w:lang w:eastAsia="zh-CN"/>
          </w:rPr>
          <w:t>(三)、营销渠道与策略</w:t>
        </w:r>
        <w:r>
          <w:tab/>
        </w:r>
        <w:r>
          <w:fldChar w:fldCharType="begin"/>
        </w:r>
        <w:r>
          <w:instrText xml:space="preserve"> PAGEREF _Toc21037 \h </w:instrText>
        </w:r>
        <w:r>
          <w:fldChar w:fldCharType="separate"/>
        </w:r>
        <w:r>
          <w:t>57</w:t>
        </w:r>
        <w:r>
          <w:fldChar w:fldCharType="end"/>
        </w:r>
      </w:hyperlink>
    </w:p>
    <w:p>
      <w:pPr>
        <w:pStyle w:val="TOC2"/>
        <w:tabs>
          <w:tab w:val="right" w:leader="dot" w:pos="8306"/>
        </w:tabs>
      </w:pPr>
      <w:hyperlink w:anchor="_Toc16062" w:history="1">
        <w:r>
          <w:rPr>
            <w:rFonts w:ascii="仿宋" w:eastAsia="仿宋" w:hAnsi="仿宋" w:cs="仿宋" w:hint="eastAsia"/>
            <w:lang w:eastAsia="zh-CN"/>
          </w:rPr>
          <w:t>(四)、推广与宣传活动</w:t>
        </w:r>
        <w:r>
          <w:tab/>
        </w:r>
        <w:r>
          <w:fldChar w:fldCharType="begin"/>
        </w:r>
        <w:r>
          <w:instrText xml:space="preserve"> PAGEREF _Toc16062 \h </w:instrText>
        </w:r>
        <w:r>
          <w:fldChar w:fldCharType="separate"/>
        </w:r>
        <w:r>
          <w:t>58</w:t>
        </w:r>
        <w:r>
          <w:fldChar w:fldCharType="end"/>
        </w:r>
      </w:hyperlink>
    </w:p>
    <w:p>
      <w:pPr>
        <w:pStyle w:val="TOC1"/>
        <w:tabs>
          <w:tab w:val="right" w:leader="dot" w:pos="8306"/>
        </w:tabs>
      </w:pPr>
      <w:hyperlink w:anchor="_Toc11136" w:history="1">
        <w:r>
          <w:rPr>
            <w:rFonts w:ascii="仿宋" w:eastAsia="仿宋" w:hAnsi="仿宋" w:cs="仿宋" w:hint="eastAsia"/>
            <w:lang w:eastAsia="zh-CN"/>
          </w:rPr>
          <w:t>十四、利益相关者分析与沟通计划</w:t>
        </w:r>
        <w:r>
          <w:tab/>
        </w:r>
        <w:r>
          <w:fldChar w:fldCharType="begin"/>
        </w:r>
        <w:r>
          <w:instrText xml:space="preserve"> PAGEREF _Toc11136 \h </w:instrText>
        </w:r>
        <w:r>
          <w:fldChar w:fldCharType="separate"/>
        </w:r>
        <w:r>
          <w:t>63</w:t>
        </w:r>
        <w:r>
          <w:fldChar w:fldCharType="end"/>
        </w:r>
      </w:hyperlink>
    </w:p>
    <w:p>
      <w:pPr>
        <w:pStyle w:val="TOC2"/>
        <w:tabs>
          <w:tab w:val="right" w:leader="dot" w:pos="8306"/>
        </w:tabs>
      </w:pPr>
      <w:hyperlink w:anchor="_Toc5644" w:history="1">
        <w:r>
          <w:rPr>
            <w:rFonts w:ascii="仿宋" w:eastAsia="仿宋" w:hAnsi="仿宋" w:cs="仿宋" w:hint="eastAsia"/>
            <w:lang w:eastAsia="zh-CN"/>
          </w:rPr>
          <w:t>(一)、利益相关者分析</w:t>
        </w:r>
        <w:r>
          <w:tab/>
        </w:r>
        <w:r>
          <w:fldChar w:fldCharType="begin"/>
        </w:r>
        <w:r>
          <w:instrText xml:space="preserve"> PAGEREF _Toc5644 \h </w:instrText>
        </w:r>
        <w:r>
          <w:fldChar w:fldCharType="separate"/>
        </w:r>
        <w:r>
          <w:t>63</w:t>
        </w:r>
        <w:r>
          <w:fldChar w:fldCharType="end"/>
        </w:r>
      </w:hyperlink>
    </w:p>
    <w:p>
      <w:pPr>
        <w:pStyle w:val="TOC2"/>
        <w:tabs>
          <w:tab w:val="right" w:leader="dot" w:pos="8306"/>
        </w:tabs>
      </w:pPr>
      <w:hyperlink w:anchor="_Toc11104" w:history="1">
        <w:r>
          <w:rPr>
            <w:rFonts w:ascii="仿宋" w:eastAsia="仿宋" w:hAnsi="仿宋" w:cs="仿宋" w:hint="eastAsia"/>
            <w:lang w:eastAsia="zh-CN"/>
          </w:rPr>
          <w:t>(二)、沟通计划</w:t>
        </w:r>
        <w:r>
          <w:tab/>
        </w:r>
        <w:r>
          <w:fldChar w:fldCharType="begin"/>
        </w:r>
        <w:r>
          <w:instrText xml:space="preserve"> PAGEREF _Toc11104 \h </w:instrText>
        </w:r>
        <w:r>
          <w:fldChar w:fldCharType="separate"/>
        </w:r>
        <w:r>
          <w:t>65</w:t>
        </w:r>
        <w:r>
          <w:fldChar w:fldCharType="end"/>
        </w:r>
      </w:hyperlink>
    </w:p>
    <w:p>
      <w:pPr>
        <w:pStyle w:val="TOC1"/>
        <w:tabs>
          <w:tab w:val="right" w:leader="dot" w:pos="8306"/>
        </w:tabs>
      </w:pPr>
      <w:hyperlink w:anchor="_Toc30256" w:history="1">
        <w:r>
          <w:rPr>
            <w:rFonts w:ascii="仿宋" w:eastAsia="仿宋" w:hAnsi="仿宋" w:cs="仿宋" w:hint="eastAsia"/>
            <w:lang w:eastAsia="zh-CN"/>
          </w:rPr>
          <w:t>十五、风险识别与分类</w:t>
        </w:r>
        <w:r>
          <w:tab/>
        </w:r>
        <w:r>
          <w:fldChar w:fldCharType="begin"/>
        </w:r>
        <w:r>
          <w:instrText xml:space="preserve"> PAGEREF _Toc30256 \h </w:instrText>
        </w:r>
        <w:r>
          <w:fldChar w:fldCharType="separate"/>
        </w:r>
        <w:r>
          <w:t>66</w:t>
        </w:r>
        <w:r>
          <w:fldChar w:fldCharType="end"/>
        </w:r>
      </w:hyperlink>
    </w:p>
    <w:p>
      <w:pPr>
        <w:pStyle w:val="TOC2"/>
        <w:tabs>
          <w:tab w:val="right" w:leader="dot" w:pos="8306"/>
        </w:tabs>
      </w:pPr>
      <w:hyperlink w:anchor="_Toc6219" w:history="1">
        <w:r>
          <w:rPr>
            <w:rFonts w:ascii="仿宋" w:eastAsia="仿宋" w:hAnsi="仿宋" w:cs="仿宋" w:hint="eastAsia"/>
            <w:lang w:eastAsia="zh-CN"/>
          </w:rPr>
          <w:t>(一)、风险识别</w:t>
        </w:r>
        <w:r>
          <w:tab/>
        </w:r>
        <w:r>
          <w:fldChar w:fldCharType="begin"/>
        </w:r>
        <w:r>
          <w:instrText xml:space="preserve"> PAGEREF _Toc6219 \h </w:instrText>
        </w:r>
        <w:r>
          <w:fldChar w:fldCharType="separate"/>
        </w:r>
        <w:r>
          <w:t>66</w:t>
        </w:r>
        <w:r>
          <w:fldChar w:fldCharType="end"/>
        </w:r>
      </w:hyperlink>
    </w:p>
    <w:p>
      <w:pPr>
        <w:pStyle w:val="TOC2"/>
        <w:tabs>
          <w:tab w:val="right" w:leader="dot" w:pos="8306"/>
        </w:tabs>
      </w:pPr>
      <w:hyperlink w:anchor="_Toc389" w:history="1">
        <w:r>
          <w:rPr>
            <w:rFonts w:ascii="仿宋" w:eastAsia="仿宋" w:hAnsi="仿宋" w:cs="仿宋" w:hint="eastAsia"/>
            <w:lang w:eastAsia="zh-CN"/>
          </w:rPr>
          <w:t>(二)、风险分类</w:t>
        </w:r>
        <w:r>
          <w:tab/>
        </w:r>
        <w:r>
          <w:fldChar w:fldCharType="begin"/>
        </w:r>
        <w:r>
          <w:instrText xml:space="preserve"> PAGEREF _Toc389 \h </w:instrText>
        </w:r>
        <w:r>
          <w:fldChar w:fldCharType="separate"/>
        </w:r>
        <w:r>
          <w:t>67</w:t>
        </w:r>
        <w:r>
          <w:fldChar w:fldCharType="end"/>
        </w:r>
      </w:hyperlink>
    </w:p>
    <w:p>
      <w:pPr>
        <w:pStyle w:val="TOC1"/>
        <w:tabs>
          <w:tab w:val="right" w:leader="dot" w:pos="8306"/>
        </w:tabs>
      </w:pPr>
      <w:hyperlink w:anchor="_Toc4516" w:history="1">
        <w:r>
          <w:rPr>
            <w:rFonts w:ascii="仿宋" w:eastAsia="仿宋" w:hAnsi="仿宋" w:cs="仿宋" w:hint="eastAsia"/>
            <w:lang w:eastAsia="zh-CN"/>
          </w:rPr>
          <w:t>十六、质量管理体系</w:t>
        </w:r>
        <w:r>
          <w:tab/>
        </w:r>
        <w:r>
          <w:fldChar w:fldCharType="begin"/>
        </w:r>
        <w:r>
          <w:instrText xml:space="preserve"> PAGEREF _Toc4516 \h </w:instrText>
        </w:r>
        <w:r>
          <w:fldChar w:fldCharType="separate"/>
        </w:r>
        <w:r>
          <w:t>69</w:t>
        </w:r>
        <w:r>
          <w:fldChar w:fldCharType="end"/>
        </w:r>
      </w:hyperlink>
    </w:p>
    <w:p>
      <w:pPr>
        <w:pStyle w:val="TOC2"/>
        <w:tabs>
          <w:tab w:val="right" w:leader="dot" w:pos="8306"/>
        </w:tabs>
      </w:pPr>
      <w:hyperlink w:anchor="_Toc3730" w:history="1">
        <w:r>
          <w:rPr>
            <w:rFonts w:ascii="仿宋" w:eastAsia="仿宋" w:hAnsi="仿宋" w:cs="仿宋" w:hint="eastAsia"/>
            <w:lang w:eastAsia="zh-CN"/>
          </w:rPr>
          <w:t>(一)、质量目标与方针</w:t>
        </w:r>
        <w:r>
          <w:tab/>
        </w:r>
        <w:r>
          <w:fldChar w:fldCharType="begin"/>
        </w:r>
        <w:r>
          <w:instrText xml:space="preserve"> PAGEREF _Toc3730 \h </w:instrText>
        </w:r>
        <w:r>
          <w:fldChar w:fldCharType="separate"/>
        </w:r>
        <w:r>
          <w:t>69</w:t>
        </w:r>
        <w:r>
          <w:fldChar w:fldCharType="end"/>
        </w:r>
      </w:hyperlink>
    </w:p>
    <w:p>
      <w:pPr>
        <w:pStyle w:val="TOC2"/>
        <w:tabs>
          <w:tab w:val="right" w:leader="dot" w:pos="8306"/>
        </w:tabs>
      </w:pPr>
      <w:hyperlink w:anchor="_Toc7640" w:history="1">
        <w:r>
          <w:rPr>
            <w:rFonts w:ascii="仿宋" w:eastAsia="仿宋" w:hAnsi="仿宋" w:cs="仿宋" w:hint="eastAsia"/>
            <w:lang w:eastAsia="zh-CN"/>
          </w:rPr>
          <w:t>(二)、质量管理责任</w:t>
        </w:r>
        <w:r>
          <w:tab/>
        </w:r>
        <w:r>
          <w:fldChar w:fldCharType="begin"/>
        </w:r>
        <w:r>
          <w:instrText xml:space="preserve"> PAGEREF _Toc7640 \h </w:instrText>
        </w:r>
        <w:r>
          <w:fldChar w:fldCharType="separate"/>
        </w:r>
        <w:r>
          <w:t>70</w:t>
        </w:r>
        <w:r>
          <w:fldChar w:fldCharType="end"/>
        </w:r>
      </w:hyperlink>
    </w:p>
    <w:p>
      <w:pPr>
        <w:pStyle w:val="TOC2"/>
        <w:tabs>
          <w:tab w:val="right" w:leader="dot" w:pos="8306"/>
        </w:tabs>
      </w:pPr>
      <w:hyperlink w:anchor="_Toc29702" w:history="1">
        <w:r>
          <w:rPr>
            <w:rFonts w:ascii="仿宋" w:eastAsia="仿宋" w:hAnsi="仿宋" w:cs="仿宋" w:hint="eastAsia"/>
            <w:lang w:eastAsia="zh-CN"/>
          </w:rPr>
          <w:t>(三)、质量管理体系文件</w:t>
        </w:r>
        <w:r>
          <w:tab/>
        </w:r>
        <w:r>
          <w:fldChar w:fldCharType="begin"/>
        </w:r>
        <w:r>
          <w:instrText xml:space="preserve"> PAGEREF _Toc29702 \h </w:instrText>
        </w:r>
        <w:r>
          <w:fldChar w:fldCharType="separate"/>
        </w:r>
        <w:r>
          <w:t>72</w:t>
        </w:r>
        <w:r>
          <w:fldChar w:fldCharType="end"/>
        </w:r>
      </w:hyperlink>
    </w:p>
    <w:p>
      <w:pPr>
        <w:pStyle w:val="TOC2"/>
        <w:tabs>
          <w:tab w:val="right" w:leader="dot" w:pos="8306"/>
        </w:tabs>
      </w:pPr>
      <w:hyperlink w:anchor="_Toc25324" w:history="1">
        <w:r>
          <w:rPr>
            <w:rFonts w:ascii="仿宋" w:eastAsia="仿宋" w:hAnsi="仿宋" w:cs="仿宋" w:hint="eastAsia"/>
            <w:lang w:eastAsia="zh-CN"/>
          </w:rPr>
          <w:t>(四)、质量培训与教育</w:t>
        </w:r>
        <w:r>
          <w:tab/>
        </w:r>
        <w:r>
          <w:fldChar w:fldCharType="begin"/>
        </w:r>
        <w:r>
          <w:instrText xml:space="preserve"> PAGEREF _Toc25324 \h </w:instrText>
        </w:r>
        <w:r>
          <w:fldChar w:fldCharType="separate"/>
        </w:r>
        <w:r>
          <w:t>74</w:t>
        </w:r>
        <w:r>
          <w:fldChar w:fldCharType="end"/>
        </w:r>
      </w:hyperlink>
    </w:p>
    <w:p>
      <w:pPr>
        <w:pStyle w:val="TOC2"/>
        <w:tabs>
          <w:tab w:val="right" w:leader="dot" w:pos="8306"/>
        </w:tabs>
      </w:pPr>
      <w:hyperlink w:anchor="_Toc2463" w:history="1">
        <w:r>
          <w:rPr>
            <w:rFonts w:ascii="仿宋" w:eastAsia="仿宋" w:hAnsi="仿宋" w:cs="仿宋" w:hint="eastAsia"/>
            <w:lang w:eastAsia="zh-CN"/>
          </w:rPr>
          <w:t>(五)、质量审核与评价</w:t>
        </w:r>
        <w:r>
          <w:tab/>
        </w:r>
        <w:r>
          <w:fldChar w:fldCharType="begin"/>
        </w:r>
        <w:r>
          <w:instrText xml:space="preserve"> PAGEREF _Toc2463 \h </w:instrText>
        </w:r>
        <w:r>
          <w:fldChar w:fldCharType="separate"/>
        </w:r>
        <w:r>
          <w:t>75</w:t>
        </w:r>
        <w:r>
          <w:fldChar w:fldCharType="end"/>
        </w:r>
      </w:hyperlink>
    </w:p>
    <w:p>
      <w:pPr>
        <w:pStyle w:val="TOC2"/>
        <w:tabs>
          <w:tab w:val="right" w:leader="dot" w:pos="8306"/>
        </w:tabs>
      </w:pPr>
      <w:hyperlink w:anchor="_Toc9286" w:history="1">
        <w:r>
          <w:rPr>
            <w:rFonts w:ascii="仿宋" w:eastAsia="仿宋" w:hAnsi="仿宋" w:cs="仿宋" w:hint="eastAsia"/>
            <w:lang w:eastAsia="zh-CN"/>
          </w:rPr>
          <w:t>(六)、不符合与纠正措施</w:t>
        </w:r>
        <w:r>
          <w:tab/>
        </w:r>
        <w:r>
          <w:fldChar w:fldCharType="begin"/>
        </w:r>
        <w:r>
          <w:instrText xml:space="preserve"> PAGEREF _Toc9286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53"/>
      <w:r>
        <w:rPr>
          <w:rFonts w:ascii="仿宋" w:eastAsia="仿宋" w:hAnsi="仿宋" w:cs="仿宋" w:hint="eastAsia"/>
          <w:sz w:val="28"/>
          <w:lang w:eastAsia="zh-CN"/>
        </w:rPr>
        <w:t>一、回转换热干燥技术与设备项目可持续发展</w:t>
      </w:r>
      <w:bookmarkEnd w:id="2"/>
    </w:p>
    <w:p>
      <w:pPr>
        <w:pStyle w:val="Heading2"/>
        <w:rPr>
          <w:rFonts w:ascii="仿宋" w:eastAsia="仿宋" w:hAnsi="仿宋" w:cs="仿宋" w:hint="eastAsia"/>
          <w:lang w:eastAsia="zh-CN"/>
        </w:rPr>
      </w:pPr>
      <w:bookmarkStart w:id="3" w:name="_Toc91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回转换热干燥技术与设备项目中，回转换热干燥技术与设备项目团队着眼于未来，明确了可持续发展的战略方向。制定的具体可持续发展目标包括降低资源使用、采用环保技术、最大化社会效益等。这一步骤不仅有助于回转换热干燥技术与设备项目在环保和社会责任方面达到最高标准，也为未来提供了明确的指引，确保回转换热干燥技术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可持续实践的融入回转换热干燥技术与设备项目管理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回转换热干燥技术与设备项目管理周期。从回转换热干燥技术与设备项目规划开始，回转换热干燥技术与设备项目团队就考虑了环境和社会的因素。在执行阶段，回转换热干燥技术与设备项目团队积极推动绿色技术的应用，优化资源利用。此外，关注员工的社会责任，通过培训和沟通活动提高员工对可持续发展的认知，使他们能够在日常工作中践行可持续实践。这些举措不仅为回转换热干燥技术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49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回转换热干燥技术与设备项目的可持续发展理念，我们深信环保与社会责任是回转换热干燥技术与设备项目成功的关键支柱。在回转换热干燥技术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团队通过引入先进的环保技术、建立高效的废物处理系统以及推动能源节约措施，积极履行环保责任。定期的环保监测和评估确保回转换热干燥技术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不仅致力于自身可持续发展，还注重对社会的回馈。通过支持社区回转换热干燥技术与设备项目、参与慈善事业、提供培训机会等方式，回转换热干燥技术与设备项目积极履行社会责任。与当地社区建立积极互动，关注员工的工作与生活平衡，以及员工的身心健康，是回转换热干燥技术与设备项目在社会责任层面的关键举措。这样的实践不仅增强了回转换热干燥技术与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373"/>
      <w:r>
        <w:rPr>
          <w:rFonts w:ascii="仿宋" w:eastAsia="仿宋" w:hAnsi="仿宋" w:cs="仿宋" w:hint="eastAsia"/>
          <w:sz w:val="28"/>
          <w:lang w:eastAsia="zh-CN"/>
        </w:rPr>
        <w:t>二、回转换热干燥技术与设备项目危机管理</w:t>
      </w:r>
      <w:bookmarkEnd w:id="5"/>
    </w:p>
    <w:p>
      <w:pPr>
        <w:pStyle w:val="Heading2"/>
        <w:rPr>
          <w:rFonts w:ascii="仿宋" w:eastAsia="仿宋" w:hAnsi="仿宋" w:cs="仿宋" w:hint="eastAsia"/>
          <w:lang w:eastAsia="zh-CN"/>
        </w:rPr>
      </w:pPr>
      <w:bookmarkStart w:id="6" w:name="_Toc2211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回转换热干燥技术与设备项目危机管理中，危机预警与识别是确保回转换热干燥技术与设备项目稳健运行的核心步骤。通过建立全面的监测机制，回转换热干燥技术与设备项目团队旨在及时发现和理解潜在的风险和危机因素，以便采取及时的预防和应对措施，确保回转换热干燥技术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回转换热干燥技术与设备项目团队全面分析了整个回转换热干燥技术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回转换热干燥技术与设备项目团队着重于明确定义回转换热干燥技术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回转换热干燥技术与设备项目进展的持续监控，团队能够及时发现潜在问题并作出迅速反应。回转换热干燥技术与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回转换热干燥技术与设备项目得以更有序、可控地推进。</w:t>
      </w:r>
    </w:p>
    <w:p>
      <w:pPr>
        <w:pStyle w:val="Heading2"/>
        <w:ind w:firstLine="560" w:firstLineChars="200"/>
        <w:rPr>
          <w:rFonts w:ascii="仿宋" w:eastAsia="仿宋" w:hAnsi="仿宋" w:cs="仿宋" w:hint="eastAsia"/>
          <w:sz w:val="28"/>
          <w:lang w:eastAsia="zh-CN"/>
        </w:rPr>
      </w:pPr>
      <w:bookmarkStart w:id="7" w:name="_Toc286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在危机发生时，回转换热干燥技术与设备项目团队立即行动，成立了应急小组。该小组的任务是迅速制定并实施紧急应对措施，以最小化潜在损失。以下是采取的主要措施：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暂停回转换热干燥技术与设备项目进度：为遏制危机蔓延，回转换热干燥技术与设备项目暂时停止进行，以便全面评估当前状况。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资源重新分配：重新评估回转换热干燥技术与设备项目资源的分配，确保最大限度地减小损失。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实时沟通：与关键利益相关者建立实时沟通机制，向他们传递回转换热干燥技术与设备项目危机的实际状况，保障回转换热干燥技术与设备项目核心利益。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在紧急应对的同时，回转换热干燥技术与设备项目团队强调了团队协作和有效沟通的重要性。以下是团队协作的关键举措：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信息共享机制：建立了信息共享平台，确保团队成员能够及时获取回转换热干燥技术与设备项目危机的实时信息。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领导者沟通：回转换热干燥技术与设备项目领导者通过定期会议和即时沟通工具，指导团队应对危机，保持团队稳定运行。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随着危机得到初步控制，回转换热干燥技术与设备项目团队转向制定恢复计划，以确保回转换热干燥技术与设备项目能够从中迅速恢复。主要恢复计划包括：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修复受损的进度计划：重新评估回转换热干燥技术与设备项目进度，制定修复计划，确保回转换热干燥技术与设备项目尽快回归正常进程。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重新调整资源分配：优化资源分配，确保回转换热干燥技术与设备项目在有限资源下高效运转。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风险管理机制加强：对回转换热干燥技术与设备项目风险进行全面评估，制定更强化的风险管理策略，以预防未来可能的危机。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556"/>
      <w:r>
        <w:rPr>
          <w:rFonts w:ascii="仿宋" w:eastAsia="仿宋" w:hAnsi="仿宋" w:cs="仿宋" w:hint="eastAsia"/>
          <w:sz w:val="28"/>
          <w:lang w:eastAsia="zh-CN"/>
        </w:rPr>
        <w:t>三、回转换热干燥技术与设备项目建设单位说明</w:t>
      </w:r>
      <w:bookmarkEnd w:id="8"/>
    </w:p>
    <w:p>
      <w:pPr>
        <w:pStyle w:val="Heading2"/>
        <w:rPr>
          <w:rFonts w:ascii="仿宋" w:eastAsia="仿宋" w:hAnsi="仿宋" w:cs="仿宋" w:hint="eastAsia"/>
          <w:lang w:eastAsia="zh-CN"/>
        </w:rPr>
      </w:pPr>
      <w:bookmarkStart w:id="9" w:name="_Toc14455"/>
      <w:r>
        <w:rPr>
          <w:rFonts w:ascii="仿宋" w:eastAsia="仿宋" w:hAnsi="仿宋" w:cs="仿宋" w:hint="eastAsia"/>
          <w:lang w:eastAsia="zh-CN"/>
        </w:rPr>
        <w:t>(一)、回转换热干燥技术与设备项目承办单位基本情况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22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回转换热干燥技术与设备项目承办单位的XXXX，我们着眼于实现可持续的经济效益。通过技术创新和解决方案的提供，公司预计在回转换热干燥技术与设备项目执行期间将获得可观的收入增长。这一收入来源主要包括回转换热干燥技术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同时，我们注重成本控制和效率提升，以确保回转换热干燥技术与设备项目的可持续盈利。透过精细的管理和资源优化，公司期望实现回转换热干燥技术与设备项目利润最大化。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回转换热干燥技术与设备项目实施进行全面的投资评估，包括回转换热干燥技术与设备项目启动阶段的资金投入和后续运营成本。通过对回转换热干燥技术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回转换热干燥技术与设备项目实施过程中具备足够的资金流动性，公司将进行详尽的现金流分析。这包括资金需求的合理预测、回转换热干燥技术与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266"/>
      <w:r>
        <w:rPr>
          <w:rFonts w:ascii="仿宋" w:eastAsia="仿宋" w:hAnsi="仿宋" w:cs="仿宋" w:hint="eastAsia"/>
          <w:sz w:val="28"/>
          <w:lang w:eastAsia="zh-CN"/>
        </w:rPr>
        <w:t>四、回转换热干燥技术与设备项目概论</w:t>
      </w:r>
      <w:bookmarkEnd w:id="11"/>
    </w:p>
    <w:p>
      <w:pPr>
        <w:pStyle w:val="Heading2"/>
        <w:rPr>
          <w:rFonts w:ascii="仿宋" w:eastAsia="仿宋" w:hAnsi="仿宋" w:cs="仿宋" w:hint="eastAsia"/>
          <w:lang w:eastAsia="zh-CN"/>
        </w:rPr>
      </w:pPr>
      <w:bookmarkStart w:id="12" w:name="_Toc23975"/>
      <w:r>
        <w:rPr>
          <w:rFonts w:ascii="仿宋" w:eastAsia="仿宋" w:hAnsi="仿宋" w:cs="仿宋" w:hint="eastAsia"/>
          <w:lang w:eastAsia="zh-CN"/>
        </w:rPr>
        <w:t>(一)、回转换热干燥技术与设备项目概况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起源追溯至对市场的深入洞察。市场的不断演变与变革为回转换热干燥技术与设备项目提供了难得的机遇。当前市场存在的需求缺口和变革的大环境共同构成了回转换热干燥技术与设备项目的背景。这个回转换热干燥技术与设备项目旨在充分利用市场机遇，填补行业中尚未满足的需求，为客户提供全新的解决方案。市场的变革和需求的增长使得这个回转换热干燥技术与设备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回转换热干燥技术与设备项目名称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正式命名为回转换热干燥技术与设备。这个名称不仅仅是一个标识，更代表了回转换热干燥技术与设备项目的核心理念和愿景。它蕴含着回转换热干燥技术与设备项目所要解决问题的关键字，具有强烈的表达和辨识度，为回转换热干燥技术与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回转换热干燥技术与设备项目目标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核心目标是提供一种全新、高效的解决方案，满足客户日益增长的需求。回转换热干燥技术与设备项目追求的不仅仅是满足市场需求，更是在市场中获得卓越的竞争优势。通过不断提升产品或服务的质量和创新水平，回转换热干燥技术与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回转换热干燥技术与设备项目范围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全面涵盖了产品研发、制造、市场推广和售后服务，确保从产品设计到最终用户体验的全方位关注。这一全面的回转换热干燥技术与设备项目范围是为了确保回转换热干燥技术与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回转换热干燥技术与设备项目时间表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回转换热干燥技术与设备项目计划在未来18个月内完成，包括研发、测试、市场试点和正式推出等不同阶段。这个时间表的合理设计是为了确保回转换热干燥技术与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回转换热干燥技术与设备项目预算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总预算估算为XX百万美元，主要分配在研发、市场推广、人员培训和运营等方面。这一充足的预算为回转换热干燥技术与设备项目提供了充足的资源，确保回转换热干燥技术与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回转换热干燥技术与设备项目风险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可能面临的风险包括市场接受度低、技术难题、竞争激烈等。回转换热干燥技术与设备项目团队已经制定了相应的风险应对计划，通过前瞻性的风险管理，确保回转换热干燥技术与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回转换热干燥技术与设备项目团队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汇聚了一支经验丰富、多领域专业素养的核心团队，确保回转换热干燥技术与设备项目在各个方面都能拥有高水平的执行力。团队的协同作战是回转换热干燥技术与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回转换热干燥技术与设备项目背景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回转换热干燥技术与设备项目的背景根植于市场对更高效、创新产品的渴望，同时也受到科技发展对行业格局的深刻改变的影响。这为回转换热干燥技术与设备项目提供了广阔的发展空间和市场需求。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回转换热干燥技术与设备项目现状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截至目前，回转换热干燥技术与设备项目已完成市场调研和技术验证，取得了初步的成功。这为回转换热干燥技术与设备项目在未来的发展奠定了坚实的基础，为更远大的目标打下了坚实的基石。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465"/>
      <w:r>
        <w:rPr>
          <w:rFonts w:ascii="仿宋" w:eastAsia="仿宋" w:hAnsi="仿宋" w:cs="仿宋" w:hint="eastAsia"/>
          <w:sz w:val="28"/>
          <w:lang w:eastAsia="zh-CN"/>
        </w:rPr>
        <w:t>(二)、回转换热干燥技术与设备项目目标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回转换热干燥技术与设备项目首要业务目标是在市场中占据有利地位，实现产品/服务的成功推广和销售。通过不断提升产品质量、创新性，回转换热干燥技术与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在科技迅速发展的时代，回转换热干燥技术与设备项目着眼于技术创新。通过持续的研发和技术升级，回转换热干燥技术与设备项目旨在推出更具创新性的产品或服务，以满足市场对新鲜、先进解决方案的需求。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回转换热干燥技术与设备项目设定了客户满意度目标。通过提供卓越的产品质量和优质的客户服务，回转换热干燥技术与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注重社会责任和可持续发展。通过实施环保、社会责任回转换热干燥技术与设备项目，回转换热干燥技术与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回转换热干燥技术与设备项目的团队是实现目标的核心驱动力。因此，回转换热干燥技术与设备项目设定了团队发展目标，包括提升团队成员的专业技能、培养领导力，以及搭建协同高效的团队工作氛围。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
      <w:r>
        <w:rPr>
          <w:rFonts w:ascii="仿宋" w:eastAsia="仿宋" w:hAnsi="仿宋" w:cs="仿宋" w:hint="eastAsia"/>
          <w:sz w:val="28"/>
          <w:lang w:eastAsia="zh-CN"/>
        </w:rPr>
        <w:t>(三)、回转换热干燥技术与设备项目提出的理由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回转换热干燥技术与设备项目提出的理由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提出源于对市场机遇的深刻洞察。当前市场中存在的需求缺口和行业发展趋势表明，有巨大的商业机会等待被开发。通过准确捕捉市场机遇，回转换热干燥技术与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理念基于对技术创新的信仰。通过持续的研发和技术投入，回转换热干燥技术与设备项目有望推出更具创新性的产品或服务。在科技飞速发展的当下，回转换热干燥技术与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提出是为了增强企业的行业竞争力。通过提升产品或服务的质量和独特性，回转换热干燥技术与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响应了消费者需求的变化。随着社会和科技的不断发展，消费者对产品和服务的需求也在发生变化。通过深入了解并及时回应消费者的新需求，回转换热干燥技术与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提出是企业战略发展规划的一部分。在面对日益激烈的市场竞争和不断变化的商业环境中，回转换热干燥技术与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提出不仅仅是基于商业考量，还注重社会责任。通过推出环保、社会责任等方面的回转换热干燥技术与设备项目，回转换热干燥技术与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提出反映了对利益相关者期望的关注。包括客户、员工、投资者等利益相关者在企业发展中都有着各自的期望，回转换热干燥技术与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858"/>
      <w:r>
        <w:rPr>
          <w:rFonts w:ascii="仿宋" w:eastAsia="仿宋" w:hAnsi="仿宋" w:cs="仿宋" w:hint="eastAsia"/>
          <w:sz w:val="28"/>
          <w:lang w:eastAsia="zh-CN"/>
        </w:rPr>
        <w:t>(四)、回转换热干燥技术与设备项目意义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在实施回转换热干燥技术与设备项目的过程中，我们不仅仅是在追逐商业成功，更是为企业和社会的多个层面创造了深远的意义。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的首要意义在于提升企业的市场竞争力。通过持续的创新和对产品质量的高标准要求，回转换热干燥技术与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回转换热干燥技术与设备项目的推进将促使行业技术水平的提升。通过引入先进技术和创新性解决方案，回转换热干燥技术与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回转换热干燥技术与设备项目不仅创造了大量就业机会，提高了就业水平，还注重社会责任和环保。通过参与社会公益事业和推动环保回转换热干燥技术与设备项目，回转换热干燥技术与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综合而言，回转换热干燥技术与设备项目意义重大，不仅推动了企业的发展，也为行业和社会的进步贡献了积极力量。这是一个全面而深刻的影响，将在未来产生可持续的正面效应。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699"/>
      <w:r>
        <w:rPr>
          <w:rFonts w:ascii="仿宋" w:eastAsia="仿宋" w:hAnsi="仿宋" w:cs="仿宋" w:hint="eastAsia"/>
          <w:sz w:val="28"/>
          <w:lang w:eastAsia="zh-CN"/>
        </w:rPr>
        <w:t>(五)、回转换热干燥技术与设备项目背景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在当今迅猛发展的商业环境中，回转换热干燥技术与设备项目的动因根植于对多方面因素的审慎考量。这个回转换热干燥技术与设备项目的提出并非孤立的决策，而是对企业所处背景深入思考的产物。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回转换热干燥技术与设备项目背后的首要原因。科技的迅速发展和全球市场的快速变化使得企业必须灵活应对。回转换热干燥技术与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回转换热干燥技术与设备项目背景中不可忽视的一环。企业需要在激烈竞争中脱颖而出，为此，回转换热干燥技术与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技术的迅速发展为企业带来了机遇与挑战。作为回转换热干燥技术与设备项目启动的背景之一，对新兴技术的应用将有助于提升企业的技术水平，使其在不断演进的商业环境中保持竞争优势。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回转换热干燥技术与设备项目充分融入了社会责任的理念，通过可持续经营和社会公益回转换热干燥技术与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439"/>
      <w:r>
        <w:rPr>
          <w:rFonts w:ascii="仿宋" w:eastAsia="仿宋" w:hAnsi="仿宋" w:cs="仿宋" w:hint="eastAsia"/>
          <w:sz w:val="28"/>
          <w:lang w:eastAsia="zh-CN"/>
        </w:rPr>
        <w:t>五、回转换热干燥技术与设备项目文档管理</w:t>
      </w:r>
      <w:bookmarkEnd w:id="17"/>
    </w:p>
    <w:p>
      <w:pPr>
        <w:pStyle w:val="Heading2"/>
        <w:rPr>
          <w:rFonts w:ascii="仿宋" w:eastAsia="仿宋" w:hAnsi="仿宋" w:cs="仿宋" w:hint="eastAsia"/>
          <w:lang w:eastAsia="zh-CN"/>
        </w:rPr>
      </w:pPr>
      <w:bookmarkStart w:id="18" w:name="_Toc3254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回转换热干燥技术与设备项目高度重视文档的质量和准确性，以支持回转换热干燥技术与设备项目的各项活动和决策。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https://d.book118.com/958030020007006027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回转换热干燥技术与设备项目计划设计方案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E769C"/>
    <w:rsid w:val="5F0E76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300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2024-01-16T21:52:00Z</dcterms:created>
  <dcterms:modified xsi:type="dcterms:W3CDTF">2024-01-16T21:52:32Z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6C43233C64DA4CC4BAEE1BA7DE9ED1D6_11</vt:lpwstr>
  </property>
  <property fmtid="{D5CDD505-2E9C-101B-9397-08002B2CF9AE}" pid="3" name="KSOProductBuildVer">
    <vt:lpwstr>2052-12.1.0.16120</vt:lpwstr>
  </property>
</Properties>
</file>