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电镀设备项目规划设计方案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88" w:history="1">
        <w:r>
          <w:rPr>
            <w:rFonts w:ascii="仿宋" w:eastAsia="仿宋" w:hAnsi="仿宋" w:cs="仿宋" w:hint="eastAsia"/>
            <w:lang w:eastAsia="zh-CN"/>
          </w:rPr>
          <w:t>前言</w:t>
        </w:r>
        <w:r>
          <w:tab/>
        </w:r>
        <w:r>
          <w:fldChar w:fldCharType="begin"/>
        </w:r>
        <w:r>
          <w:instrText xml:space="preserve"> PAGEREF _Toc7788 \h </w:instrText>
        </w:r>
        <w:r>
          <w:fldChar w:fldCharType="separate"/>
        </w:r>
        <w:r>
          <w:t>3</w:t>
        </w:r>
        <w:r>
          <w:fldChar w:fldCharType="end"/>
        </w:r>
      </w:hyperlink>
    </w:p>
    <w:p>
      <w:pPr>
        <w:pStyle w:val="TOC1"/>
        <w:tabs>
          <w:tab w:val="right" w:leader="dot" w:pos="8306"/>
        </w:tabs>
      </w:pPr>
      <w:hyperlink w:anchor="_Toc25445" w:history="1">
        <w:r>
          <w:rPr>
            <w:rFonts w:ascii="仿宋" w:eastAsia="仿宋" w:hAnsi="仿宋" w:cs="仿宋" w:hint="eastAsia"/>
            <w:lang w:eastAsia="zh-CN"/>
          </w:rPr>
          <w:t>一、产品规划分析</w:t>
        </w:r>
        <w:r>
          <w:tab/>
        </w:r>
        <w:r>
          <w:fldChar w:fldCharType="begin"/>
        </w:r>
        <w:r>
          <w:instrText xml:space="preserve"> PAGEREF _Toc25445 \h </w:instrText>
        </w:r>
        <w:r>
          <w:fldChar w:fldCharType="separate"/>
        </w:r>
        <w:r>
          <w:t>3</w:t>
        </w:r>
        <w:r>
          <w:fldChar w:fldCharType="end"/>
        </w:r>
      </w:hyperlink>
    </w:p>
    <w:p>
      <w:pPr>
        <w:pStyle w:val="TOC2"/>
        <w:tabs>
          <w:tab w:val="right" w:leader="dot" w:pos="8306"/>
        </w:tabs>
      </w:pPr>
      <w:hyperlink w:anchor="_Toc31373" w:history="1">
        <w:r>
          <w:rPr>
            <w:rFonts w:ascii="仿宋" w:eastAsia="仿宋" w:hAnsi="仿宋" w:cs="仿宋" w:hint="eastAsia"/>
            <w:lang w:eastAsia="zh-CN"/>
          </w:rPr>
          <w:t>(一)、产品规划</w:t>
        </w:r>
        <w:r>
          <w:tab/>
        </w:r>
        <w:r>
          <w:fldChar w:fldCharType="begin"/>
        </w:r>
        <w:r>
          <w:instrText xml:space="preserve"> PAGEREF _Toc31373 \h </w:instrText>
        </w:r>
        <w:r>
          <w:fldChar w:fldCharType="separate"/>
        </w:r>
        <w:r>
          <w:t>3</w:t>
        </w:r>
        <w:r>
          <w:fldChar w:fldCharType="end"/>
        </w:r>
      </w:hyperlink>
    </w:p>
    <w:p>
      <w:pPr>
        <w:pStyle w:val="TOC2"/>
        <w:tabs>
          <w:tab w:val="right" w:leader="dot" w:pos="8306"/>
        </w:tabs>
      </w:pPr>
      <w:hyperlink w:anchor="_Toc9807" w:history="1">
        <w:r>
          <w:rPr>
            <w:rFonts w:ascii="仿宋" w:eastAsia="仿宋" w:hAnsi="仿宋" w:cs="仿宋" w:hint="eastAsia"/>
            <w:lang w:eastAsia="zh-CN"/>
          </w:rPr>
          <w:t>(二)、建设规模</w:t>
        </w:r>
        <w:r>
          <w:tab/>
        </w:r>
        <w:r>
          <w:fldChar w:fldCharType="begin"/>
        </w:r>
        <w:r>
          <w:instrText xml:space="preserve"> PAGEREF _Toc9807 \h </w:instrText>
        </w:r>
        <w:r>
          <w:fldChar w:fldCharType="separate"/>
        </w:r>
        <w:r>
          <w:t>4</w:t>
        </w:r>
        <w:r>
          <w:fldChar w:fldCharType="end"/>
        </w:r>
      </w:hyperlink>
    </w:p>
    <w:p>
      <w:pPr>
        <w:pStyle w:val="TOC1"/>
        <w:tabs>
          <w:tab w:val="right" w:leader="dot" w:pos="8306"/>
        </w:tabs>
      </w:pPr>
      <w:hyperlink w:anchor="_Toc9483" w:history="1">
        <w:r>
          <w:rPr>
            <w:rFonts w:ascii="仿宋" w:eastAsia="仿宋" w:hAnsi="仿宋" w:cs="仿宋" w:hint="eastAsia"/>
            <w:lang w:eastAsia="zh-CN"/>
          </w:rPr>
          <w:t>二、电镀设备项目建设背景及必要性分析</w:t>
        </w:r>
        <w:r>
          <w:tab/>
        </w:r>
        <w:r>
          <w:fldChar w:fldCharType="begin"/>
        </w:r>
        <w:r>
          <w:instrText xml:space="preserve"> PAGEREF _Toc9483 \h </w:instrText>
        </w:r>
        <w:r>
          <w:fldChar w:fldCharType="separate"/>
        </w:r>
        <w:r>
          <w:t>5</w:t>
        </w:r>
        <w:r>
          <w:fldChar w:fldCharType="end"/>
        </w:r>
      </w:hyperlink>
    </w:p>
    <w:p>
      <w:pPr>
        <w:pStyle w:val="TOC2"/>
        <w:tabs>
          <w:tab w:val="right" w:leader="dot" w:pos="8306"/>
        </w:tabs>
      </w:pPr>
      <w:hyperlink w:anchor="_Toc25022" w:history="1">
        <w:r>
          <w:rPr>
            <w:rFonts w:ascii="仿宋" w:eastAsia="仿宋" w:hAnsi="仿宋" w:cs="仿宋" w:hint="eastAsia"/>
            <w:lang w:eastAsia="zh-CN"/>
          </w:rPr>
          <w:t>(一)、电镀设备项目背景分析</w:t>
        </w:r>
        <w:r>
          <w:tab/>
        </w:r>
        <w:r>
          <w:fldChar w:fldCharType="begin"/>
        </w:r>
        <w:r>
          <w:instrText xml:space="preserve"> PAGEREF _Toc25022 \h </w:instrText>
        </w:r>
        <w:r>
          <w:fldChar w:fldCharType="separate"/>
        </w:r>
        <w:r>
          <w:t>5</w:t>
        </w:r>
        <w:r>
          <w:fldChar w:fldCharType="end"/>
        </w:r>
      </w:hyperlink>
    </w:p>
    <w:p>
      <w:pPr>
        <w:pStyle w:val="TOC2"/>
        <w:tabs>
          <w:tab w:val="right" w:leader="dot" w:pos="8306"/>
        </w:tabs>
      </w:pPr>
      <w:hyperlink w:anchor="_Toc1056" w:history="1">
        <w:r>
          <w:rPr>
            <w:rFonts w:ascii="仿宋" w:eastAsia="仿宋" w:hAnsi="仿宋" w:cs="仿宋" w:hint="eastAsia"/>
            <w:lang w:eastAsia="zh-CN"/>
          </w:rPr>
          <w:t>(二)、电镀设备项目建设必要性分析</w:t>
        </w:r>
        <w:r>
          <w:tab/>
        </w:r>
        <w:r>
          <w:fldChar w:fldCharType="begin"/>
        </w:r>
        <w:r>
          <w:instrText xml:space="preserve"> PAGEREF _Toc1056 \h </w:instrText>
        </w:r>
        <w:r>
          <w:fldChar w:fldCharType="separate"/>
        </w:r>
        <w:r>
          <w:t>7</w:t>
        </w:r>
        <w:r>
          <w:fldChar w:fldCharType="end"/>
        </w:r>
      </w:hyperlink>
    </w:p>
    <w:p>
      <w:pPr>
        <w:pStyle w:val="TOC1"/>
        <w:tabs>
          <w:tab w:val="right" w:leader="dot" w:pos="8306"/>
        </w:tabs>
      </w:pPr>
      <w:hyperlink w:anchor="_Toc18936" w:history="1">
        <w:r>
          <w:rPr>
            <w:rFonts w:ascii="仿宋" w:eastAsia="仿宋" w:hAnsi="仿宋" w:cs="仿宋" w:hint="eastAsia"/>
            <w:lang w:eastAsia="zh-CN"/>
          </w:rPr>
          <w:t>三、电镀设备项目可持续发展</w:t>
        </w:r>
        <w:r>
          <w:tab/>
        </w:r>
        <w:r>
          <w:fldChar w:fldCharType="begin"/>
        </w:r>
        <w:r>
          <w:instrText xml:space="preserve"> PAGEREF _Toc18936 \h </w:instrText>
        </w:r>
        <w:r>
          <w:fldChar w:fldCharType="separate"/>
        </w:r>
        <w:r>
          <w:t>8</w:t>
        </w:r>
        <w:r>
          <w:fldChar w:fldCharType="end"/>
        </w:r>
      </w:hyperlink>
    </w:p>
    <w:p>
      <w:pPr>
        <w:pStyle w:val="TOC2"/>
        <w:tabs>
          <w:tab w:val="right" w:leader="dot" w:pos="8306"/>
        </w:tabs>
      </w:pPr>
      <w:hyperlink w:anchor="_Toc3618" w:history="1">
        <w:r>
          <w:rPr>
            <w:rFonts w:ascii="仿宋" w:eastAsia="仿宋" w:hAnsi="仿宋" w:cs="仿宋" w:hint="eastAsia"/>
            <w:lang w:eastAsia="zh-CN"/>
          </w:rPr>
          <w:t>(一)、可持续战略与实践</w:t>
        </w:r>
        <w:r>
          <w:tab/>
        </w:r>
        <w:r>
          <w:fldChar w:fldCharType="begin"/>
        </w:r>
        <w:r>
          <w:instrText xml:space="preserve"> PAGEREF _Toc3618 \h </w:instrText>
        </w:r>
        <w:r>
          <w:fldChar w:fldCharType="separate"/>
        </w:r>
        <w:r>
          <w:t>8</w:t>
        </w:r>
        <w:r>
          <w:fldChar w:fldCharType="end"/>
        </w:r>
      </w:hyperlink>
    </w:p>
    <w:p>
      <w:pPr>
        <w:pStyle w:val="TOC2"/>
        <w:tabs>
          <w:tab w:val="right" w:leader="dot" w:pos="8306"/>
        </w:tabs>
      </w:pPr>
      <w:hyperlink w:anchor="_Toc27263" w:history="1">
        <w:r>
          <w:rPr>
            <w:rFonts w:ascii="仿宋" w:eastAsia="仿宋" w:hAnsi="仿宋" w:cs="仿宋" w:hint="eastAsia"/>
            <w:lang w:eastAsia="zh-CN"/>
          </w:rPr>
          <w:t>(二)、环保与社会责任</w:t>
        </w:r>
        <w:r>
          <w:tab/>
        </w:r>
        <w:r>
          <w:fldChar w:fldCharType="begin"/>
        </w:r>
        <w:r>
          <w:instrText xml:space="preserve"> PAGEREF _Toc27263 \h </w:instrText>
        </w:r>
        <w:r>
          <w:fldChar w:fldCharType="separate"/>
        </w:r>
        <w:r>
          <w:t>9</w:t>
        </w:r>
        <w:r>
          <w:fldChar w:fldCharType="end"/>
        </w:r>
      </w:hyperlink>
    </w:p>
    <w:p>
      <w:pPr>
        <w:pStyle w:val="TOC1"/>
        <w:tabs>
          <w:tab w:val="right" w:leader="dot" w:pos="8306"/>
        </w:tabs>
      </w:pPr>
      <w:hyperlink w:anchor="_Toc23816" w:history="1">
        <w:r>
          <w:rPr>
            <w:rFonts w:ascii="仿宋" w:eastAsia="仿宋" w:hAnsi="仿宋" w:cs="仿宋" w:hint="eastAsia"/>
            <w:lang w:eastAsia="zh-CN"/>
          </w:rPr>
          <w:t>四、电镀设备项目文档管理</w:t>
        </w:r>
        <w:r>
          <w:tab/>
        </w:r>
        <w:r>
          <w:fldChar w:fldCharType="begin"/>
        </w:r>
        <w:r>
          <w:instrText xml:space="preserve"> PAGEREF _Toc23816 \h </w:instrText>
        </w:r>
        <w:r>
          <w:fldChar w:fldCharType="separate"/>
        </w:r>
        <w:r>
          <w:t>9</w:t>
        </w:r>
        <w:r>
          <w:fldChar w:fldCharType="end"/>
        </w:r>
      </w:hyperlink>
    </w:p>
    <w:p>
      <w:pPr>
        <w:pStyle w:val="TOC2"/>
        <w:tabs>
          <w:tab w:val="right" w:leader="dot" w:pos="8306"/>
        </w:tabs>
      </w:pPr>
      <w:hyperlink w:anchor="_Toc10238" w:history="1">
        <w:r>
          <w:rPr>
            <w:rFonts w:ascii="仿宋" w:eastAsia="仿宋" w:hAnsi="仿宋" w:cs="仿宋" w:hint="eastAsia"/>
            <w:lang w:eastAsia="zh-CN"/>
          </w:rPr>
          <w:t>(一)、文档编制与审查</w:t>
        </w:r>
        <w:r>
          <w:tab/>
        </w:r>
        <w:r>
          <w:fldChar w:fldCharType="begin"/>
        </w:r>
        <w:r>
          <w:instrText xml:space="preserve"> PAGEREF _Toc10238 \h </w:instrText>
        </w:r>
        <w:r>
          <w:fldChar w:fldCharType="separate"/>
        </w:r>
        <w:r>
          <w:t>9</w:t>
        </w:r>
        <w:r>
          <w:fldChar w:fldCharType="end"/>
        </w:r>
      </w:hyperlink>
    </w:p>
    <w:p>
      <w:pPr>
        <w:pStyle w:val="TOC2"/>
        <w:tabs>
          <w:tab w:val="right" w:leader="dot" w:pos="8306"/>
        </w:tabs>
      </w:pPr>
      <w:hyperlink w:anchor="_Toc29466" w:history="1">
        <w:r>
          <w:rPr>
            <w:rFonts w:ascii="仿宋" w:eastAsia="仿宋" w:hAnsi="仿宋" w:cs="仿宋" w:hint="eastAsia"/>
            <w:lang w:eastAsia="zh-CN"/>
          </w:rPr>
          <w:t>(二)、文档发布与分发</w:t>
        </w:r>
        <w:r>
          <w:tab/>
        </w:r>
        <w:r>
          <w:fldChar w:fldCharType="begin"/>
        </w:r>
        <w:r>
          <w:instrText xml:space="preserve"> PAGEREF _Toc29466 \h </w:instrText>
        </w:r>
        <w:r>
          <w:fldChar w:fldCharType="separate"/>
        </w:r>
        <w:r>
          <w:t>11</w:t>
        </w:r>
        <w:r>
          <w:fldChar w:fldCharType="end"/>
        </w:r>
      </w:hyperlink>
    </w:p>
    <w:p>
      <w:pPr>
        <w:pStyle w:val="TOC2"/>
        <w:tabs>
          <w:tab w:val="right" w:leader="dot" w:pos="8306"/>
        </w:tabs>
      </w:pPr>
      <w:hyperlink w:anchor="_Toc4800" w:history="1">
        <w:r>
          <w:rPr>
            <w:rFonts w:ascii="仿宋" w:eastAsia="仿宋" w:hAnsi="仿宋" w:cs="仿宋" w:hint="eastAsia"/>
            <w:lang w:eastAsia="zh-CN"/>
          </w:rPr>
          <w:t>(三)、文档存档与归档</w:t>
        </w:r>
        <w:r>
          <w:tab/>
        </w:r>
        <w:r>
          <w:fldChar w:fldCharType="begin"/>
        </w:r>
        <w:r>
          <w:instrText xml:space="preserve"> PAGEREF _Toc4800 \h </w:instrText>
        </w:r>
        <w:r>
          <w:fldChar w:fldCharType="separate"/>
        </w:r>
        <w:r>
          <w:t>12</w:t>
        </w:r>
        <w:r>
          <w:fldChar w:fldCharType="end"/>
        </w:r>
      </w:hyperlink>
    </w:p>
    <w:p>
      <w:pPr>
        <w:pStyle w:val="TOC1"/>
        <w:tabs>
          <w:tab w:val="right" w:leader="dot" w:pos="8306"/>
        </w:tabs>
      </w:pPr>
      <w:hyperlink w:anchor="_Toc25101" w:history="1">
        <w:r>
          <w:rPr>
            <w:rFonts w:ascii="仿宋" w:eastAsia="仿宋" w:hAnsi="仿宋" w:cs="仿宋" w:hint="eastAsia"/>
            <w:lang w:eastAsia="zh-CN"/>
          </w:rPr>
          <w:t>五、市场分析、调研</w:t>
        </w:r>
        <w:r>
          <w:tab/>
        </w:r>
        <w:r>
          <w:fldChar w:fldCharType="begin"/>
        </w:r>
        <w:r>
          <w:instrText xml:space="preserve"> PAGEREF _Toc25101 \h </w:instrText>
        </w:r>
        <w:r>
          <w:fldChar w:fldCharType="separate"/>
        </w:r>
        <w:r>
          <w:t>13</w:t>
        </w:r>
        <w:r>
          <w:fldChar w:fldCharType="end"/>
        </w:r>
      </w:hyperlink>
    </w:p>
    <w:p>
      <w:pPr>
        <w:pStyle w:val="TOC2"/>
        <w:tabs>
          <w:tab w:val="right" w:leader="dot" w:pos="8306"/>
        </w:tabs>
      </w:pPr>
      <w:hyperlink w:anchor="_Toc5589" w:history="1">
        <w:r>
          <w:rPr>
            <w:rFonts w:ascii="仿宋" w:eastAsia="仿宋" w:hAnsi="仿宋" w:cs="仿宋" w:hint="eastAsia"/>
            <w:lang w:eastAsia="zh-CN"/>
          </w:rPr>
          <w:t>(一)、电镀设备行业分析</w:t>
        </w:r>
        <w:r>
          <w:tab/>
        </w:r>
        <w:r>
          <w:fldChar w:fldCharType="begin"/>
        </w:r>
        <w:r>
          <w:instrText xml:space="preserve"> PAGEREF _Toc5589 \h </w:instrText>
        </w:r>
        <w:r>
          <w:fldChar w:fldCharType="separate"/>
        </w:r>
        <w:r>
          <w:t>13</w:t>
        </w:r>
        <w:r>
          <w:fldChar w:fldCharType="end"/>
        </w:r>
      </w:hyperlink>
    </w:p>
    <w:p>
      <w:pPr>
        <w:pStyle w:val="TOC2"/>
        <w:tabs>
          <w:tab w:val="right" w:leader="dot" w:pos="8306"/>
        </w:tabs>
      </w:pPr>
      <w:hyperlink w:anchor="_Toc20512" w:history="1">
        <w:r>
          <w:rPr>
            <w:rFonts w:ascii="仿宋" w:eastAsia="仿宋" w:hAnsi="仿宋" w:cs="仿宋" w:hint="eastAsia"/>
            <w:lang w:eastAsia="zh-CN"/>
          </w:rPr>
          <w:t>(二)、电镀设备市场分析预测</w:t>
        </w:r>
        <w:r>
          <w:tab/>
        </w:r>
        <w:r>
          <w:fldChar w:fldCharType="begin"/>
        </w:r>
        <w:r>
          <w:instrText xml:space="preserve"> PAGEREF _Toc20512 \h </w:instrText>
        </w:r>
        <w:r>
          <w:fldChar w:fldCharType="separate"/>
        </w:r>
        <w:r>
          <w:t>14</w:t>
        </w:r>
        <w:r>
          <w:fldChar w:fldCharType="end"/>
        </w:r>
      </w:hyperlink>
    </w:p>
    <w:p>
      <w:pPr>
        <w:pStyle w:val="TOC1"/>
        <w:tabs>
          <w:tab w:val="right" w:leader="dot" w:pos="8306"/>
        </w:tabs>
      </w:pPr>
      <w:hyperlink w:anchor="_Toc12359" w:history="1">
        <w:r>
          <w:rPr>
            <w:rFonts w:ascii="仿宋" w:eastAsia="仿宋" w:hAnsi="仿宋" w:cs="仿宋" w:hint="eastAsia"/>
            <w:lang w:eastAsia="zh-CN"/>
          </w:rPr>
          <w:t>六、电镀设备项目危机管理</w:t>
        </w:r>
        <w:r>
          <w:tab/>
        </w:r>
        <w:r>
          <w:fldChar w:fldCharType="begin"/>
        </w:r>
        <w:r>
          <w:instrText xml:space="preserve"> PAGEREF _Toc12359 \h </w:instrText>
        </w:r>
        <w:r>
          <w:fldChar w:fldCharType="separate"/>
        </w:r>
        <w:r>
          <w:t>14</w:t>
        </w:r>
        <w:r>
          <w:fldChar w:fldCharType="end"/>
        </w:r>
      </w:hyperlink>
    </w:p>
    <w:p>
      <w:pPr>
        <w:pStyle w:val="TOC2"/>
        <w:tabs>
          <w:tab w:val="right" w:leader="dot" w:pos="8306"/>
        </w:tabs>
      </w:pPr>
      <w:hyperlink w:anchor="_Toc29424" w:history="1">
        <w:r>
          <w:rPr>
            <w:rFonts w:ascii="仿宋" w:eastAsia="仿宋" w:hAnsi="仿宋" w:cs="仿宋" w:hint="eastAsia"/>
            <w:lang w:eastAsia="zh-CN"/>
          </w:rPr>
          <w:t>(一)、危机预警与识别</w:t>
        </w:r>
        <w:r>
          <w:tab/>
        </w:r>
        <w:r>
          <w:fldChar w:fldCharType="begin"/>
        </w:r>
        <w:r>
          <w:instrText xml:space="preserve"> PAGEREF _Toc29424 \h </w:instrText>
        </w:r>
        <w:r>
          <w:fldChar w:fldCharType="separate"/>
        </w:r>
        <w:r>
          <w:t>14</w:t>
        </w:r>
        <w:r>
          <w:fldChar w:fldCharType="end"/>
        </w:r>
      </w:hyperlink>
    </w:p>
    <w:p>
      <w:pPr>
        <w:pStyle w:val="TOC2"/>
        <w:tabs>
          <w:tab w:val="right" w:leader="dot" w:pos="8306"/>
        </w:tabs>
      </w:pPr>
      <w:hyperlink w:anchor="_Toc4364" w:history="1">
        <w:r>
          <w:rPr>
            <w:rFonts w:ascii="仿宋" w:eastAsia="仿宋" w:hAnsi="仿宋" w:cs="仿宋" w:hint="eastAsia"/>
            <w:lang w:eastAsia="zh-CN"/>
          </w:rPr>
          <w:t>(二)、危机应对与恢复</w:t>
        </w:r>
        <w:r>
          <w:tab/>
        </w:r>
        <w:r>
          <w:fldChar w:fldCharType="begin"/>
        </w:r>
        <w:r>
          <w:instrText xml:space="preserve"> PAGEREF _Toc4364 \h </w:instrText>
        </w:r>
        <w:r>
          <w:fldChar w:fldCharType="separate"/>
        </w:r>
        <w:r>
          <w:t>15</w:t>
        </w:r>
        <w:r>
          <w:fldChar w:fldCharType="end"/>
        </w:r>
      </w:hyperlink>
    </w:p>
    <w:p>
      <w:pPr>
        <w:pStyle w:val="TOC1"/>
        <w:tabs>
          <w:tab w:val="right" w:leader="dot" w:pos="8306"/>
        </w:tabs>
      </w:pPr>
      <w:hyperlink w:anchor="_Toc5661" w:history="1">
        <w:r>
          <w:rPr>
            <w:rFonts w:ascii="仿宋" w:eastAsia="仿宋" w:hAnsi="仿宋" w:cs="仿宋" w:hint="eastAsia"/>
            <w:lang w:eastAsia="zh-CN"/>
          </w:rPr>
          <w:t>七、电镀设备项目人力资源管理</w:t>
        </w:r>
        <w:r>
          <w:tab/>
        </w:r>
        <w:r>
          <w:fldChar w:fldCharType="begin"/>
        </w:r>
        <w:r>
          <w:instrText xml:space="preserve"> PAGEREF _Toc5661 \h </w:instrText>
        </w:r>
        <w:r>
          <w:fldChar w:fldCharType="separate"/>
        </w:r>
        <w:r>
          <w:t>17</w:t>
        </w:r>
        <w:r>
          <w:fldChar w:fldCharType="end"/>
        </w:r>
      </w:hyperlink>
    </w:p>
    <w:p>
      <w:pPr>
        <w:pStyle w:val="TOC2"/>
        <w:tabs>
          <w:tab w:val="right" w:leader="dot" w:pos="8306"/>
        </w:tabs>
      </w:pPr>
      <w:hyperlink w:anchor="_Toc29608" w:history="1">
        <w:r>
          <w:rPr>
            <w:rFonts w:ascii="仿宋" w:eastAsia="仿宋" w:hAnsi="仿宋" w:cs="仿宋" w:hint="eastAsia"/>
            <w:lang w:eastAsia="zh-CN"/>
          </w:rPr>
          <w:t>(一)、建立健全的预算管理制度</w:t>
        </w:r>
        <w:r>
          <w:tab/>
        </w:r>
        <w:r>
          <w:fldChar w:fldCharType="begin"/>
        </w:r>
        <w:r>
          <w:instrText xml:space="preserve"> PAGEREF _Toc29608 \h </w:instrText>
        </w:r>
        <w:r>
          <w:fldChar w:fldCharType="separate"/>
        </w:r>
        <w:r>
          <w:t>17</w:t>
        </w:r>
        <w:r>
          <w:fldChar w:fldCharType="end"/>
        </w:r>
      </w:hyperlink>
    </w:p>
    <w:p>
      <w:pPr>
        <w:pStyle w:val="TOC2"/>
        <w:tabs>
          <w:tab w:val="right" w:leader="dot" w:pos="8306"/>
        </w:tabs>
      </w:pPr>
      <w:hyperlink w:anchor="_Toc13310" w:history="1">
        <w:r>
          <w:rPr>
            <w:rFonts w:ascii="仿宋" w:eastAsia="仿宋" w:hAnsi="仿宋" w:cs="仿宋" w:hint="eastAsia"/>
            <w:lang w:eastAsia="zh-CN"/>
          </w:rPr>
          <w:t>(二)、加强资金流动监控</w:t>
        </w:r>
        <w:r>
          <w:tab/>
        </w:r>
        <w:r>
          <w:fldChar w:fldCharType="begin"/>
        </w:r>
        <w:r>
          <w:instrText xml:space="preserve"> PAGEREF _Toc13310 \h </w:instrText>
        </w:r>
        <w:r>
          <w:fldChar w:fldCharType="separate"/>
        </w:r>
        <w:r>
          <w:t>18</w:t>
        </w:r>
        <w:r>
          <w:fldChar w:fldCharType="end"/>
        </w:r>
      </w:hyperlink>
    </w:p>
    <w:p>
      <w:pPr>
        <w:pStyle w:val="TOC2"/>
        <w:tabs>
          <w:tab w:val="right" w:leader="dot" w:pos="8306"/>
        </w:tabs>
      </w:pPr>
      <w:hyperlink w:anchor="_Toc19083" w:history="1">
        <w:r>
          <w:rPr>
            <w:rFonts w:ascii="仿宋" w:eastAsia="仿宋" w:hAnsi="仿宋" w:cs="仿宋" w:hint="eastAsia"/>
            <w:lang w:eastAsia="zh-CN"/>
          </w:rPr>
          <w:t>(三)、制定完善的风险控制机制</w:t>
        </w:r>
        <w:r>
          <w:tab/>
        </w:r>
        <w:r>
          <w:fldChar w:fldCharType="begin"/>
        </w:r>
        <w:r>
          <w:instrText xml:space="preserve"> PAGEREF _Toc19083 \h </w:instrText>
        </w:r>
        <w:r>
          <w:fldChar w:fldCharType="separate"/>
        </w:r>
        <w:r>
          <w:t>20</w:t>
        </w:r>
        <w:r>
          <w:fldChar w:fldCharType="end"/>
        </w:r>
      </w:hyperlink>
    </w:p>
    <w:p>
      <w:pPr>
        <w:pStyle w:val="TOC2"/>
        <w:tabs>
          <w:tab w:val="right" w:leader="dot" w:pos="8306"/>
        </w:tabs>
      </w:pPr>
      <w:hyperlink w:anchor="_Toc6377" w:history="1">
        <w:r>
          <w:rPr>
            <w:rFonts w:ascii="仿宋" w:eastAsia="仿宋" w:hAnsi="仿宋" w:cs="仿宋" w:hint="eastAsia"/>
            <w:lang w:eastAsia="zh-CN"/>
          </w:rPr>
          <w:t>(四)、优化成本管理</w:t>
        </w:r>
        <w:r>
          <w:tab/>
        </w:r>
        <w:r>
          <w:fldChar w:fldCharType="begin"/>
        </w:r>
        <w:r>
          <w:instrText xml:space="preserve"> PAGEREF _Toc6377 \h </w:instrText>
        </w:r>
        <w:r>
          <w:fldChar w:fldCharType="separate"/>
        </w:r>
        <w:r>
          <w:t>21</w:t>
        </w:r>
        <w:r>
          <w:fldChar w:fldCharType="end"/>
        </w:r>
      </w:hyperlink>
    </w:p>
    <w:p>
      <w:pPr>
        <w:pStyle w:val="TOC1"/>
        <w:tabs>
          <w:tab w:val="right" w:leader="dot" w:pos="8306"/>
        </w:tabs>
      </w:pPr>
      <w:hyperlink w:anchor="_Toc28080" w:history="1">
        <w:r>
          <w:rPr>
            <w:rFonts w:ascii="仿宋" w:eastAsia="仿宋" w:hAnsi="仿宋" w:cs="仿宋" w:hint="eastAsia"/>
            <w:lang w:eastAsia="zh-CN"/>
          </w:rPr>
          <w:t>八、电镀设备项目经营效益</w:t>
        </w:r>
        <w:r>
          <w:tab/>
        </w:r>
        <w:r>
          <w:fldChar w:fldCharType="begin"/>
        </w:r>
        <w:r>
          <w:instrText xml:space="preserve"> PAGEREF _Toc28080 \h </w:instrText>
        </w:r>
        <w:r>
          <w:fldChar w:fldCharType="separate"/>
        </w:r>
        <w:r>
          <w:t>22</w:t>
        </w:r>
        <w:r>
          <w:fldChar w:fldCharType="end"/>
        </w:r>
      </w:hyperlink>
    </w:p>
    <w:p>
      <w:pPr>
        <w:pStyle w:val="TOC2"/>
        <w:tabs>
          <w:tab w:val="right" w:leader="dot" w:pos="8306"/>
        </w:tabs>
      </w:pPr>
      <w:hyperlink w:anchor="_Toc3556" w:history="1">
        <w:r>
          <w:rPr>
            <w:rFonts w:ascii="仿宋" w:eastAsia="仿宋" w:hAnsi="仿宋" w:cs="仿宋" w:hint="eastAsia"/>
            <w:lang w:eastAsia="zh-CN"/>
          </w:rPr>
          <w:t>(一)、经济评价财务测算</w:t>
        </w:r>
        <w:r>
          <w:tab/>
        </w:r>
        <w:r>
          <w:fldChar w:fldCharType="begin"/>
        </w:r>
        <w:r>
          <w:instrText xml:space="preserve"> PAGEREF _Toc3556 \h </w:instrText>
        </w:r>
        <w:r>
          <w:fldChar w:fldCharType="separate"/>
        </w:r>
        <w:r>
          <w:t>22</w:t>
        </w:r>
        <w:r>
          <w:fldChar w:fldCharType="end"/>
        </w:r>
      </w:hyperlink>
    </w:p>
    <w:p>
      <w:pPr>
        <w:pStyle w:val="TOC2"/>
        <w:tabs>
          <w:tab w:val="right" w:leader="dot" w:pos="8306"/>
        </w:tabs>
      </w:pPr>
      <w:hyperlink w:anchor="_Toc30489" w:history="1">
        <w:r>
          <w:rPr>
            <w:rFonts w:ascii="仿宋" w:eastAsia="仿宋" w:hAnsi="仿宋" w:cs="仿宋" w:hint="eastAsia"/>
            <w:lang w:eastAsia="zh-CN"/>
          </w:rPr>
          <w:t>(二)、电镀设备项目盈利能力分析</w:t>
        </w:r>
        <w:r>
          <w:tab/>
        </w:r>
        <w:r>
          <w:fldChar w:fldCharType="begin"/>
        </w:r>
        <w:r>
          <w:instrText xml:space="preserve"> PAGEREF _Toc30489 \h </w:instrText>
        </w:r>
        <w:r>
          <w:fldChar w:fldCharType="separate"/>
        </w:r>
        <w:r>
          <w:t>23</w:t>
        </w:r>
        <w:r>
          <w:fldChar w:fldCharType="end"/>
        </w:r>
      </w:hyperlink>
    </w:p>
    <w:p>
      <w:pPr>
        <w:pStyle w:val="TOC1"/>
        <w:tabs>
          <w:tab w:val="right" w:leader="dot" w:pos="8306"/>
        </w:tabs>
      </w:pPr>
      <w:hyperlink w:anchor="_Toc11708" w:history="1">
        <w:r>
          <w:rPr>
            <w:rFonts w:ascii="仿宋" w:eastAsia="仿宋" w:hAnsi="仿宋" w:cs="仿宋" w:hint="eastAsia"/>
            <w:lang w:eastAsia="zh-CN"/>
          </w:rPr>
          <w:t>九、电镀设备项目风险管理</w:t>
        </w:r>
        <w:r>
          <w:tab/>
        </w:r>
        <w:r>
          <w:fldChar w:fldCharType="begin"/>
        </w:r>
        <w:r>
          <w:instrText xml:space="preserve"> PAGEREF _Toc11708 \h </w:instrText>
        </w:r>
        <w:r>
          <w:fldChar w:fldCharType="separate"/>
        </w:r>
        <w:r>
          <w:t>24</w:t>
        </w:r>
        <w:r>
          <w:fldChar w:fldCharType="end"/>
        </w:r>
      </w:hyperlink>
    </w:p>
    <w:p>
      <w:pPr>
        <w:pStyle w:val="TOC2"/>
        <w:tabs>
          <w:tab w:val="right" w:leader="dot" w:pos="8306"/>
        </w:tabs>
      </w:pPr>
      <w:hyperlink w:anchor="_Toc1028" w:history="1">
        <w:r>
          <w:rPr>
            <w:rFonts w:ascii="仿宋" w:eastAsia="仿宋" w:hAnsi="仿宋" w:cs="仿宋" w:hint="eastAsia"/>
            <w:lang w:eastAsia="zh-CN"/>
          </w:rPr>
          <w:t>(一)、风险识别与评估</w:t>
        </w:r>
        <w:r>
          <w:tab/>
        </w:r>
        <w:r>
          <w:fldChar w:fldCharType="begin"/>
        </w:r>
        <w:r>
          <w:instrText xml:space="preserve"> PAGEREF _Toc1028 \h </w:instrText>
        </w:r>
        <w:r>
          <w:fldChar w:fldCharType="separate"/>
        </w:r>
        <w:r>
          <w:t>24</w:t>
        </w:r>
        <w:r>
          <w:fldChar w:fldCharType="end"/>
        </w:r>
      </w:hyperlink>
    </w:p>
    <w:p>
      <w:pPr>
        <w:pStyle w:val="TOC2"/>
        <w:tabs>
          <w:tab w:val="right" w:leader="dot" w:pos="8306"/>
        </w:tabs>
      </w:pPr>
      <w:hyperlink w:anchor="_Toc24517" w:history="1">
        <w:r>
          <w:rPr>
            <w:rFonts w:ascii="仿宋" w:eastAsia="仿宋" w:hAnsi="仿宋" w:cs="仿宋" w:hint="eastAsia"/>
            <w:lang w:eastAsia="zh-CN"/>
          </w:rPr>
          <w:t>(二)、风险应对策略</w:t>
        </w:r>
        <w:r>
          <w:tab/>
        </w:r>
        <w:r>
          <w:fldChar w:fldCharType="begin"/>
        </w:r>
        <w:r>
          <w:instrText xml:space="preserve"> PAGEREF _Toc24517 \h </w:instrText>
        </w:r>
        <w:r>
          <w:fldChar w:fldCharType="separate"/>
        </w:r>
        <w:r>
          <w:t>25</w:t>
        </w:r>
        <w:r>
          <w:fldChar w:fldCharType="end"/>
        </w:r>
      </w:hyperlink>
    </w:p>
    <w:p>
      <w:pPr>
        <w:pStyle w:val="TOC2"/>
        <w:tabs>
          <w:tab w:val="right" w:leader="dot" w:pos="8306"/>
        </w:tabs>
      </w:pPr>
      <w:hyperlink w:anchor="_Toc2337" w:history="1">
        <w:r>
          <w:rPr>
            <w:rFonts w:ascii="仿宋" w:eastAsia="仿宋" w:hAnsi="仿宋" w:cs="仿宋" w:hint="eastAsia"/>
            <w:lang w:eastAsia="zh-CN"/>
          </w:rPr>
          <w:t>(三)、风险监控与控制</w:t>
        </w:r>
        <w:r>
          <w:tab/>
        </w:r>
        <w:r>
          <w:fldChar w:fldCharType="begin"/>
        </w:r>
        <w:r>
          <w:instrText xml:space="preserve"> PAGEREF _Toc2337 \h </w:instrText>
        </w:r>
        <w:r>
          <w:fldChar w:fldCharType="separate"/>
        </w:r>
        <w:r>
          <w:t>27</w:t>
        </w:r>
        <w:r>
          <w:fldChar w:fldCharType="end"/>
        </w:r>
      </w:hyperlink>
    </w:p>
    <w:p>
      <w:pPr>
        <w:pStyle w:val="TOC1"/>
        <w:tabs>
          <w:tab w:val="right" w:leader="dot" w:pos="8306"/>
        </w:tabs>
      </w:pPr>
      <w:hyperlink w:anchor="_Toc3557" w:history="1">
        <w:r>
          <w:rPr>
            <w:rFonts w:ascii="仿宋" w:eastAsia="仿宋" w:hAnsi="仿宋" w:cs="仿宋" w:hint="eastAsia"/>
            <w:lang w:eastAsia="zh-CN"/>
          </w:rPr>
          <w:t>十、电镀设备项目环境影响分析</w:t>
        </w:r>
        <w:r>
          <w:tab/>
        </w:r>
        <w:r>
          <w:fldChar w:fldCharType="begin"/>
        </w:r>
        <w:r>
          <w:instrText xml:space="preserve"> PAGEREF _Toc3557 \h </w:instrText>
        </w:r>
        <w:r>
          <w:fldChar w:fldCharType="separate"/>
        </w:r>
        <w:r>
          <w:t>28</w:t>
        </w:r>
        <w:r>
          <w:fldChar w:fldCharType="end"/>
        </w:r>
      </w:hyperlink>
    </w:p>
    <w:p>
      <w:pPr>
        <w:pStyle w:val="TOC2"/>
        <w:tabs>
          <w:tab w:val="right" w:leader="dot" w:pos="8306"/>
        </w:tabs>
      </w:pPr>
      <w:hyperlink w:anchor="_Toc6406" w:history="1">
        <w:r>
          <w:rPr>
            <w:rFonts w:ascii="仿宋" w:eastAsia="仿宋" w:hAnsi="仿宋" w:cs="仿宋" w:hint="eastAsia"/>
            <w:lang w:eastAsia="zh-CN"/>
          </w:rPr>
          <w:t>(一)、建设区域环境质量现状</w:t>
        </w:r>
        <w:r>
          <w:tab/>
        </w:r>
        <w:r>
          <w:fldChar w:fldCharType="begin"/>
        </w:r>
        <w:r>
          <w:instrText xml:space="preserve"> PAGEREF _Toc6406 \h </w:instrText>
        </w:r>
        <w:r>
          <w:fldChar w:fldCharType="separate"/>
        </w:r>
        <w:r>
          <w:t>28</w:t>
        </w:r>
        <w:r>
          <w:fldChar w:fldCharType="end"/>
        </w:r>
      </w:hyperlink>
    </w:p>
    <w:p>
      <w:pPr>
        <w:pStyle w:val="TOC2"/>
        <w:tabs>
          <w:tab w:val="right" w:leader="dot" w:pos="8306"/>
        </w:tabs>
      </w:pPr>
      <w:hyperlink w:anchor="_Toc6026" w:history="1">
        <w:r>
          <w:rPr>
            <w:rFonts w:ascii="仿宋" w:eastAsia="仿宋" w:hAnsi="仿宋" w:cs="仿宋" w:hint="eastAsia"/>
            <w:lang w:eastAsia="zh-CN"/>
          </w:rPr>
          <w:t>(二)、建设期环境保护</w:t>
        </w:r>
        <w:r>
          <w:tab/>
        </w:r>
        <w:r>
          <w:fldChar w:fldCharType="begin"/>
        </w:r>
        <w:r>
          <w:instrText xml:space="preserve"> PAGEREF _Toc6026 \h </w:instrText>
        </w:r>
        <w:r>
          <w:fldChar w:fldCharType="separate"/>
        </w:r>
        <w:r>
          <w:t>29</w:t>
        </w:r>
        <w:r>
          <w:fldChar w:fldCharType="end"/>
        </w:r>
      </w:hyperlink>
    </w:p>
    <w:p>
      <w:pPr>
        <w:pStyle w:val="TOC2"/>
        <w:tabs>
          <w:tab w:val="right" w:leader="dot" w:pos="8306"/>
        </w:tabs>
      </w:pPr>
      <w:hyperlink w:anchor="_Toc14261" w:history="1">
        <w:r>
          <w:rPr>
            <w:rFonts w:ascii="仿宋" w:eastAsia="仿宋" w:hAnsi="仿宋" w:cs="仿宋" w:hint="eastAsia"/>
            <w:lang w:eastAsia="zh-CN"/>
          </w:rPr>
          <w:t>(三)、运营期环境保护</w:t>
        </w:r>
        <w:r>
          <w:tab/>
        </w:r>
        <w:r>
          <w:fldChar w:fldCharType="begin"/>
        </w:r>
        <w:r>
          <w:instrText xml:space="preserve"> PAGEREF _Toc14261 \h </w:instrText>
        </w:r>
        <w:r>
          <w:fldChar w:fldCharType="separate"/>
        </w:r>
        <w:r>
          <w:t>31</w:t>
        </w:r>
        <w:r>
          <w:fldChar w:fldCharType="end"/>
        </w:r>
      </w:hyperlink>
    </w:p>
    <w:p>
      <w:pPr>
        <w:pStyle w:val="TOC2"/>
        <w:tabs>
          <w:tab w:val="right" w:leader="dot" w:pos="8306"/>
        </w:tabs>
      </w:pPr>
      <w:hyperlink w:anchor="_Toc20926" w:history="1">
        <w:r>
          <w:rPr>
            <w:rFonts w:ascii="仿宋" w:eastAsia="仿宋" w:hAnsi="仿宋" w:cs="仿宋" w:hint="eastAsia"/>
            <w:lang w:eastAsia="zh-CN"/>
          </w:rPr>
          <w:t>(四)、电镀设备项目建设对区域经济的影响</w:t>
        </w:r>
        <w:r>
          <w:tab/>
        </w:r>
        <w:r>
          <w:fldChar w:fldCharType="begin"/>
        </w:r>
        <w:r>
          <w:instrText xml:space="preserve"> PAGEREF _Toc20926 \h </w:instrText>
        </w:r>
        <w:r>
          <w:fldChar w:fldCharType="separate"/>
        </w:r>
        <w:r>
          <w:t>32</w:t>
        </w:r>
        <w:r>
          <w:fldChar w:fldCharType="end"/>
        </w:r>
      </w:hyperlink>
    </w:p>
    <w:p>
      <w:pPr>
        <w:pStyle w:val="TOC2"/>
        <w:tabs>
          <w:tab w:val="right" w:leader="dot" w:pos="8306"/>
        </w:tabs>
      </w:pPr>
      <w:hyperlink w:anchor="_Toc27384" w:history="1">
        <w:r>
          <w:rPr>
            <w:rFonts w:ascii="仿宋" w:eastAsia="仿宋" w:hAnsi="仿宋" w:cs="仿宋" w:hint="eastAsia"/>
            <w:lang w:eastAsia="zh-CN"/>
          </w:rPr>
          <w:t>(五)、废弃物处理</w:t>
        </w:r>
        <w:r>
          <w:tab/>
        </w:r>
        <w:r>
          <w:fldChar w:fldCharType="begin"/>
        </w:r>
        <w:r>
          <w:instrText xml:space="preserve"> PAGEREF _Toc27384 \h </w:instrText>
        </w:r>
        <w:r>
          <w:fldChar w:fldCharType="separate"/>
        </w:r>
        <w:r>
          <w:t>34</w:t>
        </w:r>
        <w:r>
          <w:fldChar w:fldCharType="end"/>
        </w:r>
      </w:hyperlink>
    </w:p>
    <w:p>
      <w:pPr>
        <w:pStyle w:val="TOC2"/>
        <w:tabs>
          <w:tab w:val="right" w:leader="dot" w:pos="8306"/>
        </w:tabs>
      </w:pPr>
      <w:hyperlink w:anchor="_Toc9338" w:history="1">
        <w:r>
          <w:rPr>
            <w:rFonts w:ascii="仿宋" w:eastAsia="仿宋" w:hAnsi="仿宋" w:cs="仿宋" w:hint="eastAsia"/>
            <w:lang w:eastAsia="zh-CN"/>
          </w:rPr>
          <w:t>(六)、特殊环境影响分析</w:t>
        </w:r>
        <w:r>
          <w:tab/>
        </w:r>
        <w:r>
          <w:fldChar w:fldCharType="begin"/>
        </w:r>
        <w:r>
          <w:instrText xml:space="preserve"> PAGEREF _Toc9338 \h </w:instrText>
        </w:r>
        <w:r>
          <w:fldChar w:fldCharType="separate"/>
        </w:r>
        <w:r>
          <w:t>35</w:t>
        </w:r>
        <w:r>
          <w:fldChar w:fldCharType="end"/>
        </w:r>
      </w:hyperlink>
    </w:p>
    <w:p>
      <w:pPr>
        <w:pStyle w:val="TOC2"/>
        <w:tabs>
          <w:tab w:val="right" w:leader="dot" w:pos="8306"/>
        </w:tabs>
      </w:pPr>
      <w:hyperlink w:anchor="_Toc30419" w:history="1">
        <w:r>
          <w:rPr>
            <w:rFonts w:ascii="仿宋" w:eastAsia="仿宋" w:hAnsi="仿宋" w:cs="仿宋" w:hint="eastAsia"/>
            <w:lang w:eastAsia="zh-CN"/>
          </w:rPr>
          <w:t>(七)、清洁生产</w:t>
        </w:r>
        <w:r>
          <w:tab/>
        </w:r>
        <w:r>
          <w:fldChar w:fldCharType="begin"/>
        </w:r>
        <w:r>
          <w:instrText xml:space="preserve"> PAGEREF _Toc30419 \h </w:instrText>
        </w:r>
        <w:r>
          <w:fldChar w:fldCharType="separate"/>
        </w:r>
        <w:r>
          <w:t>36</w:t>
        </w:r>
        <w:r>
          <w:fldChar w:fldCharType="end"/>
        </w:r>
      </w:hyperlink>
    </w:p>
    <w:p>
      <w:pPr>
        <w:pStyle w:val="TOC2"/>
        <w:tabs>
          <w:tab w:val="right" w:leader="dot" w:pos="8306"/>
        </w:tabs>
      </w:pPr>
      <w:hyperlink w:anchor="_Toc6111" w:history="1">
        <w:r>
          <w:rPr>
            <w:rFonts w:ascii="仿宋" w:eastAsia="仿宋" w:hAnsi="仿宋" w:cs="仿宋" w:hint="eastAsia"/>
            <w:lang w:eastAsia="zh-CN"/>
          </w:rPr>
          <w:t>(八)、环境保护综合评价</w:t>
        </w:r>
        <w:r>
          <w:tab/>
        </w:r>
        <w:r>
          <w:fldChar w:fldCharType="begin"/>
        </w:r>
        <w:r>
          <w:instrText xml:space="preserve"> PAGEREF _Toc6111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60" w:history="1">
        <w:r>
          <w:rPr>
            <w:rFonts w:ascii="仿宋" w:eastAsia="仿宋" w:hAnsi="仿宋" w:cs="仿宋" w:hint="eastAsia"/>
            <w:lang w:eastAsia="zh-CN"/>
          </w:rPr>
          <w:t>十一、电镀设备项目技术管理</w:t>
        </w:r>
        <w:r>
          <w:tab/>
        </w:r>
        <w:r>
          <w:fldChar w:fldCharType="begin"/>
        </w:r>
        <w:r>
          <w:instrText xml:space="preserve"> PAGEREF _Toc28260 \h </w:instrText>
        </w:r>
        <w:r>
          <w:fldChar w:fldCharType="separate"/>
        </w:r>
        <w:r>
          <w:t>39</w:t>
        </w:r>
        <w:r>
          <w:fldChar w:fldCharType="end"/>
        </w:r>
      </w:hyperlink>
    </w:p>
    <w:p>
      <w:pPr>
        <w:pStyle w:val="TOC2"/>
        <w:tabs>
          <w:tab w:val="right" w:leader="dot" w:pos="8306"/>
        </w:tabs>
      </w:pPr>
      <w:hyperlink w:anchor="_Toc30730" w:history="1">
        <w:r>
          <w:rPr>
            <w:rFonts w:ascii="仿宋" w:eastAsia="仿宋" w:hAnsi="仿宋" w:cs="仿宋" w:hint="eastAsia"/>
            <w:lang w:eastAsia="zh-CN"/>
          </w:rPr>
          <w:t>(一)、技术方案选用方向</w:t>
        </w:r>
        <w:r>
          <w:tab/>
        </w:r>
        <w:r>
          <w:fldChar w:fldCharType="begin"/>
        </w:r>
        <w:r>
          <w:instrText xml:space="preserve"> PAGEREF _Toc30730 \h </w:instrText>
        </w:r>
        <w:r>
          <w:fldChar w:fldCharType="separate"/>
        </w:r>
        <w:r>
          <w:t>39</w:t>
        </w:r>
        <w:r>
          <w:fldChar w:fldCharType="end"/>
        </w:r>
      </w:hyperlink>
    </w:p>
    <w:p>
      <w:pPr>
        <w:pStyle w:val="TOC2"/>
        <w:tabs>
          <w:tab w:val="right" w:leader="dot" w:pos="8306"/>
        </w:tabs>
      </w:pPr>
      <w:hyperlink w:anchor="_Toc17639" w:history="1">
        <w:r>
          <w:rPr>
            <w:rFonts w:ascii="仿宋" w:eastAsia="仿宋" w:hAnsi="仿宋" w:cs="仿宋" w:hint="eastAsia"/>
            <w:lang w:eastAsia="zh-CN"/>
          </w:rPr>
          <w:t>(二)、工艺技术方案选用原则</w:t>
        </w:r>
        <w:r>
          <w:tab/>
        </w:r>
        <w:r>
          <w:fldChar w:fldCharType="begin"/>
        </w:r>
        <w:r>
          <w:instrText xml:space="preserve"> PAGEREF _Toc17639 \h </w:instrText>
        </w:r>
        <w:r>
          <w:fldChar w:fldCharType="separate"/>
        </w:r>
        <w:r>
          <w:t>41</w:t>
        </w:r>
        <w:r>
          <w:fldChar w:fldCharType="end"/>
        </w:r>
      </w:hyperlink>
    </w:p>
    <w:p>
      <w:pPr>
        <w:pStyle w:val="TOC2"/>
        <w:tabs>
          <w:tab w:val="right" w:leader="dot" w:pos="8306"/>
        </w:tabs>
      </w:pPr>
      <w:hyperlink w:anchor="_Toc11410" w:history="1">
        <w:r>
          <w:rPr>
            <w:rFonts w:ascii="仿宋" w:eastAsia="仿宋" w:hAnsi="仿宋" w:cs="仿宋" w:hint="eastAsia"/>
            <w:lang w:eastAsia="zh-CN"/>
          </w:rPr>
          <w:t>(三)、工艺技术方案要求</w:t>
        </w:r>
        <w:r>
          <w:tab/>
        </w:r>
        <w:r>
          <w:fldChar w:fldCharType="begin"/>
        </w:r>
        <w:r>
          <w:instrText xml:space="preserve"> PAGEREF _Toc11410 \h </w:instrText>
        </w:r>
        <w:r>
          <w:fldChar w:fldCharType="separate"/>
        </w:r>
        <w:r>
          <w:t>43</w:t>
        </w:r>
        <w:r>
          <w:fldChar w:fldCharType="end"/>
        </w:r>
      </w:hyperlink>
    </w:p>
    <w:p>
      <w:pPr>
        <w:pStyle w:val="TOC1"/>
        <w:tabs>
          <w:tab w:val="right" w:leader="dot" w:pos="8306"/>
        </w:tabs>
      </w:pPr>
      <w:hyperlink w:anchor="_Toc10171" w:history="1">
        <w:r>
          <w:rPr>
            <w:rFonts w:ascii="仿宋" w:eastAsia="仿宋" w:hAnsi="仿宋" w:cs="仿宋" w:hint="eastAsia"/>
            <w:lang w:eastAsia="zh-CN"/>
          </w:rPr>
          <w:t>十二、电镀设备项目创新与研发</w:t>
        </w:r>
        <w:r>
          <w:tab/>
        </w:r>
        <w:r>
          <w:fldChar w:fldCharType="begin"/>
        </w:r>
        <w:r>
          <w:instrText xml:space="preserve"> PAGEREF _Toc10171 \h </w:instrText>
        </w:r>
        <w:r>
          <w:fldChar w:fldCharType="separate"/>
        </w:r>
        <w:r>
          <w:t>45</w:t>
        </w:r>
        <w:r>
          <w:fldChar w:fldCharType="end"/>
        </w:r>
      </w:hyperlink>
    </w:p>
    <w:p>
      <w:pPr>
        <w:pStyle w:val="TOC2"/>
        <w:tabs>
          <w:tab w:val="right" w:leader="dot" w:pos="8306"/>
        </w:tabs>
      </w:pPr>
      <w:hyperlink w:anchor="_Toc2294" w:history="1">
        <w:r>
          <w:rPr>
            <w:rFonts w:ascii="仿宋" w:eastAsia="仿宋" w:hAnsi="仿宋" w:cs="仿宋" w:hint="eastAsia"/>
            <w:lang w:eastAsia="zh-CN"/>
          </w:rPr>
          <w:t>(一)、创新策略与方向</w:t>
        </w:r>
        <w:r>
          <w:tab/>
        </w:r>
        <w:r>
          <w:fldChar w:fldCharType="begin"/>
        </w:r>
        <w:r>
          <w:instrText xml:space="preserve"> PAGEREF _Toc2294 \h </w:instrText>
        </w:r>
        <w:r>
          <w:fldChar w:fldCharType="separate"/>
        </w:r>
        <w:r>
          <w:t>45</w:t>
        </w:r>
        <w:r>
          <w:fldChar w:fldCharType="end"/>
        </w:r>
      </w:hyperlink>
    </w:p>
    <w:p>
      <w:pPr>
        <w:pStyle w:val="TOC2"/>
        <w:tabs>
          <w:tab w:val="right" w:leader="dot" w:pos="8306"/>
        </w:tabs>
      </w:pPr>
      <w:hyperlink w:anchor="_Toc29074" w:history="1">
        <w:r>
          <w:rPr>
            <w:rFonts w:ascii="仿宋" w:eastAsia="仿宋" w:hAnsi="仿宋" w:cs="仿宋" w:hint="eastAsia"/>
            <w:lang w:eastAsia="zh-CN"/>
          </w:rPr>
          <w:t>(二)、研发规划与投入</w:t>
        </w:r>
        <w:r>
          <w:tab/>
        </w:r>
        <w:r>
          <w:fldChar w:fldCharType="begin"/>
        </w:r>
        <w:r>
          <w:instrText xml:space="preserve"> PAGEREF _Toc29074 \h </w:instrText>
        </w:r>
        <w:r>
          <w:fldChar w:fldCharType="separate"/>
        </w:r>
        <w:r>
          <w:t>46</w:t>
        </w:r>
        <w:r>
          <w:fldChar w:fldCharType="end"/>
        </w:r>
      </w:hyperlink>
    </w:p>
    <w:p>
      <w:pPr>
        <w:pStyle w:val="TOC1"/>
        <w:tabs>
          <w:tab w:val="right" w:leader="dot" w:pos="8306"/>
        </w:tabs>
      </w:pPr>
      <w:hyperlink w:anchor="_Toc17799" w:history="1">
        <w:r>
          <w:rPr>
            <w:rFonts w:ascii="仿宋" w:eastAsia="仿宋" w:hAnsi="仿宋" w:cs="仿宋" w:hint="eastAsia"/>
            <w:lang w:eastAsia="zh-CN"/>
          </w:rPr>
          <w:t>十三、电镀设备项目工程方案分析</w:t>
        </w:r>
        <w:r>
          <w:tab/>
        </w:r>
        <w:r>
          <w:fldChar w:fldCharType="begin"/>
        </w:r>
        <w:r>
          <w:instrText xml:space="preserve"> PAGEREF _Toc17799 \h </w:instrText>
        </w:r>
        <w:r>
          <w:fldChar w:fldCharType="separate"/>
        </w:r>
        <w:r>
          <w:t>48</w:t>
        </w:r>
        <w:r>
          <w:fldChar w:fldCharType="end"/>
        </w:r>
      </w:hyperlink>
    </w:p>
    <w:p>
      <w:pPr>
        <w:pStyle w:val="TOC2"/>
        <w:tabs>
          <w:tab w:val="right" w:leader="dot" w:pos="8306"/>
        </w:tabs>
      </w:pPr>
      <w:hyperlink w:anchor="_Toc18492" w:history="1">
        <w:r>
          <w:rPr>
            <w:rFonts w:ascii="仿宋" w:eastAsia="仿宋" w:hAnsi="仿宋" w:cs="仿宋" w:hint="eastAsia"/>
            <w:lang w:eastAsia="zh-CN"/>
          </w:rPr>
          <w:t>(一)、建筑工程设计原则</w:t>
        </w:r>
        <w:r>
          <w:tab/>
        </w:r>
        <w:r>
          <w:fldChar w:fldCharType="begin"/>
        </w:r>
        <w:r>
          <w:instrText xml:space="preserve"> PAGEREF _Toc18492 \h </w:instrText>
        </w:r>
        <w:r>
          <w:fldChar w:fldCharType="separate"/>
        </w:r>
        <w:r>
          <w:t>48</w:t>
        </w:r>
        <w:r>
          <w:fldChar w:fldCharType="end"/>
        </w:r>
      </w:hyperlink>
    </w:p>
    <w:p>
      <w:pPr>
        <w:pStyle w:val="TOC2"/>
        <w:tabs>
          <w:tab w:val="right" w:leader="dot" w:pos="8306"/>
        </w:tabs>
      </w:pPr>
      <w:hyperlink w:anchor="_Toc3216" w:history="1">
        <w:r>
          <w:rPr>
            <w:rFonts w:ascii="仿宋" w:eastAsia="仿宋" w:hAnsi="仿宋" w:cs="仿宋" w:hint="eastAsia"/>
            <w:lang w:eastAsia="zh-CN"/>
          </w:rPr>
          <w:t>(二)、土建工程建设指标</w:t>
        </w:r>
        <w:r>
          <w:tab/>
        </w:r>
        <w:r>
          <w:fldChar w:fldCharType="begin"/>
        </w:r>
        <w:r>
          <w:instrText xml:space="preserve"> PAGEREF _Toc3216 \h </w:instrText>
        </w:r>
        <w:r>
          <w:fldChar w:fldCharType="separate"/>
        </w:r>
        <w:r>
          <w:t>51</w:t>
        </w:r>
        <w:r>
          <w:fldChar w:fldCharType="end"/>
        </w:r>
      </w:hyperlink>
    </w:p>
    <w:p>
      <w:pPr>
        <w:pStyle w:val="TOC1"/>
        <w:tabs>
          <w:tab w:val="right" w:leader="dot" w:pos="8306"/>
        </w:tabs>
      </w:pPr>
      <w:hyperlink w:anchor="_Toc16810" w:history="1">
        <w:r>
          <w:rPr>
            <w:rFonts w:ascii="仿宋" w:eastAsia="仿宋" w:hAnsi="仿宋" w:cs="仿宋" w:hint="eastAsia"/>
            <w:lang w:eastAsia="zh-CN"/>
          </w:rPr>
          <w:t>十四、利益相关者分析与沟通计划</w:t>
        </w:r>
        <w:r>
          <w:tab/>
        </w:r>
        <w:r>
          <w:fldChar w:fldCharType="begin"/>
        </w:r>
        <w:r>
          <w:instrText xml:space="preserve"> PAGEREF _Toc16810 \h </w:instrText>
        </w:r>
        <w:r>
          <w:fldChar w:fldCharType="separate"/>
        </w:r>
        <w:r>
          <w:t>53</w:t>
        </w:r>
        <w:r>
          <w:fldChar w:fldCharType="end"/>
        </w:r>
      </w:hyperlink>
    </w:p>
    <w:p>
      <w:pPr>
        <w:pStyle w:val="TOC2"/>
        <w:tabs>
          <w:tab w:val="right" w:leader="dot" w:pos="8306"/>
        </w:tabs>
      </w:pPr>
      <w:hyperlink w:anchor="_Toc9673" w:history="1">
        <w:r>
          <w:rPr>
            <w:rFonts w:ascii="仿宋" w:eastAsia="仿宋" w:hAnsi="仿宋" w:cs="仿宋" w:hint="eastAsia"/>
            <w:lang w:eastAsia="zh-CN"/>
          </w:rPr>
          <w:t>(一)、利益相关者分析</w:t>
        </w:r>
        <w:r>
          <w:tab/>
        </w:r>
        <w:r>
          <w:fldChar w:fldCharType="begin"/>
        </w:r>
        <w:r>
          <w:instrText xml:space="preserve"> PAGEREF _Toc9673 \h </w:instrText>
        </w:r>
        <w:r>
          <w:fldChar w:fldCharType="separate"/>
        </w:r>
        <w:r>
          <w:t>53</w:t>
        </w:r>
        <w:r>
          <w:fldChar w:fldCharType="end"/>
        </w:r>
      </w:hyperlink>
    </w:p>
    <w:p>
      <w:pPr>
        <w:pStyle w:val="TOC2"/>
        <w:tabs>
          <w:tab w:val="right" w:leader="dot" w:pos="8306"/>
        </w:tabs>
      </w:pPr>
      <w:hyperlink w:anchor="_Toc4631" w:history="1">
        <w:r>
          <w:rPr>
            <w:rFonts w:ascii="仿宋" w:eastAsia="仿宋" w:hAnsi="仿宋" w:cs="仿宋" w:hint="eastAsia"/>
            <w:lang w:eastAsia="zh-CN"/>
          </w:rPr>
          <w:t>(二)、沟通计划</w:t>
        </w:r>
        <w:r>
          <w:tab/>
        </w:r>
        <w:r>
          <w:fldChar w:fldCharType="begin"/>
        </w:r>
        <w:r>
          <w:instrText xml:space="preserve"> PAGEREF _Toc4631 \h </w:instrText>
        </w:r>
        <w:r>
          <w:fldChar w:fldCharType="separate"/>
        </w:r>
        <w:r>
          <w:t>54</w:t>
        </w:r>
        <w:r>
          <w:fldChar w:fldCharType="end"/>
        </w:r>
      </w:hyperlink>
    </w:p>
    <w:p>
      <w:pPr>
        <w:pStyle w:val="TOC1"/>
        <w:tabs>
          <w:tab w:val="right" w:leader="dot" w:pos="8306"/>
        </w:tabs>
      </w:pPr>
      <w:hyperlink w:anchor="_Toc23128" w:history="1">
        <w:r>
          <w:rPr>
            <w:rFonts w:ascii="仿宋" w:eastAsia="仿宋" w:hAnsi="仿宋" w:cs="仿宋" w:hint="eastAsia"/>
            <w:lang w:eastAsia="zh-CN"/>
          </w:rPr>
          <w:t>十五、风险识别与分类</w:t>
        </w:r>
        <w:r>
          <w:tab/>
        </w:r>
        <w:r>
          <w:fldChar w:fldCharType="begin"/>
        </w:r>
        <w:r>
          <w:instrText xml:space="preserve"> PAGEREF _Toc23128 \h </w:instrText>
        </w:r>
        <w:r>
          <w:fldChar w:fldCharType="separate"/>
        </w:r>
        <w:r>
          <w:t>55</w:t>
        </w:r>
        <w:r>
          <w:fldChar w:fldCharType="end"/>
        </w:r>
      </w:hyperlink>
    </w:p>
    <w:p>
      <w:pPr>
        <w:pStyle w:val="TOC2"/>
        <w:tabs>
          <w:tab w:val="right" w:leader="dot" w:pos="8306"/>
        </w:tabs>
      </w:pPr>
      <w:hyperlink w:anchor="_Toc5250" w:history="1">
        <w:r>
          <w:rPr>
            <w:rFonts w:ascii="仿宋" w:eastAsia="仿宋" w:hAnsi="仿宋" w:cs="仿宋" w:hint="eastAsia"/>
            <w:lang w:eastAsia="zh-CN"/>
          </w:rPr>
          <w:t>(一)、风险识别</w:t>
        </w:r>
        <w:r>
          <w:tab/>
        </w:r>
        <w:r>
          <w:fldChar w:fldCharType="begin"/>
        </w:r>
        <w:r>
          <w:instrText xml:space="preserve"> PAGEREF _Toc5250 \h </w:instrText>
        </w:r>
        <w:r>
          <w:fldChar w:fldCharType="separate"/>
        </w:r>
        <w:r>
          <w:t>55</w:t>
        </w:r>
        <w:r>
          <w:fldChar w:fldCharType="end"/>
        </w:r>
      </w:hyperlink>
    </w:p>
    <w:p>
      <w:pPr>
        <w:pStyle w:val="TOC2"/>
        <w:tabs>
          <w:tab w:val="right" w:leader="dot" w:pos="8306"/>
        </w:tabs>
      </w:pPr>
      <w:hyperlink w:anchor="_Toc15857" w:history="1">
        <w:r>
          <w:rPr>
            <w:rFonts w:ascii="仿宋" w:eastAsia="仿宋" w:hAnsi="仿宋" w:cs="仿宋" w:hint="eastAsia"/>
            <w:lang w:eastAsia="zh-CN"/>
          </w:rPr>
          <w:t>(二)、风险分类</w:t>
        </w:r>
        <w:r>
          <w:tab/>
        </w:r>
        <w:r>
          <w:fldChar w:fldCharType="begin"/>
        </w:r>
        <w:r>
          <w:instrText xml:space="preserve"> PAGEREF _Toc15857 \h </w:instrText>
        </w:r>
        <w:r>
          <w:fldChar w:fldCharType="separate"/>
        </w:r>
        <w:r>
          <w:t>57</w:t>
        </w:r>
        <w:r>
          <w:fldChar w:fldCharType="end"/>
        </w:r>
      </w:hyperlink>
    </w:p>
    <w:p>
      <w:pPr>
        <w:pStyle w:val="TOC1"/>
        <w:tabs>
          <w:tab w:val="right" w:leader="dot" w:pos="8306"/>
        </w:tabs>
      </w:pPr>
      <w:hyperlink w:anchor="_Toc18387" w:history="1">
        <w:r>
          <w:rPr>
            <w:rFonts w:ascii="仿宋" w:eastAsia="仿宋" w:hAnsi="仿宋" w:cs="仿宋" w:hint="eastAsia"/>
            <w:lang w:eastAsia="zh-CN"/>
          </w:rPr>
          <w:t>十六、电镀设备项目变更管理</w:t>
        </w:r>
        <w:r>
          <w:tab/>
        </w:r>
        <w:r>
          <w:fldChar w:fldCharType="begin"/>
        </w:r>
        <w:r>
          <w:instrText xml:space="preserve"> PAGEREF _Toc18387 \h </w:instrText>
        </w:r>
        <w:r>
          <w:fldChar w:fldCharType="separate"/>
        </w:r>
        <w:r>
          <w:t>58</w:t>
        </w:r>
        <w:r>
          <w:fldChar w:fldCharType="end"/>
        </w:r>
      </w:hyperlink>
    </w:p>
    <w:p>
      <w:pPr>
        <w:pStyle w:val="TOC2"/>
        <w:tabs>
          <w:tab w:val="right" w:leader="dot" w:pos="8306"/>
        </w:tabs>
      </w:pPr>
      <w:hyperlink w:anchor="_Toc11726" w:history="1">
        <w:r>
          <w:rPr>
            <w:rFonts w:ascii="仿宋" w:eastAsia="仿宋" w:hAnsi="仿宋" w:cs="仿宋" w:hint="eastAsia"/>
            <w:lang w:eastAsia="zh-CN"/>
          </w:rPr>
          <w:t>(一)、变更申请与评估</w:t>
        </w:r>
        <w:r>
          <w:tab/>
        </w:r>
        <w:r>
          <w:fldChar w:fldCharType="begin"/>
        </w:r>
        <w:r>
          <w:instrText xml:space="preserve"> PAGEREF _Toc11726 \h </w:instrText>
        </w:r>
        <w:r>
          <w:fldChar w:fldCharType="separate"/>
        </w:r>
        <w:r>
          <w:t>58</w:t>
        </w:r>
        <w:r>
          <w:fldChar w:fldCharType="end"/>
        </w:r>
      </w:hyperlink>
    </w:p>
    <w:p>
      <w:pPr>
        <w:pStyle w:val="TOC2"/>
        <w:tabs>
          <w:tab w:val="right" w:leader="dot" w:pos="8306"/>
        </w:tabs>
      </w:pPr>
      <w:hyperlink w:anchor="_Toc28267" w:history="1">
        <w:r>
          <w:rPr>
            <w:rFonts w:ascii="仿宋" w:eastAsia="仿宋" w:hAnsi="仿宋" w:cs="仿宋" w:hint="eastAsia"/>
            <w:lang w:eastAsia="zh-CN"/>
          </w:rPr>
          <w:t>(二)、变更实施与控制</w:t>
        </w:r>
        <w:r>
          <w:tab/>
        </w:r>
        <w:r>
          <w:fldChar w:fldCharType="begin"/>
        </w:r>
        <w:r>
          <w:instrText xml:space="preserve"> PAGEREF _Toc28267 \h </w:instrText>
        </w:r>
        <w:r>
          <w:fldChar w:fldCharType="separate"/>
        </w:r>
        <w:r>
          <w:t>59</w:t>
        </w:r>
        <w:r>
          <w:fldChar w:fldCharType="end"/>
        </w:r>
      </w:hyperlink>
    </w:p>
    <w:p>
      <w:pPr>
        <w:pStyle w:val="TOC1"/>
        <w:tabs>
          <w:tab w:val="right" w:leader="dot" w:pos="8306"/>
        </w:tabs>
      </w:pPr>
      <w:hyperlink w:anchor="_Toc7322" w:history="1">
        <w:r>
          <w:rPr>
            <w:rFonts w:ascii="仿宋" w:eastAsia="仿宋" w:hAnsi="仿宋" w:cs="仿宋" w:hint="eastAsia"/>
            <w:lang w:eastAsia="zh-CN"/>
          </w:rPr>
          <w:t>十七、营销与推广策略</w:t>
        </w:r>
        <w:r>
          <w:tab/>
        </w:r>
        <w:r>
          <w:fldChar w:fldCharType="begin"/>
        </w:r>
        <w:r>
          <w:instrText xml:space="preserve"> PAGEREF _Toc7322 \h </w:instrText>
        </w:r>
        <w:r>
          <w:fldChar w:fldCharType="separate"/>
        </w:r>
        <w:r>
          <w:t>60</w:t>
        </w:r>
        <w:r>
          <w:fldChar w:fldCharType="end"/>
        </w:r>
      </w:hyperlink>
    </w:p>
    <w:p>
      <w:pPr>
        <w:pStyle w:val="TOC2"/>
        <w:tabs>
          <w:tab w:val="right" w:leader="dot" w:pos="8306"/>
        </w:tabs>
      </w:pPr>
      <w:hyperlink w:anchor="_Toc10989" w:history="1">
        <w:r>
          <w:rPr>
            <w:rFonts w:ascii="仿宋" w:eastAsia="仿宋" w:hAnsi="仿宋" w:cs="仿宋" w:hint="eastAsia"/>
            <w:lang w:eastAsia="zh-CN"/>
          </w:rPr>
          <w:t>(一)、产品/服务定位与特点</w:t>
        </w:r>
        <w:r>
          <w:tab/>
        </w:r>
        <w:r>
          <w:fldChar w:fldCharType="begin"/>
        </w:r>
        <w:r>
          <w:instrText xml:space="preserve"> PAGEREF _Toc10989 \h </w:instrText>
        </w:r>
        <w:r>
          <w:fldChar w:fldCharType="separate"/>
        </w:r>
        <w:r>
          <w:t>60</w:t>
        </w:r>
        <w:r>
          <w:fldChar w:fldCharType="end"/>
        </w:r>
      </w:hyperlink>
    </w:p>
    <w:p>
      <w:pPr>
        <w:pStyle w:val="TOC2"/>
        <w:tabs>
          <w:tab w:val="right" w:leader="dot" w:pos="8306"/>
        </w:tabs>
      </w:pPr>
      <w:hyperlink w:anchor="_Toc14980" w:history="1">
        <w:r>
          <w:rPr>
            <w:rFonts w:ascii="仿宋" w:eastAsia="仿宋" w:hAnsi="仿宋" w:cs="仿宋" w:hint="eastAsia"/>
            <w:lang w:eastAsia="zh-CN"/>
          </w:rPr>
          <w:t>(二)、市场定位与竞争分析</w:t>
        </w:r>
        <w:r>
          <w:tab/>
        </w:r>
        <w:r>
          <w:fldChar w:fldCharType="begin"/>
        </w:r>
        <w:r>
          <w:instrText xml:space="preserve"> PAGEREF _Toc14980 \h </w:instrText>
        </w:r>
        <w:r>
          <w:fldChar w:fldCharType="separate"/>
        </w:r>
        <w:r>
          <w:t>61</w:t>
        </w:r>
        <w:r>
          <w:fldChar w:fldCharType="end"/>
        </w:r>
      </w:hyperlink>
    </w:p>
    <w:p>
      <w:pPr>
        <w:pStyle w:val="TOC2"/>
        <w:tabs>
          <w:tab w:val="right" w:leader="dot" w:pos="8306"/>
        </w:tabs>
      </w:pPr>
      <w:hyperlink w:anchor="_Toc3194" w:history="1">
        <w:r>
          <w:rPr>
            <w:rFonts w:ascii="仿宋" w:eastAsia="仿宋" w:hAnsi="仿宋" w:cs="仿宋" w:hint="eastAsia"/>
            <w:lang w:eastAsia="zh-CN"/>
          </w:rPr>
          <w:t>(三)、营销渠道与策略</w:t>
        </w:r>
        <w:r>
          <w:tab/>
        </w:r>
        <w:r>
          <w:fldChar w:fldCharType="begin"/>
        </w:r>
        <w:r>
          <w:instrText xml:space="preserve"> PAGEREF _Toc3194 \h </w:instrText>
        </w:r>
        <w:r>
          <w:fldChar w:fldCharType="separate"/>
        </w:r>
        <w:r>
          <w:t>62</w:t>
        </w:r>
        <w:r>
          <w:fldChar w:fldCharType="end"/>
        </w:r>
      </w:hyperlink>
    </w:p>
    <w:p>
      <w:pPr>
        <w:pStyle w:val="TOC2"/>
        <w:tabs>
          <w:tab w:val="right" w:leader="dot" w:pos="8306"/>
        </w:tabs>
      </w:pPr>
      <w:hyperlink w:anchor="_Toc17172" w:history="1">
        <w:r>
          <w:rPr>
            <w:rFonts w:ascii="仿宋" w:eastAsia="仿宋" w:hAnsi="仿宋" w:cs="仿宋" w:hint="eastAsia"/>
            <w:lang w:eastAsia="zh-CN"/>
          </w:rPr>
          <w:t>(四)、推广与宣传活动</w:t>
        </w:r>
        <w:r>
          <w:tab/>
        </w:r>
        <w:r>
          <w:fldChar w:fldCharType="begin"/>
        </w:r>
        <w:r>
          <w:instrText xml:space="preserve"> PAGEREF _Toc17172 \h </w:instrText>
        </w:r>
        <w:r>
          <w:fldChar w:fldCharType="separate"/>
        </w:r>
        <w:r>
          <w:t>63</w:t>
        </w:r>
        <w:r>
          <w:fldChar w:fldCharType="end"/>
        </w:r>
      </w:hyperlink>
    </w:p>
    <w:p>
      <w:pPr>
        <w:pStyle w:val="TOC1"/>
        <w:tabs>
          <w:tab w:val="right" w:leader="dot" w:pos="8306"/>
        </w:tabs>
      </w:pPr>
      <w:hyperlink w:anchor="_Toc19906" w:history="1">
        <w:r>
          <w:rPr>
            <w:rFonts w:ascii="仿宋" w:eastAsia="仿宋" w:hAnsi="仿宋" w:cs="仿宋" w:hint="eastAsia"/>
            <w:lang w:eastAsia="zh-CN"/>
          </w:rPr>
          <w:t>十八、质量管理体系</w:t>
        </w:r>
        <w:r>
          <w:tab/>
        </w:r>
        <w:r>
          <w:fldChar w:fldCharType="begin"/>
        </w:r>
        <w:r>
          <w:instrText xml:space="preserve"> PAGEREF _Toc19906 \h </w:instrText>
        </w:r>
        <w:r>
          <w:fldChar w:fldCharType="separate"/>
        </w:r>
        <w:r>
          <w:t>69</w:t>
        </w:r>
        <w:r>
          <w:fldChar w:fldCharType="end"/>
        </w:r>
      </w:hyperlink>
    </w:p>
    <w:p>
      <w:pPr>
        <w:pStyle w:val="TOC2"/>
        <w:tabs>
          <w:tab w:val="right" w:leader="dot" w:pos="8306"/>
        </w:tabs>
      </w:pPr>
      <w:hyperlink w:anchor="_Toc18039" w:history="1">
        <w:r>
          <w:rPr>
            <w:rFonts w:ascii="仿宋" w:eastAsia="仿宋" w:hAnsi="仿宋" w:cs="仿宋" w:hint="eastAsia"/>
            <w:lang w:eastAsia="zh-CN"/>
          </w:rPr>
          <w:t>(一)、质量目标与方针</w:t>
        </w:r>
        <w:r>
          <w:tab/>
        </w:r>
        <w:r>
          <w:fldChar w:fldCharType="begin"/>
        </w:r>
        <w:r>
          <w:instrText xml:space="preserve"> PAGEREF _Toc18039 \h </w:instrText>
        </w:r>
        <w:r>
          <w:fldChar w:fldCharType="separate"/>
        </w:r>
        <w:r>
          <w:t>69</w:t>
        </w:r>
        <w:r>
          <w:fldChar w:fldCharType="end"/>
        </w:r>
      </w:hyperlink>
    </w:p>
    <w:p>
      <w:pPr>
        <w:pStyle w:val="TOC2"/>
        <w:tabs>
          <w:tab w:val="right" w:leader="dot" w:pos="8306"/>
        </w:tabs>
      </w:pPr>
      <w:hyperlink w:anchor="_Toc25996" w:history="1">
        <w:r>
          <w:rPr>
            <w:rFonts w:ascii="仿宋" w:eastAsia="仿宋" w:hAnsi="仿宋" w:cs="仿宋" w:hint="eastAsia"/>
            <w:lang w:eastAsia="zh-CN"/>
          </w:rPr>
          <w:t>(二)、质量管理责任</w:t>
        </w:r>
        <w:r>
          <w:tab/>
        </w:r>
        <w:r>
          <w:fldChar w:fldCharType="begin"/>
        </w:r>
        <w:r>
          <w:instrText xml:space="preserve"> PAGEREF _Toc25996 \h </w:instrText>
        </w:r>
        <w:r>
          <w:fldChar w:fldCharType="separate"/>
        </w:r>
        <w:r>
          <w:t>70</w:t>
        </w:r>
        <w:r>
          <w:fldChar w:fldCharType="end"/>
        </w:r>
      </w:hyperlink>
    </w:p>
    <w:p>
      <w:pPr>
        <w:pStyle w:val="TOC2"/>
        <w:tabs>
          <w:tab w:val="right" w:leader="dot" w:pos="8306"/>
        </w:tabs>
      </w:pPr>
      <w:hyperlink w:anchor="_Toc12893" w:history="1">
        <w:r>
          <w:rPr>
            <w:rFonts w:ascii="仿宋" w:eastAsia="仿宋" w:hAnsi="仿宋" w:cs="仿宋" w:hint="eastAsia"/>
            <w:lang w:eastAsia="zh-CN"/>
          </w:rPr>
          <w:t>(三)、质量管理体系文件</w:t>
        </w:r>
        <w:r>
          <w:tab/>
        </w:r>
        <w:r>
          <w:fldChar w:fldCharType="begin"/>
        </w:r>
        <w:r>
          <w:instrText xml:space="preserve"> PAGEREF _Toc12893 \h </w:instrText>
        </w:r>
        <w:r>
          <w:fldChar w:fldCharType="separate"/>
        </w:r>
        <w:r>
          <w:t>71</w:t>
        </w:r>
        <w:r>
          <w:fldChar w:fldCharType="end"/>
        </w:r>
      </w:hyperlink>
    </w:p>
    <w:p>
      <w:pPr>
        <w:pStyle w:val="TOC2"/>
        <w:tabs>
          <w:tab w:val="right" w:leader="dot" w:pos="8306"/>
        </w:tabs>
      </w:pPr>
      <w:hyperlink w:anchor="_Toc15534" w:history="1">
        <w:r>
          <w:rPr>
            <w:rFonts w:ascii="仿宋" w:eastAsia="仿宋" w:hAnsi="仿宋" w:cs="仿宋" w:hint="eastAsia"/>
            <w:lang w:eastAsia="zh-CN"/>
          </w:rPr>
          <w:t>(四)、质量培训与教育</w:t>
        </w:r>
        <w:r>
          <w:tab/>
        </w:r>
        <w:r>
          <w:fldChar w:fldCharType="begin"/>
        </w:r>
        <w:r>
          <w:instrText xml:space="preserve"> PAGEREF _Toc15534 \h </w:instrText>
        </w:r>
        <w:r>
          <w:fldChar w:fldCharType="separate"/>
        </w:r>
        <w:r>
          <w:t>73</w:t>
        </w:r>
        <w:r>
          <w:fldChar w:fldCharType="end"/>
        </w:r>
      </w:hyperlink>
    </w:p>
    <w:p>
      <w:pPr>
        <w:pStyle w:val="TOC2"/>
        <w:tabs>
          <w:tab w:val="right" w:leader="dot" w:pos="8306"/>
        </w:tabs>
      </w:pPr>
      <w:hyperlink w:anchor="_Toc16031" w:history="1">
        <w:r>
          <w:rPr>
            <w:rFonts w:ascii="仿宋" w:eastAsia="仿宋" w:hAnsi="仿宋" w:cs="仿宋" w:hint="eastAsia"/>
            <w:lang w:eastAsia="zh-CN"/>
          </w:rPr>
          <w:t>(五)、质量审核与评价</w:t>
        </w:r>
        <w:r>
          <w:tab/>
        </w:r>
        <w:r>
          <w:fldChar w:fldCharType="begin"/>
        </w:r>
        <w:r>
          <w:instrText xml:space="preserve"> PAGEREF _Toc16031 \h </w:instrText>
        </w:r>
        <w:r>
          <w:fldChar w:fldCharType="separate"/>
        </w:r>
        <w:r>
          <w:t>74</w:t>
        </w:r>
        <w:r>
          <w:fldChar w:fldCharType="end"/>
        </w:r>
      </w:hyperlink>
    </w:p>
    <w:p>
      <w:pPr>
        <w:pStyle w:val="TOC2"/>
        <w:tabs>
          <w:tab w:val="right" w:leader="dot" w:pos="8306"/>
        </w:tabs>
      </w:pPr>
      <w:hyperlink w:anchor="_Toc15496" w:history="1">
        <w:r>
          <w:rPr>
            <w:rFonts w:ascii="仿宋" w:eastAsia="仿宋" w:hAnsi="仿宋" w:cs="仿宋" w:hint="eastAsia"/>
            <w:lang w:eastAsia="zh-CN"/>
          </w:rPr>
          <w:t>(六)、不符合与纠正措施</w:t>
        </w:r>
        <w:r>
          <w:tab/>
        </w:r>
        <w:r>
          <w:fldChar w:fldCharType="begin"/>
        </w:r>
        <w:r>
          <w:instrText xml:space="preserve"> PAGEREF _Toc15496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3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电镀设备项目的主要产品是XXXX，预计年产值为XXX万元。这一产品在市场中占据着重要的地位，其广泛的应用范围使得该电镀设备项目的市场前景非常广阔。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镀设备项目的xxx产品作为重要的原材料之一，将在多个领域发挥关键作用。其在建筑、交通、能源等方面的广泛应用将为整个产业链提供强大的支持，形成产业协同效应。电镀设备项目的年产值XXX万XXX万XXX万万元不仅反映了其在市场上的巨大潜力，更预示着它对国民经济的积极贡献。这种关联度高、涉及面广的产业关系，使得该电镀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8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总征地面积为XXXX平方米，相当于约XX.XX亩，其中净用地面积为XXXX平方米，红线范围内相当于约XX.XX亩。这一用地规模充分考虑了电镀设备项目的建设需求，保障了电镀设备项目在合适的空间内得以充分发展。电镀设备项目规划的总建筑面积为XXXX平方米，其中主体工程建设占XXXX平方米，计容建筑面积达XXXX平方米。预计建筑工程的投资将达到XXXX万元，为电镀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计划购置的设备共计XXXX台（套），设备购置费用为XXXX万元。这一设备购置计划充分考虑到电镀设备项目的生产需求和技术要求，确保了电镀设备项目在生产运营中具备先进的技术装备和高效的生产能力。设备的合理配置将为电镀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计划总投资为XXXX万元，预计年实现营业收入为XXXX万元。这一产能规模的设定旨在确保电镀设备项目能够在投资与回报之间取得平衡，实现长期可持续的发展。电镀设备项目的总投资充分考虑到各个方面的需求，包括用地建设、设备购置等多个环节，以确保电镀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483"/>
      <w:r>
        <w:rPr>
          <w:rFonts w:ascii="仿宋" w:eastAsia="仿宋" w:hAnsi="仿宋" w:cs="仿宋" w:hint="eastAsia"/>
          <w:sz w:val="28"/>
          <w:lang w:eastAsia="zh-CN"/>
        </w:rPr>
        <w:t>二、电镀设备项目建设背景及必要性分析</w:t>
      </w:r>
      <w:bookmarkEnd w:id="5"/>
    </w:p>
    <w:p>
      <w:pPr>
        <w:pStyle w:val="Heading2"/>
        <w:rPr>
          <w:rFonts w:ascii="仿宋" w:eastAsia="仿宋" w:hAnsi="仿宋" w:cs="仿宋" w:hint="eastAsia"/>
          <w:lang w:eastAsia="zh-CN"/>
        </w:rPr>
      </w:pPr>
      <w:bookmarkStart w:id="6" w:name="_Toc25022"/>
      <w:r>
        <w:rPr>
          <w:rFonts w:ascii="仿宋" w:eastAsia="仿宋" w:hAnsi="仿宋" w:cs="仿宋" w:hint="eastAsia"/>
          <w:lang w:eastAsia="zh-CN"/>
        </w:rPr>
        <w:t>(一)、电镀设备项目背景分析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镀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镀设备项目在这个潮流中的定位。同时，我们将关注行业内涌现的新兴机遇，以便电镀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镀设备项目提供了强大的发展动力。我们将聚焦于行业内最新的技术发展趋势，包括但不限于人工智能、大数据分析、物联网等领域。通过深度的技术研究，我们将确保电镀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镀设备项目发展的源泉。我们将投入更多的精力对市场需求进行深入剖析，超越表面的需求，深入挖掘潜在的市场痛点和机遇。通过对市场需求的细致了解，电镀设备项目将更有针对性地设计解决方案，满足市场的多样化需求，从而更好地促进电镀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镀设备项目战略至关重要。我们将对竞争态势进行更为深入的分析，包括但不限于市场份额、产品特点、客户满意度等多个维度。通过深度的竞争分析，电镀设备项目将能够更准确地把握市场脉搏，制定具有竞争力的电镀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电镀设备项目的发展具有直接的影响。我们将进行更为全面的法规和政策分析，了解行业发展中的潜在法律风险和合规挑战。通过充分了解和遵守相关法规，电镀设备项目将确保在法律框架内合法合规运营，为电镀设备项目的稳健发展提供有力支持。</w:t>
      </w:r>
    </w:p>
    <w:p>
      <w:pPr>
        <w:pStyle w:val="Heading2"/>
        <w:ind w:firstLine="560" w:firstLineChars="200"/>
        <w:rPr>
          <w:rFonts w:ascii="仿宋" w:eastAsia="仿宋" w:hAnsi="仿宋" w:cs="仿宋" w:hint="eastAsia"/>
          <w:sz w:val="28"/>
          <w:lang w:eastAsia="zh-CN"/>
        </w:rPr>
      </w:pPr>
      <w:bookmarkStart w:id="7" w:name="_Toc1056"/>
      <w:r>
        <w:rPr>
          <w:rFonts w:ascii="仿宋" w:eastAsia="仿宋" w:hAnsi="仿宋" w:cs="仿宋" w:hint="eastAsia"/>
          <w:sz w:val="28"/>
          <w:lang w:eastAsia="zh-CN"/>
        </w:rPr>
        <w:t>(二)、电镀设备项目建设必要性分析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建设的迫切性源于对行业发展趋势的深刻洞察。我们正处于一个行业变革的时代，科技创新、数字化转型成为企业发展的关键动力。电镀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建设不仅仅是为了跟上潮流，更是为了通过技术创新推动企业的持续发展。通过引入先进的技术和解决方案，电镀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镀设备项目的建设成为必然选择，通过提高产品质量、拓展服务领域，从而在竞争中获得更多的机会。电镀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镀设备项目建设的必要性体现在对客户需求更精准的满足。通过电镀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建设的背后是对企业持续创新的追求。只有通过不断创新，企业才能在竞争中立于不败之地。电镀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936"/>
      <w:r>
        <w:rPr>
          <w:rFonts w:ascii="仿宋" w:eastAsia="仿宋" w:hAnsi="仿宋" w:cs="仿宋" w:hint="eastAsia"/>
          <w:sz w:val="28"/>
          <w:lang w:eastAsia="zh-CN"/>
        </w:rPr>
        <w:t>三、电镀设备项目可持续发展</w:t>
      </w:r>
      <w:bookmarkEnd w:id="8"/>
    </w:p>
    <w:p>
      <w:pPr>
        <w:pStyle w:val="Heading2"/>
        <w:rPr>
          <w:rFonts w:ascii="仿宋" w:eastAsia="仿宋" w:hAnsi="仿宋" w:cs="仿宋" w:hint="eastAsia"/>
          <w:lang w:eastAsia="zh-CN"/>
        </w:rPr>
      </w:pPr>
      <w:bookmarkStart w:id="9" w:name="_Toc361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镀设备项目中，电镀设备项目团队着眼于未来，明确了可持续发展的战略方向。制定的具体可持续发展目标包括降低资源使用、采用环保技术、最大化社会效益等。这一步骤不仅有助于电镀设备项目在环保和社会责任方面达到最高标准，也为未来提供了明确的指引，确保电镀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可持续实践的融入电镀设备项目管理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电镀设备项目管理周期。从电镀设备项目规划开始，电镀设备项目团队就考虑了环境和社会的因素。在执行阶段，电镀设备项目团队积极推动绿色技术的应用，优化资源利用。此外，关注员工的社会责任，通过培训和沟通活动提高员工对可持续发展的认知，使他们能够在日常工作中践行可持续实践。这些举措不仅为电镀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726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扎根于电镀设备项目的可持续发展理念，我们深信环保与社会责任是电镀设备项目成功的关键支柱。在电镀设备项目的每一步，我们都致力于通过创新和实践，履行对环境和社会的坚定责任。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团队通过引入先进的环保技术、建立高效的废物处理系统以及推动能源节约措施，积极履行环保责任。定期的环保监测和评估确保电镀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不仅致力于自身可持续发展，还注重对社会的回馈。通过支持社区电镀设备项目、参与慈善事业、提供培训机会等方式，电镀设备项目积极履行社会责任。与当地社区建立积极互动，关注员工的工作与生活平衡，以及员工的身心健康，是电镀设备项目在社会责任层面的关键举措。这样的实践不仅增强了电镀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816"/>
      <w:r>
        <w:rPr>
          <w:rFonts w:ascii="仿宋" w:eastAsia="仿宋" w:hAnsi="仿宋" w:cs="仿宋" w:hint="eastAsia"/>
          <w:sz w:val="28"/>
          <w:lang w:eastAsia="zh-CN"/>
        </w:rPr>
        <w:t>四、电镀设备项目文档管理</w:t>
      </w:r>
      <w:bookmarkEnd w:id="11"/>
    </w:p>
    <w:p>
      <w:pPr>
        <w:pStyle w:val="Heading2"/>
        <w:rPr>
          <w:rFonts w:ascii="仿宋" w:eastAsia="仿宋" w:hAnsi="仿宋" w:cs="仿宋" w:hint="eastAsia"/>
          <w:lang w:eastAsia="zh-CN"/>
        </w:rPr>
      </w:pPr>
      <w:bookmarkStart w:id="12" w:name="_Toc1023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电镀设备项目高度重视文档的质量和准确性，以支持电镀设备项目的各项活动和决策。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文档的编制始于电镀设备项目计划的初期，我们制定了详细的文档编制计划，明确了每个文档的内容、格式和编写责任人。在电镀设备项目启动阶段，我们首先编制了电镀设备项目章程，明确定义了电镀设备项目的目标、范围、风险等关键要素。随后，电镀设备项目团队根据计划陆续编制了需求文档、设计文档、测试文档等各类文档，确保电镀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镀设备项目管理中的重要环节，旨在确保电镀设备项目文档符合质量标准和电镀设备项目需求。在电镀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除了内部审查，我们还进行了外部审查，邀请电镀设备项目相关利益方和专业领域的专家对文档进行独立审查。这有助于获取更全面、客观的反馈，确保电镀设备项目文档不仅符合内部标准，也满足外部需求。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电镀设备项目在文档编制与审查方面建立了严格的管理机制，通过规范的流程和多维度的审查，确保电镀设备项目文档的质量、准确性和可靠性，为电镀设备项目的顺利推进提供了有力支持。</w:t>
      </w:r>
    </w:p>
    <w:p>
      <w:pPr>
        <w:pStyle w:val="Heading2"/>
        <w:ind w:firstLine="560" w:firstLineChars="200"/>
        <w:rPr>
          <w:rFonts w:ascii="仿宋" w:eastAsia="仿宋" w:hAnsi="仿宋" w:cs="仿宋" w:hint="eastAsia"/>
          <w:sz w:val="28"/>
          <w:lang w:eastAsia="zh-CN"/>
        </w:rPr>
      </w:pPr>
      <w:bookmarkStart w:id="13" w:name="_Toc2946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在电镀设备项目中，我们致力于优化文档发布与分发过程，以确保信息的高效传递和团队间协作的顺畅进行。以下是我们采取的关键优化策略：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我们通过多渠道发布文档，包括电子邮件、电镀设备项目管理平台、内部网站等，以满足不同团队成员的偏好和需求。多渠道发布确保了信息的全面覆盖。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我们采用了精细的权限控制，确保只有授权人员可以访问敏感信息。这种安全措施保护了电镀设备项目文档的机密性，防止了未经授权的信息泄露。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80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文档存档与归档是电镀设备项目生命周期中一个至关重要的环节，直接关系到电镀设备项目信息的长期保存和历史记录的完整性。在电镀设备项目中，我们实施了一系列有效的文档存档与归档管理策略：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10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5589"/>
      <w:r>
        <w:rPr>
          <w:rFonts w:ascii="仿宋" w:eastAsia="仿宋" w:hAnsi="仿宋" w:cs="仿宋" w:hint="eastAsia"/>
          <w:lang w:eastAsia="zh-CN"/>
        </w:rPr>
        <w:t>(一)、电镀设备行业分析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镀设备行业一直以来都是市场的关注焦点。行业内的发展趋势、竞争态势以及潜在机会都对电镀设备项目的推进产生深远的影响。通过深入研究行业的整体概貌，我们将更好地理解行业的核心特征，为电镀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镀设备行业，技术一直是推动创新和发展的关键因素。我们将对当前技术趋势进行详尽分析，包括但不限于人工智能、大数据应用、先进制造技术等。这有助于电镀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电镀设备项目成功的基础。我们将对主要竞争对手进行深入研究，包括其市场份额、产品特点、市场定位等。通过全面了解竞争对手的优势和劣势，电镀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512"/>
      <w:r>
        <w:rPr>
          <w:rFonts w:ascii="仿宋" w:eastAsia="仿宋" w:hAnsi="仿宋" w:cs="仿宋" w:hint="eastAsia"/>
          <w:sz w:val="28"/>
          <w:lang w:eastAsia="zh-CN"/>
        </w:rPr>
        <w:t>(二)、电镀设备市场分析预测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通过对市场规模的深入调研，我们将预测电镀设备市场未来的增长趋势。这包括市场的整体规模、各细分领域的发展趋势等。电镀设备项目可以根据市场的扩张速度和潜在机会，制定更符合市场需求的发展策略。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镀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镀设备项目实施过程中需要充分考虑的因素。我们将对市场风险进行全面评估，包括但不限于政策法规风险、市场竞争风险、技术变革风险等。通过对潜在风险的深入分析，电镀设备项目可以制定相应的风险缓解策略，降低不确定性对电镀设备项目的影响。</w:t>
      </w:r>
    </w:p>
    <w:p>
      <w:pPr>
        <w:pStyle w:val="Heading1"/>
        <w:ind w:firstLine="560" w:firstLineChars="200"/>
        <w:rPr>
          <w:rFonts w:ascii="仿宋" w:eastAsia="仿宋" w:hAnsi="仿宋" w:cs="仿宋" w:hint="eastAsia"/>
          <w:sz w:val="28"/>
          <w:lang w:eastAsia="zh-CN"/>
        </w:rPr>
      </w:pPr>
      <w:bookmarkStart w:id="18" w:name="_Toc12359"/>
      <w:r>
        <w:rPr>
          <w:rFonts w:ascii="仿宋" w:eastAsia="仿宋" w:hAnsi="仿宋" w:cs="仿宋" w:hint="eastAsia"/>
          <w:sz w:val="28"/>
          <w:lang w:eastAsia="zh-CN"/>
        </w:rPr>
        <w:t>六、电镀设备项目危机管理</w:t>
      </w:r>
      <w:bookmarkEnd w:id="18"/>
    </w:p>
    <w:p>
      <w:pPr>
        <w:pStyle w:val="Heading2"/>
        <w:rPr>
          <w:rFonts w:ascii="仿宋" w:eastAsia="仿宋" w:hAnsi="仿宋" w:cs="仿宋" w:hint="eastAsia"/>
          <w:lang w:eastAsia="zh-CN"/>
        </w:rPr>
      </w:pPr>
      <w:bookmarkStart w:id="19" w:name="_Toc2942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镀设备项目危机管理中，危机预警与识别是确保电镀设备项目稳健运行的核心步骤。通过建立全面的监测机制，电镀设备项目团队旨在及时发现和理解潜在的风险和危机因素，以便采取及时的预防和应对措施，确保电镀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首先，通过深入的风险评估，电镀设备项目团队全面分析了整个电镀设备项目和各个阶段可能存在的威胁。这包括准确评估每个潜在风险的发生概率和可能影响的程度，为后续危机预警提供了有力支持。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镀设备项目团队着重于明确定义电镀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镀设备项目进展的持续监控，团队能够及时发现潜在问题并作出迅速反应。电镀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在这一阶段，团队的专业素养和反应速度将发挥至关重要的作用，以确保潜在危机能够在初期得到有效的处理，最大程度地减轻负面影响。通过危机预警与识别，电镀设备项目得以更有序、可控地推进。</w:t>
      </w:r>
    </w:p>
    <w:p>
      <w:pPr>
        <w:pStyle w:val="Heading2"/>
        <w:ind w:firstLine="560" w:firstLineChars="200"/>
        <w:rPr>
          <w:rFonts w:ascii="仿宋" w:eastAsia="仿宋" w:hAnsi="仿宋" w:cs="仿宋" w:hint="eastAsia"/>
          <w:sz w:val="28"/>
          <w:lang w:eastAsia="zh-CN"/>
        </w:rPr>
      </w:pPr>
      <w:bookmarkStart w:id="20" w:name="_Toc436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在危机发生时，电镀设备项目团队立即行动，成立了应急小组。该小组的任务是迅速制定并实施紧急应对措施，以最小化潜在损失。以下是采取的主要措施：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暂停电镀设备项目进度：为遏制危机蔓延，电镀设备项目暂时停止进行，以便全面评估当前状况。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资源重新分配：重新评估电镀设备项目资源的分配，确保最大限度地减小损失。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实时沟通：与关键利益相关者建立实时沟通机制，向他们传递电镀设备项目危机的实际状况，保障电镀设备项目核心利益。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在紧急应对的同时，电镀设备项目团队强调了团队协作和有效沟通的重要性。以下是团队协作的关键举措：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信息共享机制：建立了信息共享平台，确保团队成员能够及时获取电镀设备项目危机的实时信息。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领导者沟通：电镀设备项目领导者通过定期会议和即时沟通工具，指导团队应对危机，保持团队稳定运行。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随着危机得到初步控制，电镀设备项目团队转向制定恢复计划，以确保电镀设备项目能够从中迅速恢复。主要恢复计划包括：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修复受损的进度计划：重新评估电镀设备项目进度，制定修复计划，确保电镀设备项目尽快回归正常进程。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重新调整资源分配：优化资源分配，确保电镀设备项目在有限资源下高效运转。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https://d.book118.com/958035051140006025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电镀设备项目规划设计方案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8D7D48"/>
    <w:rsid w:val="698D7D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5051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2024-01-11T10:58:00Z</dcterms:created>
  <dcterms:modified xsi:type="dcterms:W3CDTF">2024-01-11T10:58:48Z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DC588E98219C4FC197DC391610A3AD5D_11</vt:lpwstr>
  </property>
  <property fmtid="{D5CDD505-2E9C-101B-9397-08002B2CF9AE}" pid="3" name="KSOProductBuildVer">
    <vt:lpwstr>2052-12.1.0.16120</vt:lpwstr>
  </property>
</Properties>
</file>