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贵金属靶材行业相关公司筹备报告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721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_Toc11721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630" w:history="1">
        <w:r>
          <w:rPr>
            <w:rFonts w:ascii="仿宋" w:eastAsia="仿宋" w:hAnsi="仿宋" w:cs="仿宋" w:hint="eastAsia"/>
            <w:lang w:eastAsia="zh-CN"/>
          </w:rPr>
          <w:t>一、贵金属靶材筹建公司基本信息</w:t>
        </w:r>
        <w:r>
          <w:tab/>
        </w:r>
        <w:r>
          <w:fldChar w:fldCharType="begin"/>
        </w:r>
        <w:r>
          <w:instrText xml:space="preserve"> PAGEREF _Toc26630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_Toc28145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5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_Toc15350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1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_Toc13595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9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_Toc14217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78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_Toc20078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_Toc32464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_Toc4071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0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_Toc12702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5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_Toc23150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0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_Toc20306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_Toc5920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26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_Toc12026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83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_Toc12683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320" w:history="1">
        <w:r>
          <w:rPr>
            <w:rFonts w:ascii="仿宋" w:eastAsia="仿宋" w:hAnsi="仿宋" w:cs="仿宋" w:hint="eastAsia"/>
            <w:lang w:eastAsia="zh-CN"/>
          </w:rPr>
          <w:t>四、贵金属靶材项目概况</w:t>
        </w:r>
        <w:r>
          <w:tab/>
        </w:r>
        <w:r>
          <w:fldChar w:fldCharType="begin"/>
        </w:r>
        <w:r>
          <w:instrText xml:space="preserve"> PAGEREF _Toc17320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71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_Toc5971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1" w:history="1">
        <w:r>
          <w:rPr>
            <w:rFonts w:ascii="仿宋" w:eastAsia="仿宋" w:hAnsi="仿宋" w:cs="仿宋" w:hint="eastAsia"/>
            <w:lang w:eastAsia="zh-CN"/>
          </w:rPr>
          <w:t>(二)、贵金属靶材项目提出的理由</w:t>
        </w:r>
        <w:r>
          <w:tab/>
        </w:r>
        <w:r>
          <w:fldChar w:fldCharType="begin"/>
        </w:r>
        <w:r>
          <w:instrText xml:space="preserve"> PAGEREF _Toc14331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6" w:history="1">
        <w:r>
          <w:rPr>
            <w:rFonts w:ascii="仿宋" w:eastAsia="仿宋" w:hAnsi="仿宋" w:cs="仿宋" w:hint="eastAsia"/>
            <w:lang w:eastAsia="zh-CN"/>
          </w:rPr>
          <w:t>(三)、贵金属靶材项目选址</w:t>
        </w:r>
        <w:r>
          <w:tab/>
        </w:r>
        <w:r>
          <w:fldChar w:fldCharType="begin"/>
        </w:r>
        <w:r>
          <w:instrText xml:space="preserve"> PAGEREF _Toc5626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3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_Toc17223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_Toc4087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4" w:history="1">
        <w:r>
          <w:rPr>
            <w:rFonts w:ascii="仿宋" w:eastAsia="仿宋" w:hAnsi="仿宋" w:cs="仿宋" w:hint="eastAsia"/>
            <w:lang w:eastAsia="zh-CN"/>
          </w:rPr>
          <w:t>(六)、贵金属靶材项目投资</w:t>
        </w:r>
        <w:r>
          <w:tab/>
        </w:r>
        <w:r>
          <w:fldChar w:fldCharType="begin"/>
        </w:r>
        <w:r>
          <w:instrText xml:space="preserve"> PAGEREF _Toc27854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" w:history="1">
        <w:r>
          <w:rPr>
            <w:rFonts w:ascii="仿宋" w:eastAsia="仿宋" w:hAnsi="仿宋" w:cs="仿宋" w:hint="eastAsia"/>
            <w:lang w:eastAsia="zh-CN"/>
          </w:rPr>
          <w:t>(七)、贵金属靶材项目进度规划</w:t>
        </w:r>
        <w:r>
          <w:tab/>
        </w:r>
        <w:r>
          <w:fldChar w:fldCharType="begin"/>
        </w:r>
        <w:r>
          <w:instrText xml:space="preserve"> PAGEREF _Toc2947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85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_Toc21985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5" w:history="1">
        <w:r>
          <w:rPr>
            <w:rFonts w:ascii="仿宋" w:eastAsia="仿宋" w:hAnsi="仿宋" w:cs="仿宋" w:hint="eastAsia"/>
            <w:lang w:eastAsia="zh-CN"/>
          </w:rPr>
          <w:t>(九)、贵金属靶材项目综合评价</w:t>
        </w:r>
        <w:r>
          <w:tab/>
        </w:r>
        <w:r>
          <w:fldChar w:fldCharType="begin"/>
        </w:r>
        <w:r>
          <w:instrText xml:space="preserve"> PAGEREF _Toc28865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_Toc10722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1" w:history="1">
        <w:r>
          <w:rPr>
            <w:rFonts w:ascii="仿宋" w:eastAsia="仿宋" w:hAnsi="仿宋" w:cs="仿宋" w:hint="eastAsia"/>
            <w:lang w:eastAsia="zh-CN"/>
          </w:rPr>
          <w:t>(一)、贵金属靶材项目选址原则</w:t>
        </w:r>
        <w:r>
          <w:tab/>
        </w:r>
        <w:r>
          <w:fldChar w:fldCharType="begin"/>
        </w:r>
        <w:r>
          <w:instrText xml:space="preserve"> PAGEREF _Toc14891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3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_Toc2943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5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_Toc12652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7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_Toc20637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7" w:history="1">
        <w:r>
          <w:rPr>
            <w:rFonts w:ascii="仿宋" w:eastAsia="仿宋" w:hAnsi="仿宋" w:cs="仿宋" w:hint="eastAsia"/>
            <w:lang w:eastAsia="zh-CN"/>
          </w:rPr>
          <w:t>(五)、贵金属靶材项目选址综合评价</w:t>
        </w:r>
        <w:r>
          <w:tab/>
        </w:r>
        <w:r>
          <w:fldChar w:fldCharType="begin"/>
        </w:r>
        <w:r>
          <w:instrText xml:space="preserve"> PAGEREF _Toc25617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9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_Toc10959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4" w:history="1">
        <w:r>
          <w:rPr>
            <w:rFonts w:ascii="仿宋" w:eastAsia="仿宋" w:hAnsi="仿宋" w:cs="仿宋" w:hint="eastAsia"/>
            <w:lang w:eastAsia="zh-CN"/>
          </w:rPr>
          <w:t>(一)、贵金属靶材项目进度安排</w:t>
        </w:r>
        <w:r>
          <w:tab/>
        </w:r>
        <w:r>
          <w:fldChar w:fldCharType="begin"/>
        </w:r>
        <w:r>
          <w:instrText xml:space="preserve"> PAGEREF _Toc5814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" w:history="1">
        <w:r>
          <w:rPr>
            <w:rFonts w:ascii="仿宋" w:eastAsia="仿宋" w:hAnsi="仿宋" w:cs="仿宋" w:hint="eastAsia"/>
            <w:lang w:eastAsia="zh-CN"/>
          </w:rPr>
          <w:t>(二)、贵金属靶材项目实施保障措施</w:t>
        </w:r>
        <w:r>
          <w:tab/>
        </w:r>
        <w:r>
          <w:fldChar w:fldCharType="begin"/>
        </w:r>
        <w:r>
          <w:instrText xml:space="preserve"> PAGEREF _Toc2125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34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_Toc29334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9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_Toc6591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0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_Toc18603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_Toc2913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_Toc24256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3386" w:history="1">
        <w:r>
          <w:rPr>
            <w:rFonts w:ascii="仿宋" w:eastAsia="仿宋" w:hAnsi="仿宋" w:cs="仿宋" w:hint="eastAsia"/>
            <w:lang w:eastAsia="zh-CN"/>
          </w:rPr>
          <w:t>(五)、贵金属靶材项目总投资</w:t>
        </w:r>
        <w:r>
          <w:tab/>
        </w:r>
        <w:r>
          <w:fldChar w:fldCharType="begin"/>
        </w:r>
        <w:r>
          <w:instrText xml:space="preserve"> PAGEREF _Toc13386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1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_Toc7717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721" w:history="1">
        <w:r>
          <w:rPr>
            <w:rFonts w:ascii="仿宋" w:eastAsia="仿宋" w:hAnsi="仿宋" w:cs="仿宋" w:hint="eastAsia"/>
            <w:lang w:eastAsia="zh-CN"/>
          </w:rPr>
          <w:t>八、公司组建背景分析</w:t>
        </w:r>
        <w:r>
          <w:tab/>
        </w:r>
        <w:r>
          <w:fldChar w:fldCharType="begin"/>
        </w:r>
        <w:r>
          <w:instrText xml:space="preserve"> PAGEREF _Toc21721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5" w:history="1">
        <w:r>
          <w:rPr>
            <w:rFonts w:ascii="仿宋" w:eastAsia="仿宋" w:hAnsi="仿宋" w:cs="仿宋" w:hint="eastAsia"/>
            <w:lang w:eastAsia="zh-CN"/>
          </w:rPr>
          <w:t>(一)、贵金属靶材项目背景分析</w:t>
        </w:r>
        <w:r>
          <w:tab/>
        </w:r>
        <w:r>
          <w:fldChar w:fldCharType="begin"/>
        </w:r>
        <w:r>
          <w:instrText xml:space="preserve"> PAGEREF _Toc30945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" w:history="1">
        <w:r>
          <w:rPr>
            <w:rFonts w:ascii="仿宋" w:eastAsia="仿宋" w:hAnsi="仿宋" w:cs="仿宋" w:hint="eastAsia"/>
            <w:lang w:eastAsia="zh-CN"/>
          </w:rPr>
          <w:t>(二)、贵金属靶材项目建设必要性分析</w:t>
        </w:r>
        <w:r>
          <w:tab/>
        </w:r>
        <w:r>
          <w:fldChar w:fldCharType="begin"/>
        </w:r>
        <w:r>
          <w:instrText xml:space="preserve"> PAGEREF _Toc1426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_Toc16788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9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_Toc16891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63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_Toc21363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3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_Toc5936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_Toc4859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16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_Toc31816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_Toc21831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_Toc19144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5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_Toc27451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0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_Toc16302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4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_Toc14047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_Toc29152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_Toc9364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3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_Toc20735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_Toc28440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30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_Toc6130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7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_Toc3177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_Toc14498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5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_Toc21259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91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_Toc12991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_Toc8771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513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_Toc5513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8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_Toc27958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9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_Toc11495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57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_Toc18457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_Toc7266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39" w:history="1">
        <w:r>
          <w:rPr>
            <w:rFonts w:ascii="仿宋" w:eastAsia="仿宋" w:hAnsi="仿宋" w:cs="仿宋" w:hint="eastAsia"/>
            <w:lang w:eastAsia="zh-CN"/>
          </w:rPr>
          <w:t>十二、推进公司成立的必要性分析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39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_Toc32439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83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_Toc18383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06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_Toc5906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265" w:history="1">
        <w:r>
          <w:rPr>
            <w:rFonts w:ascii="仿宋" w:eastAsia="仿宋" w:hAnsi="仿宋" w:cs="仿宋" w:hint="eastAsia"/>
            <w:lang w:eastAsia="zh-CN"/>
          </w:rPr>
          <w:t>十三、法律和合规事项</w:t>
        </w:r>
        <w:r>
          <w:tab/>
        </w:r>
        <w:r>
          <w:fldChar w:fldCharType="begin"/>
        </w:r>
        <w:r>
          <w:instrText xml:space="preserve"> PAGEREF _Toc26265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5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_Toc18754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88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_Toc20988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1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_Toc30815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_Toc2930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721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630"/>
      <w:r>
        <w:rPr>
          <w:rFonts w:ascii="仿宋" w:eastAsia="仿宋" w:hAnsi="仿宋" w:cs="仿宋" w:hint="eastAsia"/>
          <w:sz w:val="28"/>
          <w:lang w:eastAsia="zh-CN"/>
        </w:rPr>
        <w:t>一、贵金属靶材筹建公司基本信息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145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535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113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595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9199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经营范围：从事XXX相关业务(企业依法自主选择经营贵金属靶材项目，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开展经营活动；依法须经批准的贵金属靶材项目，经相关部门批准后依批准的内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容开展经营活动；不得从事本市产业政策禁止和限制类贵金属靶材项目的经营活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4217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https://d.book118.com/958042015132006036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贵金属靶材行业相关公司筹备报告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贵金属靶材行业相关公司筹备报告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贵金属靶材行业相关公司筹备报告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贵金属靶材行业相关公司筹备报告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贵金属靶材行业相关公司筹备报告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58042015132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2024-02-10T07:39:00Z</dcterms:created>
  <dcterms:modified xsi:type="dcterms:W3CDTF">2024-02-10T07:39:32Z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5737A73F48164B2F85C87FC882C2B65D_11</vt:lpwstr>
  </property>
  <property fmtid="{D5CDD505-2E9C-101B-9397-08002B2CF9AE}" pid="3" name="KSOProductBuildVer">
    <vt:lpwstr>2052-12.1.0.16250</vt:lpwstr>
  </property>
</Properties>
</file>