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光源系列项目可行性分析报告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38426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)、光源系列项目技术工艺分析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(三)、光源系列项目技术流程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、光源系列项目概论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)、光源系列项目承办单位基本情况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二)、光源系列项目概况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三)、光源系列项目评价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五、光源系列项目可行性研究报告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、光源系列项目风险分析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光源系列项目风险对策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光源系列项目实施保障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光源系列项目进度安排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)、光源系列项目实施保障措施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6882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013649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项目商业计划书是为了规范光源系列项目的实施步骤和计划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编写的。通过详细描述光源系列项目的背景和目标，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提供优质产品和服务。保障工艺流程能够满足光源系列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光源系列项目建设贯彻“三同时”的原则，注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光源系列项目拟采用国内成熟的生产工艺，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光源</w:t>
      </w:r>
      <w:r>
        <w:rPr>
          <w:rFonts w:ascii="FangSong" w:eastAsia="FangSong" w:hAnsi="FangSong" w:cs="FangSong"/>
          <w:spacing w:val="-4"/>
          <w:sz w:val="28"/>
          <w:szCs w:val="28"/>
        </w:rPr>
        <w:t>系列项目的技术保障措施从设计、施工、试运行到投产、销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以确保光源系列项目在技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将确保光源系</w:t>
      </w:r>
      <w:r>
        <w:rPr>
          <w:rFonts w:ascii="FangSong" w:eastAsia="FangSong" w:hAnsi="FangSong" w:cs="FangSong"/>
          <w:spacing w:val="-3"/>
          <w:sz w:val="28"/>
          <w:szCs w:val="28"/>
        </w:rPr>
        <w:t>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三)、光源系列项目技术流程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在光源系列项目运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分析工具监测和分析光源系列项目各环节数据。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共同构建了高效、稳定的光源系列项目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确保光源系列项目顺利推进。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保选用的设备能够满足光源系列项目的技术要求，例如：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选设备与光源系列项目工艺流程相匹配，例如：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的生产能力是否符合光源系列项目的产能需求。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光源系列行业作为一个充满活力的领域，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着科技的迅猛发展，光源系列行业在技术上取得了显著的突破。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**光源系列行业**是一片充满活力的领域，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光源系列行业市场规模庞大，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着科技的飞速发展，光源系列行业在技术上取得了显著的突破。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三、光源系列项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源系列项目承办单位基本情况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(二)、光源系列项目概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源系列项目名称：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光源系列项目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源系列项目类型：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源系列项目地点：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光</w:t>
      </w:r>
      <w:r>
        <w:rPr>
          <w:rFonts w:ascii="FangSong" w:eastAsia="FangSong" w:hAnsi="FangSong" w:cs="FangSong"/>
          <w:spacing w:val="-26"/>
          <w:sz w:val="28"/>
          <w:szCs w:val="28"/>
        </w:rPr>
        <w:t>源系列项目规模：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源</w:t>
      </w:r>
      <w:r>
        <w:rPr>
          <w:rFonts w:ascii="FangSong" w:eastAsia="FangSong" w:hAnsi="FangSong" w:cs="FangSong"/>
          <w:spacing w:val="-14"/>
          <w:sz w:val="28"/>
          <w:szCs w:val="28"/>
        </w:rPr>
        <w:t>系列项目周期：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光源系列项目背景：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光源系列项目的建设旨在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(三)、光源系列项目评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该光源系列项目处于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38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源系列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五、光源系列项目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系列行业，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https://d.book118.com/958053004062006046</w:t>
        </w:r>
      </w:hyperlink>
    </w:p>
    <w:p/>
    <w:sectPr>
      <w:pgSz w:w="11906" w:h="16839"/>
      <w:pgMar w:top="1431" w:right="1785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5805300406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2024-03-13T13:00:15Z</vt:filetime>
  </property>
  <property fmtid="{D5CDD505-2E9C-101B-9397-08002B2CF9AE}" pid="3" name="CRO">
    <vt:lpwstr>wqlLaW5nc29mdCBQREYgdG8gV1BTIDgw</vt:lpwstr>
  </property>
</Properties>
</file>