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耐低温胶项目规划设计蓝图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232" w:history="1">
        <w:r>
          <w:rPr>
            <w:rFonts w:ascii="仿宋" w:eastAsia="仿宋" w:hAnsi="仿宋" w:cs="仿宋" w:hint="eastAsia"/>
            <w:lang w:eastAsia="zh-CN"/>
          </w:rPr>
          <w:t>概论</w:t>
        </w:r>
        <w:r>
          <w:tab/>
        </w:r>
        <w:r>
          <w:fldChar w:fldCharType="begin"/>
        </w:r>
        <w:r>
          <w:instrText xml:space="preserve"> PAGEREF _Toc32232 \h </w:instrText>
        </w:r>
        <w:r>
          <w:fldChar w:fldCharType="separate"/>
        </w:r>
        <w:r>
          <w:t>3</w:t>
        </w:r>
        <w:r>
          <w:fldChar w:fldCharType="end"/>
        </w:r>
      </w:hyperlink>
    </w:p>
    <w:p>
      <w:pPr>
        <w:pStyle w:val="TOC1"/>
        <w:tabs>
          <w:tab w:val="right" w:leader="dot" w:pos="8306"/>
        </w:tabs>
      </w:pPr>
      <w:hyperlink w:anchor="_Toc25313" w:history="1">
        <w:r>
          <w:rPr>
            <w:rFonts w:ascii="仿宋" w:eastAsia="仿宋" w:hAnsi="仿宋" w:cs="仿宋" w:hint="eastAsia"/>
            <w:lang w:eastAsia="zh-CN"/>
          </w:rPr>
          <w:t>一、耐低温胶项目可持续发展</w:t>
        </w:r>
        <w:r>
          <w:tab/>
        </w:r>
        <w:r>
          <w:fldChar w:fldCharType="begin"/>
        </w:r>
        <w:r>
          <w:instrText xml:space="preserve"> PAGEREF _Toc25313 \h </w:instrText>
        </w:r>
        <w:r>
          <w:fldChar w:fldCharType="separate"/>
        </w:r>
        <w:r>
          <w:t>3</w:t>
        </w:r>
        <w:r>
          <w:fldChar w:fldCharType="end"/>
        </w:r>
      </w:hyperlink>
    </w:p>
    <w:p>
      <w:pPr>
        <w:pStyle w:val="TOC2"/>
        <w:tabs>
          <w:tab w:val="right" w:leader="dot" w:pos="8306"/>
        </w:tabs>
      </w:pPr>
      <w:hyperlink w:anchor="_Toc9782" w:history="1">
        <w:r>
          <w:rPr>
            <w:rFonts w:ascii="仿宋" w:eastAsia="仿宋" w:hAnsi="仿宋" w:cs="仿宋" w:hint="eastAsia"/>
            <w:lang w:eastAsia="zh-CN"/>
          </w:rPr>
          <w:t>(一)、可持续战略与实践</w:t>
        </w:r>
        <w:r>
          <w:tab/>
        </w:r>
        <w:r>
          <w:fldChar w:fldCharType="begin"/>
        </w:r>
        <w:r>
          <w:instrText xml:space="preserve"> PAGEREF _Toc9782 \h </w:instrText>
        </w:r>
        <w:r>
          <w:fldChar w:fldCharType="separate"/>
        </w:r>
        <w:r>
          <w:t>3</w:t>
        </w:r>
        <w:r>
          <w:fldChar w:fldCharType="end"/>
        </w:r>
      </w:hyperlink>
    </w:p>
    <w:p>
      <w:pPr>
        <w:pStyle w:val="TOC2"/>
        <w:tabs>
          <w:tab w:val="right" w:leader="dot" w:pos="8306"/>
        </w:tabs>
      </w:pPr>
      <w:hyperlink w:anchor="_Toc22820" w:history="1">
        <w:r>
          <w:rPr>
            <w:rFonts w:ascii="仿宋" w:eastAsia="仿宋" w:hAnsi="仿宋" w:cs="仿宋" w:hint="eastAsia"/>
            <w:lang w:eastAsia="zh-CN"/>
          </w:rPr>
          <w:t>(二)、环保与社会责任</w:t>
        </w:r>
        <w:r>
          <w:tab/>
        </w:r>
        <w:r>
          <w:fldChar w:fldCharType="begin"/>
        </w:r>
        <w:r>
          <w:instrText xml:space="preserve"> PAGEREF _Toc22820 \h </w:instrText>
        </w:r>
        <w:r>
          <w:fldChar w:fldCharType="separate"/>
        </w:r>
        <w:r>
          <w:t>4</w:t>
        </w:r>
        <w:r>
          <w:fldChar w:fldCharType="end"/>
        </w:r>
      </w:hyperlink>
    </w:p>
    <w:p>
      <w:pPr>
        <w:pStyle w:val="TOC1"/>
        <w:tabs>
          <w:tab w:val="right" w:leader="dot" w:pos="8306"/>
        </w:tabs>
      </w:pPr>
      <w:hyperlink w:anchor="_Toc3718" w:history="1">
        <w:r>
          <w:rPr>
            <w:rFonts w:ascii="仿宋" w:eastAsia="仿宋" w:hAnsi="仿宋" w:cs="仿宋" w:hint="eastAsia"/>
            <w:lang w:eastAsia="zh-CN"/>
          </w:rPr>
          <w:t>二、耐低温胶项目选址可行性分析</w:t>
        </w:r>
        <w:r>
          <w:tab/>
        </w:r>
        <w:r>
          <w:fldChar w:fldCharType="begin"/>
        </w:r>
        <w:r>
          <w:instrText xml:space="preserve"> PAGEREF _Toc3718 \h </w:instrText>
        </w:r>
        <w:r>
          <w:fldChar w:fldCharType="separate"/>
        </w:r>
        <w:r>
          <w:t>5</w:t>
        </w:r>
        <w:r>
          <w:fldChar w:fldCharType="end"/>
        </w:r>
      </w:hyperlink>
    </w:p>
    <w:p>
      <w:pPr>
        <w:pStyle w:val="TOC2"/>
        <w:tabs>
          <w:tab w:val="right" w:leader="dot" w:pos="8306"/>
        </w:tabs>
      </w:pPr>
      <w:hyperlink w:anchor="_Toc29969" w:history="1">
        <w:r>
          <w:rPr>
            <w:rFonts w:ascii="仿宋" w:eastAsia="仿宋" w:hAnsi="仿宋" w:cs="仿宋" w:hint="eastAsia"/>
            <w:lang w:eastAsia="zh-CN"/>
          </w:rPr>
          <w:t>(一)、耐低温胶项目选址</w:t>
        </w:r>
        <w:r>
          <w:tab/>
        </w:r>
        <w:r>
          <w:fldChar w:fldCharType="begin"/>
        </w:r>
        <w:r>
          <w:instrText xml:space="preserve"> PAGEREF _Toc29969 \h </w:instrText>
        </w:r>
        <w:r>
          <w:fldChar w:fldCharType="separate"/>
        </w:r>
        <w:r>
          <w:t>5</w:t>
        </w:r>
        <w:r>
          <w:fldChar w:fldCharType="end"/>
        </w:r>
      </w:hyperlink>
    </w:p>
    <w:p>
      <w:pPr>
        <w:pStyle w:val="TOC2"/>
        <w:tabs>
          <w:tab w:val="right" w:leader="dot" w:pos="8306"/>
        </w:tabs>
      </w:pPr>
      <w:hyperlink w:anchor="_Toc6607" w:history="1">
        <w:r>
          <w:rPr>
            <w:rFonts w:ascii="仿宋" w:eastAsia="仿宋" w:hAnsi="仿宋" w:cs="仿宋" w:hint="eastAsia"/>
            <w:lang w:eastAsia="zh-CN"/>
          </w:rPr>
          <w:t>(二)、用地控制指标</w:t>
        </w:r>
        <w:r>
          <w:tab/>
        </w:r>
        <w:r>
          <w:fldChar w:fldCharType="begin"/>
        </w:r>
        <w:r>
          <w:instrText xml:space="preserve"> PAGEREF _Toc6607 \h </w:instrText>
        </w:r>
        <w:r>
          <w:fldChar w:fldCharType="separate"/>
        </w:r>
        <w:r>
          <w:t>5</w:t>
        </w:r>
        <w:r>
          <w:fldChar w:fldCharType="end"/>
        </w:r>
      </w:hyperlink>
    </w:p>
    <w:p>
      <w:pPr>
        <w:pStyle w:val="TOC2"/>
        <w:tabs>
          <w:tab w:val="right" w:leader="dot" w:pos="8306"/>
        </w:tabs>
      </w:pPr>
      <w:hyperlink w:anchor="_Toc7463" w:history="1">
        <w:r>
          <w:rPr>
            <w:rFonts w:ascii="仿宋" w:eastAsia="仿宋" w:hAnsi="仿宋" w:cs="仿宋" w:hint="eastAsia"/>
            <w:lang w:eastAsia="zh-CN"/>
          </w:rPr>
          <w:t>(三)、节约用地措施</w:t>
        </w:r>
        <w:r>
          <w:tab/>
        </w:r>
        <w:r>
          <w:fldChar w:fldCharType="begin"/>
        </w:r>
        <w:r>
          <w:instrText xml:space="preserve"> PAGEREF _Toc7463 \h </w:instrText>
        </w:r>
        <w:r>
          <w:fldChar w:fldCharType="separate"/>
        </w:r>
        <w:r>
          <w:t>7</w:t>
        </w:r>
        <w:r>
          <w:fldChar w:fldCharType="end"/>
        </w:r>
      </w:hyperlink>
    </w:p>
    <w:p>
      <w:pPr>
        <w:pStyle w:val="TOC2"/>
        <w:tabs>
          <w:tab w:val="right" w:leader="dot" w:pos="8306"/>
        </w:tabs>
      </w:pPr>
      <w:hyperlink w:anchor="_Toc3670" w:history="1">
        <w:r>
          <w:rPr>
            <w:rFonts w:ascii="仿宋" w:eastAsia="仿宋" w:hAnsi="仿宋" w:cs="仿宋" w:hint="eastAsia"/>
            <w:lang w:eastAsia="zh-CN"/>
          </w:rPr>
          <w:t>(四)、总图布置方案</w:t>
        </w:r>
        <w:r>
          <w:tab/>
        </w:r>
        <w:r>
          <w:fldChar w:fldCharType="begin"/>
        </w:r>
        <w:r>
          <w:instrText xml:space="preserve"> PAGEREF _Toc3670 \h </w:instrText>
        </w:r>
        <w:r>
          <w:fldChar w:fldCharType="separate"/>
        </w:r>
        <w:r>
          <w:t>8</w:t>
        </w:r>
        <w:r>
          <w:fldChar w:fldCharType="end"/>
        </w:r>
      </w:hyperlink>
    </w:p>
    <w:p>
      <w:pPr>
        <w:pStyle w:val="TOC2"/>
        <w:tabs>
          <w:tab w:val="right" w:leader="dot" w:pos="8306"/>
        </w:tabs>
      </w:pPr>
      <w:hyperlink w:anchor="_Toc6487" w:history="1">
        <w:r>
          <w:rPr>
            <w:rFonts w:ascii="仿宋" w:eastAsia="仿宋" w:hAnsi="仿宋" w:cs="仿宋" w:hint="eastAsia"/>
            <w:lang w:eastAsia="zh-CN"/>
          </w:rPr>
          <w:t>(五)、选址综合评价</w:t>
        </w:r>
        <w:r>
          <w:tab/>
        </w:r>
        <w:r>
          <w:fldChar w:fldCharType="begin"/>
        </w:r>
        <w:r>
          <w:instrText xml:space="preserve"> PAGEREF _Toc6487 \h </w:instrText>
        </w:r>
        <w:r>
          <w:fldChar w:fldCharType="separate"/>
        </w:r>
        <w:r>
          <w:t>9</w:t>
        </w:r>
        <w:r>
          <w:fldChar w:fldCharType="end"/>
        </w:r>
      </w:hyperlink>
    </w:p>
    <w:p>
      <w:pPr>
        <w:pStyle w:val="TOC1"/>
        <w:tabs>
          <w:tab w:val="right" w:leader="dot" w:pos="8306"/>
        </w:tabs>
      </w:pPr>
      <w:hyperlink w:anchor="_Toc11292" w:history="1">
        <w:r>
          <w:rPr>
            <w:rFonts w:ascii="仿宋" w:eastAsia="仿宋" w:hAnsi="仿宋" w:cs="仿宋" w:hint="eastAsia"/>
            <w:lang w:eastAsia="zh-CN"/>
          </w:rPr>
          <w:t>三、耐低温胶项目绩效评估</w:t>
        </w:r>
        <w:r>
          <w:tab/>
        </w:r>
        <w:r>
          <w:fldChar w:fldCharType="begin"/>
        </w:r>
        <w:r>
          <w:instrText xml:space="preserve"> PAGEREF _Toc11292 \h </w:instrText>
        </w:r>
        <w:r>
          <w:fldChar w:fldCharType="separate"/>
        </w:r>
        <w:r>
          <w:t>10</w:t>
        </w:r>
        <w:r>
          <w:fldChar w:fldCharType="end"/>
        </w:r>
      </w:hyperlink>
    </w:p>
    <w:p>
      <w:pPr>
        <w:pStyle w:val="TOC2"/>
        <w:tabs>
          <w:tab w:val="right" w:leader="dot" w:pos="8306"/>
        </w:tabs>
      </w:pPr>
      <w:hyperlink w:anchor="_Toc10786" w:history="1">
        <w:r>
          <w:rPr>
            <w:rFonts w:ascii="仿宋" w:eastAsia="仿宋" w:hAnsi="仿宋" w:cs="仿宋" w:hint="eastAsia"/>
            <w:lang w:eastAsia="zh-CN"/>
          </w:rPr>
          <w:t>(一)、绩效评估指标</w:t>
        </w:r>
        <w:r>
          <w:tab/>
        </w:r>
        <w:r>
          <w:fldChar w:fldCharType="begin"/>
        </w:r>
        <w:r>
          <w:instrText xml:space="preserve"> PAGEREF _Toc10786 \h </w:instrText>
        </w:r>
        <w:r>
          <w:fldChar w:fldCharType="separate"/>
        </w:r>
        <w:r>
          <w:t>10</w:t>
        </w:r>
        <w:r>
          <w:fldChar w:fldCharType="end"/>
        </w:r>
      </w:hyperlink>
    </w:p>
    <w:p>
      <w:pPr>
        <w:pStyle w:val="TOC2"/>
        <w:tabs>
          <w:tab w:val="right" w:leader="dot" w:pos="8306"/>
        </w:tabs>
      </w:pPr>
      <w:hyperlink w:anchor="_Toc22526" w:history="1">
        <w:r>
          <w:rPr>
            <w:rFonts w:ascii="仿宋" w:eastAsia="仿宋" w:hAnsi="仿宋" w:cs="仿宋" w:hint="eastAsia"/>
            <w:lang w:eastAsia="zh-CN"/>
          </w:rPr>
          <w:t>(二)、绩效评估方法</w:t>
        </w:r>
        <w:r>
          <w:tab/>
        </w:r>
        <w:r>
          <w:fldChar w:fldCharType="begin"/>
        </w:r>
        <w:r>
          <w:instrText xml:space="preserve"> PAGEREF _Toc22526 \h </w:instrText>
        </w:r>
        <w:r>
          <w:fldChar w:fldCharType="separate"/>
        </w:r>
        <w:r>
          <w:t>11</w:t>
        </w:r>
        <w:r>
          <w:fldChar w:fldCharType="end"/>
        </w:r>
      </w:hyperlink>
    </w:p>
    <w:p>
      <w:pPr>
        <w:pStyle w:val="TOC2"/>
        <w:tabs>
          <w:tab w:val="right" w:leader="dot" w:pos="8306"/>
        </w:tabs>
      </w:pPr>
      <w:hyperlink w:anchor="_Toc13777" w:history="1">
        <w:r>
          <w:rPr>
            <w:rFonts w:ascii="仿宋" w:eastAsia="仿宋" w:hAnsi="仿宋" w:cs="仿宋" w:hint="eastAsia"/>
            <w:lang w:eastAsia="zh-CN"/>
          </w:rPr>
          <w:t>(三)、绩效评估周期</w:t>
        </w:r>
        <w:r>
          <w:tab/>
        </w:r>
        <w:r>
          <w:fldChar w:fldCharType="begin"/>
        </w:r>
        <w:r>
          <w:instrText xml:space="preserve"> PAGEREF _Toc13777 \h </w:instrText>
        </w:r>
        <w:r>
          <w:fldChar w:fldCharType="separate"/>
        </w:r>
        <w:r>
          <w:t>12</w:t>
        </w:r>
        <w:r>
          <w:fldChar w:fldCharType="end"/>
        </w:r>
      </w:hyperlink>
    </w:p>
    <w:p>
      <w:pPr>
        <w:pStyle w:val="TOC1"/>
        <w:tabs>
          <w:tab w:val="right" w:leader="dot" w:pos="8306"/>
        </w:tabs>
      </w:pPr>
      <w:hyperlink w:anchor="_Toc2198" w:history="1">
        <w:r>
          <w:rPr>
            <w:rFonts w:ascii="仿宋" w:eastAsia="仿宋" w:hAnsi="仿宋" w:cs="仿宋" w:hint="eastAsia"/>
            <w:lang w:eastAsia="zh-CN"/>
          </w:rPr>
          <w:t>四、耐低温胶项目危机管理</w:t>
        </w:r>
        <w:r>
          <w:tab/>
        </w:r>
        <w:r>
          <w:fldChar w:fldCharType="begin"/>
        </w:r>
        <w:r>
          <w:instrText xml:space="preserve"> PAGEREF _Toc2198 \h </w:instrText>
        </w:r>
        <w:r>
          <w:fldChar w:fldCharType="separate"/>
        </w:r>
        <w:r>
          <w:t>13</w:t>
        </w:r>
        <w:r>
          <w:fldChar w:fldCharType="end"/>
        </w:r>
      </w:hyperlink>
    </w:p>
    <w:p>
      <w:pPr>
        <w:pStyle w:val="TOC2"/>
        <w:tabs>
          <w:tab w:val="right" w:leader="dot" w:pos="8306"/>
        </w:tabs>
      </w:pPr>
      <w:hyperlink w:anchor="_Toc9277" w:history="1">
        <w:r>
          <w:rPr>
            <w:rFonts w:ascii="仿宋" w:eastAsia="仿宋" w:hAnsi="仿宋" w:cs="仿宋" w:hint="eastAsia"/>
            <w:lang w:eastAsia="zh-CN"/>
          </w:rPr>
          <w:t>(一)、危机预警与识别</w:t>
        </w:r>
        <w:r>
          <w:tab/>
        </w:r>
        <w:r>
          <w:fldChar w:fldCharType="begin"/>
        </w:r>
        <w:r>
          <w:instrText xml:space="preserve"> PAGEREF _Toc9277 \h </w:instrText>
        </w:r>
        <w:r>
          <w:fldChar w:fldCharType="separate"/>
        </w:r>
        <w:r>
          <w:t>13</w:t>
        </w:r>
        <w:r>
          <w:fldChar w:fldCharType="end"/>
        </w:r>
      </w:hyperlink>
    </w:p>
    <w:p>
      <w:pPr>
        <w:pStyle w:val="TOC2"/>
        <w:tabs>
          <w:tab w:val="right" w:leader="dot" w:pos="8306"/>
        </w:tabs>
      </w:pPr>
      <w:hyperlink w:anchor="_Toc19290" w:history="1">
        <w:r>
          <w:rPr>
            <w:rFonts w:ascii="仿宋" w:eastAsia="仿宋" w:hAnsi="仿宋" w:cs="仿宋" w:hint="eastAsia"/>
            <w:lang w:eastAsia="zh-CN"/>
          </w:rPr>
          <w:t>(二)、危机应对与恢复</w:t>
        </w:r>
        <w:r>
          <w:tab/>
        </w:r>
        <w:r>
          <w:fldChar w:fldCharType="begin"/>
        </w:r>
        <w:r>
          <w:instrText xml:space="preserve"> PAGEREF _Toc19290 \h </w:instrText>
        </w:r>
        <w:r>
          <w:fldChar w:fldCharType="separate"/>
        </w:r>
        <w:r>
          <w:t>14</w:t>
        </w:r>
        <w:r>
          <w:fldChar w:fldCharType="end"/>
        </w:r>
      </w:hyperlink>
    </w:p>
    <w:p>
      <w:pPr>
        <w:pStyle w:val="TOC1"/>
        <w:tabs>
          <w:tab w:val="right" w:leader="dot" w:pos="8306"/>
        </w:tabs>
      </w:pPr>
      <w:hyperlink w:anchor="_Toc1533" w:history="1">
        <w:r>
          <w:rPr>
            <w:rFonts w:ascii="仿宋" w:eastAsia="仿宋" w:hAnsi="仿宋" w:cs="仿宋" w:hint="eastAsia"/>
            <w:lang w:eastAsia="zh-CN"/>
          </w:rPr>
          <w:t>五、工艺说明</w:t>
        </w:r>
        <w:r>
          <w:tab/>
        </w:r>
        <w:r>
          <w:fldChar w:fldCharType="begin"/>
        </w:r>
        <w:r>
          <w:instrText xml:space="preserve"> PAGEREF _Toc1533 \h </w:instrText>
        </w:r>
        <w:r>
          <w:fldChar w:fldCharType="separate"/>
        </w:r>
        <w:r>
          <w:t>15</w:t>
        </w:r>
        <w:r>
          <w:fldChar w:fldCharType="end"/>
        </w:r>
      </w:hyperlink>
    </w:p>
    <w:p>
      <w:pPr>
        <w:pStyle w:val="TOC2"/>
        <w:tabs>
          <w:tab w:val="right" w:leader="dot" w:pos="8306"/>
        </w:tabs>
      </w:pPr>
      <w:hyperlink w:anchor="_Toc11155" w:history="1">
        <w:r>
          <w:rPr>
            <w:rFonts w:ascii="仿宋" w:eastAsia="仿宋" w:hAnsi="仿宋" w:cs="仿宋" w:hint="eastAsia"/>
            <w:lang w:eastAsia="zh-CN"/>
          </w:rPr>
          <w:t>(一)、技术管理特点</w:t>
        </w:r>
        <w:r>
          <w:tab/>
        </w:r>
        <w:r>
          <w:fldChar w:fldCharType="begin"/>
        </w:r>
        <w:r>
          <w:instrText xml:space="preserve"> PAGEREF _Toc11155 \h </w:instrText>
        </w:r>
        <w:r>
          <w:fldChar w:fldCharType="separate"/>
        </w:r>
        <w:r>
          <w:t>15</w:t>
        </w:r>
        <w:r>
          <w:fldChar w:fldCharType="end"/>
        </w:r>
      </w:hyperlink>
    </w:p>
    <w:p>
      <w:pPr>
        <w:pStyle w:val="TOC2"/>
        <w:tabs>
          <w:tab w:val="right" w:leader="dot" w:pos="8306"/>
        </w:tabs>
      </w:pPr>
      <w:hyperlink w:anchor="_Toc18943" w:history="1">
        <w:r>
          <w:rPr>
            <w:rFonts w:ascii="仿宋" w:eastAsia="仿宋" w:hAnsi="仿宋" w:cs="仿宋" w:hint="eastAsia"/>
            <w:lang w:eastAsia="zh-CN"/>
          </w:rPr>
          <w:t>(二)、耐低温胶项目工艺技术设计方案</w:t>
        </w:r>
        <w:r>
          <w:tab/>
        </w:r>
        <w:r>
          <w:fldChar w:fldCharType="begin"/>
        </w:r>
        <w:r>
          <w:instrText xml:space="preserve"> PAGEREF _Toc18943 \h </w:instrText>
        </w:r>
        <w:r>
          <w:fldChar w:fldCharType="separate"/>
        </w:r>
        <w:r>
          <w:t>16</w:t>
        </w:r>
        <w:r>
          <w:fldChar w:fldCharType="end"/>
        </w:r>
      </w:hyperlink>
    </w:p>
    <w:p>
      <w:pPr>
        <w:pStyle w:val="TOC2"/>
        <w:tabs>
          <w:tab w:val="right" w:leader="dot" w:pos="8306"/>
        </w:tabs>
      </w:pPr>
      <w:hyperlink w:anchor="_Toc21022" w:history="1">
        <w:r>
          <w:rPr>
            <w:rFonts w:ascii="仿宋" w:eastAsia="仿宋" w:hAnsi="仿宋" w:cs="仿宋" w:hint="eastAsia"/>
            <w:lang w:eastAsia="zh-CN"/>
          </w:rPr>
          <w:t>(三)、设备选型方案</w:t>
        </w:r>
        <w:r>
          <w:tab/>
        </w:r>
        <w:r>
          <w:fldChar w:fldCharType="begin"/>
        </w:r>
        <w:r>
          <w:instrText xml:space="preserve"> PAGEREF _Toc21022 \h </w:instrText>
        </w:r>
        <w:r>
          <w:fldChar w:fldCharType="separate"/>
        </w:r>
        <w:r>
          <w:t>18</w:t>
        </w:r>
        <w:r>
          <w:fldChar w:fldCharType="end"/>
        </w:r>
      </w:hyperlink>
    </w:p>
    <w:p>
      <w:pPr>
        <w:pStyle w:val="TOC1"/>
        <w:tabs>
          <w:tab w:val="right" w:leader="dot" w:pos="8306"/>
        </w:tabs>
      </w:pPr>
      <w:hyperlink w:anchor="_Toc7372" w:history="1">
        <w:r>
          <w:rPr>
            <w:rFonts w:ascii="仿宋" w:eastAsia="仿宋" w:hAnsi="仿宋" w:cs="仿宋" w:hint="eastAsia"/>
            <w:lang w:eastAsia="zh-CN"/>
          </w:rPr>
          <w:t>六、产品规划分析</w:t>
        </w:r>
        <w:r>
          <w:tab/>
        </w:r>
        <w:r>
          <w:fldChar w:fldCharType="begin"/>
        </w:r>
        <w:r>
          <w:instrText xml:space="preserve"> PAGEREF _Toc7372 \h </w:instrText>
        </w:r>
        <w:r>
          <w:fldChar w:fldCharType="separate"/>
        </w:r>
        <w:r>
          <w:t>19</w:t>
        </w:r>
        <w:r>
          <w:fldChar w:fldCharType="end"/>
        </w:r>
      </w:hyperlink>
    </w:p>
    <w:p>
      <w:pPr>
        <w:pStyle w:val="TOC2"/>
        <w:tabs>
          <w:tab w:val="right" w:leader="dot" w:pos="8306"/>
        </w:tabs>
      </w:pPr>
      <w:hyperlink w:anchor="_Toc11281" w:history="1">
        <w:r>
          <w:rPr>
            <w:rFonts w:ascii="仿宋" w:eastAsia="仿宋" w:hAnsi="仿宋" w:cs="仿宋" w:hint="eastAsia"/>
            <w:lang w:eastAsia="zh-CN"/>
          </w:rPr>
          <w:t>(一)、产品规划</w:t>
        </w:r>
        <w:r>
          <w:tab/>
        </w:r>
        <w:r>
          <w:fldChar w:fldCharType="begin"/>
        </w:r>
        <w:r>
          <w:instrText xml:space="preserve"> PAGEREF _Toc11281 \h </w:instrText>
        </w:r>
        <w:r>
          <w:fldChar w:fldCharType="separate"/>
        </w:r>
        <w:r>
          <w:t>19</w:t>
        </w:r>
        <w:r>
          <w:fldChar w:fldCharType="end"/>
        </w:r>
      </w:hyperlink>
    </w:p>
    <w:p>
      <w:pPr>
        <w:pStyle w:val="TOC2"/>
        <w:tabs>
          <w:tab w:val="right" w:leader="dot" w:pos="8306"/>
        </w:tabs>
      </w:pPr>
      <w:hyperlink w:anchor="_Toc9993" w:history="1">
        <w:r>
          <w:rPr>
            <w:rFonts w:ascii="仿宋" w:eastAsia="仿宋" w:hAnsi="仿宋" w:cs="仿宋" w:hint="eastAsia"/>
            <w:lang w:eastAsia="zh-CN"/>
          </w:rPr>
          <w:t>(二)、建设规模</w:t>
        </w:r>
        <w:r>
          <w:tab/>
        </w:r>
        <w:r>
          <w:fldChar w:fldCharType="begin"/>
        </w:r>
        <w:r>
          <w:instrText xml:space="preserve"> PAGEREF _Toc9993 \h </w:instrText>
        </w:r>
        <w:r>
          <w:fldChar w:fldCharType="separate"/>
        </w:r>
        <w:r>
          <w:t>20</w:t>
        </w:r>
        <w:r>
          <w:fldChar w:fldCharType="end"/>
        </w:r>
      </w:hyperlink>
    </w:p>
    <w:p>
      <w:pPr>
        <w:pStyle w:val="TOC1"/>
        <w:tabs>
          <w:tab w:val="right" w:leader="dot" w:pos="8306"/>
        </w:tabs>
      </w:pPr>
      <w:hyperlink w:anchor="_Toc6077" w:history="1">
        <w:r>
          <w:rPr>
            <w:rFonts w:ascii="仿宋" w:eastAsia="仿宋" w:hAnsi="仿宋" w:cs="仿宋" w:hint="eastAsia"/>
            <w:lang w:eastAsia="zh-CN"/>
          </w:rPr>
          <w:t>七、耐低温胶项目计划安排</w:t>
        </w:r>
        <w:r>
          <w:tab/>
        </w:r>
        <w:r>
          <w:fldChar w:fldCharType="begin"/>
        </w:r>
        <w:r>
          <w:instrText xml:space="preserve"> PAGEREF _Toc6077 \h </w:instrText>
        </w:r>
        <w:r>
          <w:fldChar w:fldCharType="separate"/>
        </w:r>
        <w:r>
          <w:t>21</w:t>
        </w:r>
        <w:r>
          <w:fldChar w:fldCharType="end"/>
        </w:r>
      </w:hyperlink>
    </w:p>
    <w:p>
      <w:pPr>
        <w:pStyle w:val="TOC2"/>
        <w:tabs>
          <w:tab w:val="right" w:leader="dot" w:pos="8306"/>
        </w:tabs>
      </w:pPr>
      <w:hyperlink w:anchor="_Toc19704" w:history="1">
        <w:r>
          <w:rPr>
            <w:rFonts w:ascii="仿宋" w:eastAsia="仿宋" w:hAnsi="仿宋" w:cs="仿宋" w:hint="eastAsia"/>
            <w:lang w:eastAsia="zh-CN"/>
          </w:rPr>
          <w:t>(一)、建设周期</w:t>
        </w:r>
        <w:r>
          <w:tab/>
        </w:r>
        <w:r>
          <w:fldChar w:fldCharType="begin"/>
        </w:r>
        <w:r>
          <w:instrText xml:space="preserve"> PAGEREF _Toc19704 \h </w:instrText>
        </w:r>
        <w:r>
          <w:fldChar w:fldCharType="separate"/>
        </w:r>
        <w:r>
          <w:t>21</w:t>
        </w:r>
        <w:r>
          <w:fldChar w:fldCharType="end"/>
        </w:r>
      </w:hyperlink>
    </w:p>
    <w:p>
      <w:pPr>
        <w:pStyle w:val="TOC2"/>
        <w:tabs>
          <w:tab w:val="right" w:leader="dot" w:pos="8306"/>
        </w:tabs>
      </w:pPr>
      <w:hyperlink w:anchor="_Toc21167" w:history="1">
        <w:r>
          <w:rPr>
            <w:rFonts w:ascii="仿宋" w:eastAsia="仿宋" w:hAnsi="仿宋" w:cs="仿宋" w:hint="eastAsia"/>
            <w:lang w:eastAsia="zh-CN"/>
          </w:rPr>
          <w:t>(二)、建设进度</w:t>
        </w:r>
        <w:r>
          <w:tab/>
        </w:r>
        <w:r>
          <w:fldChar w:fldCharType="begin"/>
        </w:r>
        <w:r>
          <w:instrText xml:space="preserve"> PAGEREF _Toc21167 \h </w:instrText>
        </w:r>
        <w:r>
          <w:fldChar w:fldCharType="separate"/>
        </w:r>
        <w:r>
          <w:t>22</w:t>
        </w:r>
        <w:r>
          <w:fldChar w:fldCharType="end"/>
        </w:r>
      </w:hyperlink>
    </w:p>
    <w:p>
      <w:pPr>
        <w:pStyle w:val="TOC2"/>
        <w:tabs>
          <w:tab w:val="right" w:leader="dot" w:pos="8306"/>
        </w:tabs>
      </w:pPr>
      <w:hyperlink w:anchor="_Toc24324" w:history="1">
        <w:r>
          <w:rPr>
            <w:rFonts w:ascii="仿宋" w:eastAsia="仿宋" w:hAnsi="仿宋" w:cs="仿宋" w:hint="eastAsia"/>
            <w:lang w:eastAsia="zh-CN"/>
          </w:rPr>
          <w:t>(三)、进度安排注意事项</w:t>
        </w:r>
        <w:r>
          <w:tab/>
        </w:r>
        <w:r>
          <w:fldChar w:fldCharType="begin"/>
        </w:r>
        <w:r>
          <w:instrText xml:space="preserve"> PAGEREF _Toc24324 \h </w:instrText>
        </w:r>
        <w:r>
          <w:fldChar w:fldCharType="separate"/>
        </w:r>
        <w:r>
          <w:t>23</w:t>
        </w:r>
        <w:r>
          <w:fldChar w:fldCharType="end"/>
        </w:r>
      </w:hyperlink>
    </w:p>
    <w:p>
      <w:pPr>
        <w:pStyle w:val="TOC2"/>
        <w:tabs>
          <w:tab w:val="right" w:leader="dot" w:pos="8306"/>
        </w:tabs>
      </w:pPr>
      <w:hyperlink w:anchor="_Toc30858" w:history="1">
        <w:r>
          <w:rPr>
            <w:rFonts w:ascii="仿宋" w:eastAsia="仿宋" w:hAnsi="仿宋" w:cs="仿宋" w:hint="eastAsia"/>
            <w:lang w:eastAsia="zh-CN"/>
          </w:rPr>
          <w:t>(四)、人力资源配置</w:t>
        </w:r>
        <w:r>
          <w:tab/>
        </w:r>
        <w:r>
          <w:fldChar w:fldCharType="begin"/>
        </w:r>
        <w:r>
          <w:instrText xml:space="preserve"> PAGEREF _Toc30858 \h </w:instrText>
        </w:r>
        <w:r>
          <w:fldChar w:fldCharType="separate"/>
        </w:r>
        <w:r>
          <w:t>24</w:t>
        </w:r>
        <w:r>
          <w:fldChar w:fldCharType="end"/>
        </w:r>
      </w:hyperlink>
    </w:p>
    <w:p>
      <w:pPr>
        <w:pStyle w:val="TOC1"/>
        <w:tabs>
          <w:tab w:val="right" w:leader="dot" w:pos="8306"/>
        </w:tabs>
      </w:pPr>
      <w:hyperlink w:anchor="_Toc27544" w:history="1">
        <w:r>
          <w:rPr>
            <w:rFonts w:ascii="仿宋" w:eastAsia="仿宋" w:hAnsi="仿宋" w:cs="仿宋" w:hint="eastAsia"/>
            <w:lang w:eastAsia="zh-CN"/>
          </w:rPr>
          <w:t>八、耐低温胶项目投资规划</w:t>
        </w:r>
        <w:r>
          <w:tab/>
        </w:r>
        <w:r>
          <w:fldChar w:fldCharType="begin"/>
        </w:r>
        <w:r>
          <w:instrText xml:space="preserve"> PAGEREF _Toc27544 \h </w:instrText>
        </w:r>
        <w:r>
          <w:fldChar w:fldCharType="separate"/>
        </w:r>
        <w:r>
          <w:t>25</w:t>
        </w:r>
        <w:r>
          <w:fldChar w:fldCharType="end"/>
        </w:r>
      </w:hyperlink>
    </w:p>
    <w:p>
      <w:pPr>
        <w:pStyle w:val="TOC2"/>
        <w:tabs>
          <w:tab w:val="right" w:leader="dot" w:pos="8306"/>
        </w:tabs>
      </w:pPr>
      <w:hyperlink w:anchor="_Toc8700" w:history="1">
        <w:r>
          <w:rPr>
            <w:rFonts w:ascii="仿宋" w:eastAsia="仿宋" w:hAnsi="仿宋" w:cs="仿宋" w:hint="eastAsia"/>
            <w:lang w:eastAsia="zh-CN"/>
          </w:rPr>
          <w:t>(一)、耐低温胶项目总投资估算</w:t>
        </w:r>
        <w:r>
          <w:tab/>
        </w:r>
        <w:r>
          <w:fldChar w:fldCharType="begin"/>
        </w:r>
        <w:r>
          <w:instrText xml:space="preserve"> PAGEREF _Toc8700 \h </w:instrText>
        </w:r>
        <w:r>
          <w:fldChar w:fldCharType="separate"/>
        </w:r>
        <w:r>
          <w:t>25</w:t>
        </w:r>
        <w:r>
          <w:fldChar w:fldCharType="end"/>
        </w:r>
      </w:hyperlink>
    </w:p>
    <w:p>
      <w:pPr>
        <w:pStyle w:val="TOC2"/>
        <w:tabs>
          <w:tab w:val="right" w:leader="dot" w:pos="8306"/>
        </w:tabs>
      </w:pPr>
      <w:hyperlink w:anchor="_Toc9432" w:history="1">
        <w:r>
          <w:rPr>
            <w:rFonts w:ascii="仿宋" w:eastAsia="仿宋" w:hAnsi="仿宋" w:cs="仿宋" w:hint="eastAsia"/>
            <w:lang w:eastAsia="zh-CN"/>
          </w:rPr>
          <w:t>(二)、资金筹措</w:t>
        </w:r>
        <w:r>
          <w:tab/>
        </w:r>
        <w:r>
          <w:fldChar w:fldCharType="begin"/>
        </w:r>
        <w:r>
          <w:instrText xml:space="preserve"> PAGEREF _Toc9432 \h </w:instrText>
        </w:r>
        <w:r>
          <w:fldChar w:fldCharType="separate"/>
        </w:r>
        <w:r>
          <w:t>26</w:t>
        </w:r>
        <w:r>
          <w:fldChar w:fldCharType="end"/>
        </w:r>
      </w:hyperlink>
    </w:p>
    <w:p>
      <w:pPr>
        <w:pStyle w:val="TOC1"/>
        <w:tabs>
          <w:tab w:val="right" w:leader="dot" w:pos="8306"/>
        </w:tabs>
      </w:pPr>
      <w:hyperlink w:anchor="_Toc27677" w:history="1">
        <w:r>
          <w:rPr>
            <w:rFonts w:ascii="仿宋" w:eastAsia="仿宋" w:hAnsi="仿宋" w:cs="仿宋" w:hint="eastAsia"/>
            <w:lang w:eastAsia="zh-CN"/>
          </w:rPr>
          <w:t>九、耐低温胶项目技术管理</w:t>
        </w:r>
        <w:r>
          <w:tab/>
        </w:r>
        <w:r>
          <w:fldChar w:fldCharType="begin"/>
        </w:r>
        <w:r>
          <w:instrText xml:space="preserve"> PAGEREF _Toc27677 \h </w:instrText>
        </w:r>
        <w:r>
          <w:fldChar w:fldCharType="separate"/>
        </w:r>
        <w:r>
          <w:t>27</w:t>
        </w:r>
        <w:r>
          <w:fldChar w:fldCharType="end"/>
        </w:r>
      </w:hyperlink>
    </w:p>
    <w:p>
      <w:pPr>
        <w:pStyle w:val="TOC2"/>
        <w:tabs>
          <w:tab w:val="right" w:leader="dot" w:pos="8306"/>
        </w:tabs>
      </w:pPr>
      <w:hyperlink w:anchor="_Toc8434" w:history="1">
        <w:r>
          <w:rPr>
            <w:rFonts w:ascii="仿宋" w:eastAsia="仿宋" w:hAnsi="仿宋" w:cs="仿宋" w:hint="eastAsia"/>
            <w:lang w:eastAsia="zh-CN"/>
          </w:rPr>
          <w:t>(一)、技术方案选用方向</w:t>
        </w:r>
        <w:r>
          <w:tab/>
        </w:r>
        <w:r>
          <w:fldChar w:fldCharType="begin"/>
        </w:r>
        <w:r>
          <w:instrText xml:space="preserve"> PAGEREF _Toc8434 \h </w:instrText>
        </w:r>
        <w:r>
          <w:fldChar w:fldCharType="separate"/>
        </w:r>
        <w:r>
          <w:t>27</w:t>
        </w:r>
        <w:r>
          <w:fldChar w:fldCharType="end"/>
        </w:r>
      </w:hyperlink>
    </w:p>
    <w:p>
      <w:pPr>
        <w:pStyle w:val="TOC2"/>
        <w:tabs>
          <w:tab w:val="right" w:leader="dot" w:pos="8306"/>
        </w:tabs>
      </w:pPr>
      <w:hyperlink w:anchor="_Toc13300" w:history="1">
        <w:r>
          <w:rPr>
            <w:rFonts w:ascii="仿宋" w:eastAsia="仿宋" w:hAnsi="仿宋" w:cs="仿宋" w:hint="eastAsia"/>
            <w:lang w:eastAsia="zh-CN"/>
          </w:rPr>
          <w:t>(二)、工艺技术方案选用原则</w:t>
        </w:r>
        <w:r>
          <w:tab/>
        </w:r>
        <w:r>
          <w:fldChar w:fldCharType="begin"/>
        </w:r>
        <w:r>
          <w:instrText xml:space="preserve"> PAGEREF _Toc13300 \h </w:instrText>
        </w:r>
        <w:r>
          <w:fldChar w:fldCharType="separate"/>
        </w:r>
        <w:r>
          <w:t>29</w:t>
        </w:r>
        <w:r>
          <w:fldChar w:fldCharType="end"/>
        </w:r>
      </w:hyperlink>
    </w:p>
    <w:p>
      <w:pPr>
        <w:pStyle w:val="TOC2"/>
        <w:tabs>
          <w:tab w:val="right" w:leader="dot" w:pos="8306"/>
        </w:tabs>
      </w:pPr>
      <w:hyperlink w:anchor="_Toc12830" w:history="1">
        <w:r>
          <w:rPr>
            <w:rFonts w:ascii="仿宋" w:eastAsia="仿宋" w:hAnsi="仿宋" w:cs="仿宋" w:hint="eastAsia"/>
            <w:lang w:eastAsia="zh-CN"/>
          </w:rPr>
          <w:t>(三)、工艺技术方案要求</w:t>
        </w:r>
        <w:r>
          <w:tab/>
        </w:r>
        <w:r>
          <w:fldChar w:fldCharType="begin"/>
        </w:r>
        <w:r>
          <w:instrText xml:space="preserve"> PAGEREF _Toc12830 \h </w:instrText>
        </w:r>
        <w:r>
          <w:fldChar w:fldCharType="separate"/>
        </w:r>
        <w:r>
          <w:t>31</w:t>
        </w:r>
        <w:r>
          <w:fldChar w:fldCharType="end"/>
        </w:r>
      </w:hyperlink>
    </w:p>
    <w:p>
      <w:pPr>
        <w:pStyle w:val="TOC1"/>
        <w:tabs>
          <w:tab w:val="right" w:leader="dot" w:pos="8306"/>
        </w:tabs>
      </w:pPr>
      <w:hyperlink w:anchor="_Toc28409" w:history="1">
        <w:r>
          <w:rPr>
            <w:rFonts w:ascii="仿宋" w:eastAsia="仿宋" w:hAnsi="仿宋" w:cs="仿宋" w:hint="eastAsia"/>
            <w:lang w:eastAsia="zh-CN"/>
          </w:rPr>
          <w:t>十、耐低温胶项目人力资源培养与发展</w:t>
        </w:r>
        <w:r>
          <w:tab/>
        </w:r>
        <w:r>
          <w:fldChar w:fldCharType="begin"/>
        </w:r>
        <w:r>
          <w:instrText xml:space="preserve"> PAGEREF _Toc28409 \h </w:instrText>
        </w:r>
        <w:r>
          <w:fldChar w:fldCharType="separate"/>
        </w:r>
        <w:r>
          <w:t>33</w:t>
        </w:r>
        <w:r>
          <w:fldChar w:fldCharType="end"/>
        </w:r>
      </w:hyperlink>
    </w:p>
    <w:p>
      <w:pPr>
        <w:pStyle w:val="TOC2"/>
        <w:tabs>
          <w:tab w:val="right" w:leader="dot" w:pos="8306"/>
        </w:tabs>
      </w:pPr>
      <w:hyperlink w:anchor="_Toc15248" w:history="1">
        <w:r>
          <w:rPr>
            <w:rFonts w:ascii="仿宋" w:eastAsia="仿宋" w:hAnsi="仿宋" w:cs="仿宋" w:hint="eastAsia"/>
            <w:lang w:eastAsia="zh-CN"/>
          </w:rPr>
          <w:t>(一)、人才需求与规划</w:t>
        </w:r>
        <w:r>
          <w:tab/>
        </w:r>
        <w:r>
          <w:fldChar w:fldCharType="begin"/>
        </w:r>
        <w:r>
          <w:instrText xml:space="preserve"> PAGEREF _Toc15248 \h </w:instrText>
        </w:r>
        <w:r>
          <w:fldChar w:fldCharType="separate"/>
        </w:r>
        <w:r>
          <w:t>33</w:t>
        </w:r>
        <w:r>
          <w:fldChar w:fldCharType="end"/>
        </w:r>
      </w:hyperlink>
    </w:p>
    <w:p>
      <w:pPr>
        <w:pStyle w:val="TOC2"/>
        <w:tabs>
          <w:tab w:val="right" w:leader="dot" w:pos="8306"/>
        </w:tabs>
      </w:pPr>
      <w:hyperlink w:anchor="_Toc4296" w:history="1">
        <w:r>
          <w:rPr>
            <w:rFonts w:ascii="仿宋" w:eastAsia="仿宋" w:hAnsi="仿宋" w:cs="仿宋" w:hint="eastAsia"/>
            <w:lang w:eastAsia="zh-CN"/>
          </w:rPr>
          <w:t>(二)、培训与发展计划</w:t>
        </w:r>
        <w:r>
          <w:tab/>
        </w:r>
        <w:r>
          <w:fldChar w:fldCharType="begin"/>
        </w:r>
        <w:r>
          <w:instrText xml:space="preserve"> PAGEREF _Toc4296 \h </w:instrText>
        </w:r>
        <w:r>
          <w:fldChar w:fldCharType="separate"/>
        </w:r>
        <w:r>
          <w:t>34</w:t>
        </w:r>
        <w:r>
          <w:fldChar w:fldCharType="end"/>
        </w:r>
      </w:hyperlink>
    </w:p>
    <w:p>
      <w:pPr>
        <w:pStyle w:val="TOC1"/>
        <w:tabs>
          <w:tab w:val="right" w:leader="dot" w:pos="8306"/>
        </w:tabs>
      </w:pPr>
      <w:hyperlink w:anchor="_Toc21209" w:history="1">
        <w:r>
          <w:rPr>
            <w:rFonts w:ascii="仿宋" w:eastAsia="仿宋" w:hAnsi="仿宋" w:cs="仿宋" w:hint="eastAsia"/>
            <w:lang w:eastAsia="zh-CN"/>
          </w:rPr>
          <w:t>十一、耐低温胶项目风险管理</w:t>
        </w:r>
        <w:r>
          <w:tab/>
        </w:r>
        <w:r>
          <w:fldChar w:fldCharType="begin"/>
        </w:r>
        <w:r>
          <w:instrText xml:space="preserve"> PAGEREF _Toc21209 \h </w:instrText>
        </w:r>
        <w:r>
          <w:fldChar w:fldCharType="separate"/>
        </w:r>
        <w:r>
          <w:t>34</w:t>
        </w:r>
        <w:r>
          <w:fldChar w:fldCharType="end"/>
        </w:r>
      </w:hyperlink>
    </w:p>
    <w:p>
      <w:pPr>
        <w:pStyle w:val="TOC2"/>
        <w:tabs>
          <w:tab w:val="right" w:leader="dot" w:pos="8306"/>
        </w:tabs>
      </w:pPr>
      <w:hyperlink w:anchor="_Toc12140" w:history="1">
        <w:r>
          <w:rPr>
            <w:rFonts w:ascii="仿宋" w:eastAsia="仿宋" w:hAnsi="仿宋" w:cs="仿宋" w:hint="eastAsia"/>
            <w:lang w:eastAsia="zh-CN"/>
          </w:rPr>
          <w:t>(一)、风险识别与评估</w:t>
        </w:r>
        <w:r>
          <w:tab/>
        </w:r>
        <w:r>
          <w:fldChar w:fldCharType="begin"/>
        </w:r>
        <w:r>
          <w:instrText xml:space="preserve"> PAGEREF _Toc12140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742" w:history="1">
        <w:r>
          <w:rPr>
            <w:rFonts w:ascii="仿宋" w:eastAsia="仿宋" w:hAnsi="仿宋" w:cs="仿宋" w:hint="eastAsia"/>
            <w:lang w:eastAsia="zh-CN"/>
          </w:rPr>
          <w:t>(二)、风险应对策略</w:t>
        </w:r>
        <w:r>
          <w:tab/>
        </w:r>
        <w:r>
          <w:fldChar w:fldCharType="begin"/>
        </w:r>
        <w:r>
          <w:instrText xml:space="preserve"> PAGEREF _Toc14742 \h </w:instrText>
        </w:r>
        <w:r>
          <w:fldChar w:fldCharType="separate"/>
        </w:r>
        <w:r>
          <w:t>35</w:t>
        </w:r>
        <w:r>
          <w:fldChar w:fldCharType="end"/>
        </w:r>
      </w:hyperlink>
    </w:p>
    <w:p>
      <w:pPr>
        <w:pStyle w:val="TOC2"/>
        <w:tabs>
          <w:tab w:val="right" w:leader="dot" w:pos="8306"/>
        </w:tabs>
      </w:pPr>
      <w:hyperlink w:anchor="_Toc25310" w:history="1">
        <w:r>
          <w:rPr>
            <w:rFonts w:ascii="仿宋" w:eastAsia="仿宋" w:hAnsi="仿宋" w:cs="仿宋" w:hint="eastAsia"/>
            <w:lang w:eastAsia="zh-CN"/>
          </w:rPr>
          <w:t>(三)、风险监控与控制</w:t>
        </w:r>
        <w:r>
          <w:tab/>
        </w:r>
        <w:r>
          <w:fldChar w:fldCharType="begin"/>
        </w:r>
        <w:r>
          <w:instrText xml:space="preserve"> PAGEREF _Toc25310 \h </w:instrText>
        </w:r>
        <w:r>
          <w:fldChar w:fldCharType="separate"/>
        </w:r>
        <w:r>
          <w:t>37</w:t>
        </w:r>
        <w:r>
          <w:fldChar w:fldCharType="end"/>
        </w:r>
      </w:hyperlink>
    </w:p>
    <w:p>
      <w:pPr>
        <w:pStyle w:val="TOC1"/>
        <w:tabs>
          <w:tab w:val="right" w:leader="dot" w:pos="8306"/>
        </w:tabs>
      </w:pPr>
      <w:hyperlink w:anchor="_Toc22880" w:history="1">
        <w:r>
          <w:rPr>
            <w:rFonts w:ascii="仿宋" w:eastAsia="仿宋" w:hAnsi="仿宋" w:cs="仿宋" w:hint="eastAsia"/>
            <w:lang w:eastAsia="zh-CN"/>
          </w:rPr>
          <w:t>十二、耐低温胶项目社会影响</w:t>
        </w:r>
        <w:r>
          <w:tab/>
        </w:r>
        <w:r>
          <w:fldChar w:fldCharType="begin"/>
        </w:r>
        <w:r>
          <w:instrText xml:space="preserve"> PAGEREF _Toc22880 \h </w:instrText>
        </w:r>
        <w:r>
          <w:fldChar w:fldCharType="separate"/>
        </w:r>
        <w:r>
          <w:t>38</w:t>
        </w:r>
        <w:r>
          <w:fldChar w:fldCharType="end"/>
        </w:r>
      </w:hyperlink>
    </w:p>
    <w:p>
      <w:pPr>
        <w:pStyle w:val="TOC2"/>
        <w:tabs>
          <w:tab w:val="right" w:leader="dot" w:pos="8306"/>
        </w:tabs>
      </w:pPr>
      <w:hyperlink w:anchor="_Toc438" w:history="1">
        <w:r>
          <w:rPr>
            <w:rFonts w:ascii="仿宋" w:eastAsia="仿宋" w:hAnsi="仿宋" w:cs="仿宋" w:hint="eastAsia"/>
            <w:lang w:eastAsia="zh-CN"/>
          </w:rPr>
          <w:t>(一)、社会责任与义务</w:t>
        </w:r>
        <w:r>
          <w:tab/>
        </w:r>
        <w:r>
          <w:fldChar w:fldCharType="begin"/>
        </w:r>
        <w:r>
          <w:instrText xml:space="preserve"> PAGEREF _Toc438 \h </w:instrText>
        </w:r>
        <w:r>
          <w:fldChar w:fldCharType="separate"/>
        </w:r>
        <w:r>
          <w:t>38</w:t>
        </w:r>
        <w:r>
          <w:fldChar w:fldCharType="end"/>
        </w:r>
      </w:hyperlink>
    </w:p>
    <w:p>
      <w:pPr>
        <w:pStyle w:val="TOC2"/>
        <w:tabs>
          <w:tab w:val="right" w:leader="dot" w:pos="8306"/>
        </w:tabs>
      </w:pPr>
      <w:hyperlink w:anchor="_Toc31826" w:history="1">
        <w:r>
          <w:rPr>
            <w:rFonts w:ascii="仿宋" w:eastAsia="仿宋" w:hAnsi="仿宋" w:cs="仿宋" w:hint="eastAsia"/>
            <w:lang w:eastAsia="zh-CN"/>
          </w:rPr>
          <w:t>(二)、社会参与与沟通</w:t>
        </w:r>
        <w:r>
          <w:tab/>
        </w:r>
        <w:r>
          <w:fldChar w:fldCharType="begin"/>
        </w:r>
        <w:r>
          <w:instrText xml:space="preserve"> PAGEREF _Toc31826 \h </w:instrText>
        </w:r>
        <w:r>
          <w:fldChar w:fldCharType="separate"/>
        </w:r>
        <w:r>
          <w:t>39</w:t>
        </w:r>
        <w:r>
          <w:fldChar w:fldCharType="end"/>
        </w:r>
      </w:hyperlink>
    </w:p>
    <w:p>
      <w:pPr>
        <w:pStyle w:val="TOC1"/>
        <w:tabs>
          <w:tab w:val="right" w:leader="dot" w:pos="8306"/>
        </w:tabs>
      </w:pPr>
      <w:hyperlink w:anchor="_Toc11289" w:history="1">
        <w:r>
          <w:rPr>
            <w:rFonts w:ascii="仿宋" w:eastAsia="仿宋" w:hAnsi="仿宋" w:cs="仿宋" w:hint="eastAsia"/>
            <w:lang w:eastAsia="zh-CN"/>
          </w:rPr>
          <w:t>十三、营销与推广策略</w:t>
        </w:r>
        <w:r>
          <w:tab/>
        </w:r>
        <w:r>
          <w:fldChar w:fldCharType="begin"/>
        </w:r>
        <w:r>
          <w:instrText xml:space="preserve"> PAGEREF _Toc11289 \h </w:instrText>
        </w:r>
        <w:r>
          <w:fldChar w:fldCharType="separate"/>
        </w:r>
        <w:r>
          <w:t>40</w:t>
        </w:r>
        <w:r>
          <w:fldChar w:fldCharType="end"/>
        </w:r>
      </w:hyperlink>
    </w:p>
    <w:p>
      <w:pPr>
        <w:pStyle w:val="TOC2"/>
        <w:tabs>
          <w:tab w:val="right" w:leader="dot" w:pos="8306"/>
        </w:tabs>
      </w:pPr>
      <w:hyperlink w:anchor="_Toc3743" w:history="1">
        <w:r>
          <w:rPr>
            <w:rFonts w:ascii="仿宋" w:eastAsia="仿宋" w:hAnsi="仿宋" w:cs="仿宋" w:hint="eastAsia"/>
            <w:lang w:eastAsia="zh-CN"/>
          </w:rPr>
          <w:t>(一)、产品/服务定位与特点</w:t>
        </w:r>
        <w:r>
          <w:tab/>
        </w:r>
        <w:r>
          <w:fldChar w:fldCharType="begin"/>
        </w:r>
        <w:r>
          <w:instrText xml:space="preserve"> PAGEREF _Toc3743 \h </w:instrText>
        </w:r>
        <w:r>
          <w:fldChar w:fldCharType="separate"/>
        </w:r>
        <w:r>
          <w:t>40</w:t>
        </w:r>
        <w:r>
          <w:fldChar w:fldCharType="end"/>
        </w:r>
      </w:hyperlink>
    </w:p>
    <w:p>
      <w:pPr>
        <w:pStyle w:val="TOC2"/>
        <w:tabs>
          <w:tab w:val="right" w:leader="dot" w:pos="8306"/>
        </w:tabs>
      </w:pPr>
      <w:hyperlink w:anchor="_Toc24429" w:history="1">
        <w:r>
          <w:rPr>
            <w:rFonts w:ascii="仿宋" w:eastAsia="仿宋" w:hAnsi="仿宋" w:cs="仿宋" w:hint="eastAsia"/>
            <w:lang w:eastAsia="zh-CN"/>
          </w:rPr>
          <w:t>(二)、市场定位与竞争分析</w:t>
        </w:r>
        <w:r>
          <w:tab/>
        </w:r>
        <w:r>
          <w:fldChar w:fldCharType="begin"/>
        </w:r>
        <w:r>
          <w:instrText xml:space="preserve"> PAGEREF _Toc24429 \h </w:instrText>
        </w:r>
        <w:r>
          <w:fldChar w:fldCharType="separate"/>
        </w:r>
        <w:r>
          <w:t>41</w:t>
        </w:r>
        <w:r>
          <w:fldChar w:fldCharType="end"/>
        </w:r>
      </w:hyperlink>
    </w:p>
    <w:p>
      <w:pPr>
        <w:pStyle w:val="TOC2"/>
        <w:tabs>
          <w:tab w:val="right" w:leader="dot" w:pos="8306"/>
        </w:tabs>
      </w:pPr>
      <w:hyperlink w:anchor="_Toc23061" w:history="1">
        <w:r>
          <w:rPr>
            <w:rFonts w:ascii="仿宋" w:eastAsia="仿宋" w:hAnsi="仿宋" w:cs="仿宋" w:hint="eastAsia"/>
            <w:lang w:eastAsia="zh-CN"/>
          </w:rPr>
          <w:t>(三)、营销渠道与策略</w:t>
        </w:r>
        <w:r>
          <w:tab/>
        </w:r>
        <w:r>
          <w:fldChar w:fldCharType="begin"/>
        </w:r>
        <w:r>
          <w:instrText xml:space="preserve"> PAGEREF _Toc23061 \h </w:instrText>
        </w:r>
        <w:r>
          <w:fldChar w:fldCharType="separate"/>
        </w:r>
        <w:r>
          <w:t>42</w:t>
        </w:r>
        <w:r>
          <w:fldChar w:fldCharType="end"/>
        </w:r>
      </w:hyperlink>
    </w:p>
    <w:p>
      <w:pPr>
        <w:pStyle w:val="TOC2"/>
        <w:tabs>
          <w:tab w:val="right" w:leader="dot" w:pos="8306"/>
        </w:tabs>
      </w:pPr>
      <w:hyperlink w:anchor="_Toc24666" w:history="1">
        <w:r>
          <w:rPr>
            <w:rFonts w:ascii="仿宋" w:eastAsia="仿宋" w:hAnsi="仿宋" w:cs="仿宋" w:hint="eastAsia"/>
            <w:lang w:eastAsia="zh-CN"/>
          </w:rPr>
          <w:t>(四)、推广与宣传活动</w:t>
        </w:r>
        <w:r>
          <w:tab/>
        </w:r>
        <w:r>
          <w:fldChar w:fldCharType="begin"/>
        </w:r>
        <w:r>
          <w:instrText xml:space="preserve"> PAGEREF _Toc24666 \h </w:instrText>
        </w:r>
        <w:r>
          <w:fldChar w:fldCharType="separate"/>
        </w:r>
        <w:r>
          <w:t>44</w:t>
        </w:r>
        <w:r>
          <w:fldChar w:fldCharType="end"/>
        </w:r>
      </w:hyperlink>
    </w:p>
    <w:p>
      <w:pPr>
        <w:pStyle w:val="TOC1"/>
        <w:tabs>
          <w:tab w:val="right" w:leader="dot" w:pos="8306"/>
        </w:tabs>
      </w:pPr>
      <w:hyperlink w:anchor="_Toc29311" w:history="1">
        <w:r>
          <w:rPr>
            <w:rFonts w:ascii="仿宋" w:eastAsia="仿宋" w:hAnsi="仿宋" w:cs="仿宋" w:hint="eastAsia"/>
            <w:lang w:eastAsia="zh-CN"/>
          </w:rPr>
          <w:t>十四、质量管理体系</w:t>
        </w:r>
        <w:r>
          <w:tab/>
        </w:r>
        <w:r>
          <w:fldChar w:fldCharType="begin"/>
        </w:r>
        <w:r>
          <w:instrText xml:space="preserve"> PAGEREF _Toc29311 \h </w:instrText>
        </w:r>
        <w:r>
          <w:fldChar w:fldCharType="separate"/>
        </w:r>
        <w:r>
          <w:t>49</w:t>
        </w:r>
        <w:r>
          <w:fldChar w:fldCharType="end"/>
        </w:r>
      </w:hyperlink>
    </w:p>
    <w:p>
      <w:pPr>
        <w:pStyle w:val="TOC2"/>
        <w:tabs>
          <w:tab w:val="right" w:leader="dot" w:pos="8306"/>
        </w:tabs>
      </w:pPr>
      <w:hyperlink w:anchor="_Toc30239" w:history="1">
        <w:r>
          <w:rPr>
            <w:rFonts w:ascii="仿宋" w:eastAsia="仿宋" w:hAnsi="仿宋" w:cs="仿宋" w:hint="eastAsia"/>
            <w:lang w:eastAsia="zh-CN"/>
          </w:rPr>
          <w:t>(一)、质量目标与方针</w:t>
        </w:r>
        <w:r>
          <w:tab/>
        </w:r>
        <w:r>
          <w:fldChar w:fldCharType="begin"/>
        </w:r>
        <w:r>
          <w:instrText xml:space="preserve"> PAGEREF _Toc30239 \h </w:instrText>
        </w:r>
        <w:r>
          <w:fldChar w:fldCharType="separate"/>
        </w:r>
        <w:r>
          <w:t>49</w:t>
        </w:r>
        <w:r>
          <w:fldChar w:fldCharType="end"/>
        </w:r>
      </w:hyperlink>
    </w:p>
    <w:p>
      <w:pPr>
        <w:pStyle w:val="TOC2"/>
        <w:tabs>
          <w:tab w:val="right" w:leader="dot" w:pos="8306"/>
        </w:tabs>
      </w:pPr>
      <w:hyperlink w:anchor="_Toc577" w:history="1">
        <w:r>
          <w:rPr>
            <w:rFonts w:ascii="仿宋" w:eastAsia="仿宋" w:hAnsi="仿宋" w:cs="仿宋" w:hint="eastAsia"/>
            <w:lang w:eastAsia="zh-CN"/>
          </w:rPr>
          <w:t>(二)、质量管理责任</w:t>
        </w:r>
        <w:r>
          <w:tab/>
        </w:r>
        <w:r>
          <w:fldChar w:fldCharType="begin"/>
        </w:r>
        <w:r>
          <w:instrText xml:space="preserve"> PAGEREF _Toc577 \h </w:instrText>
        </w:r>
        <w:r>
          <w:fldChar w:fldCharType="separate"/>
        </w:r>
        <w:r>
          <w:t>50</w:t>
        </w:r>
        <w:r>
          <w:fldChar w:fldCharType="end"/>
        </w:r>
      </w:hyperlink>
    </w:p>
    <w:p>
      <w:pPr>
        <w:pStyle w:val="TOC2"/>
        <w:tabs>
          <w:tab w:val="right" w:leader="dot" w:pos="8306"/>
        </w:tabs>
      </w:pPr>
      <w:hyperlink w:anchor="_Toc2375" w:history="1">
        <w:r>
          <w:rPr>
            <w:rFonts w:ascii="仿宋" w:eastAsia="仿宋" w:hAnsi="仿宋" w:cs="仿宋" w:hint="eastAsia"/>
            <w:lang w:eastAsia="zh-CN"/>
          </w:rPr>
          <w:t>(三)、质量管理体系文件</w:t>
        </w:r>
        <w:r>
          <w:tab/>
        </w:r>
        <w:r>
          <w:fldChar w:fldCharType="begin"/>
        </w:r>
        <w:r>
          <w:instrText xml:space="preserve"> PAGEREF _Toc2375 \h </w:instrText>
        </w:r>
        <w:r>
          <w:fldChar w:fldCharType="separate"/>
        </w:r>
        <w:r>
          <w:t>51</w:t>
        </w:r>
        <w:r>
          <w:fldChar w:fldCharType="end"/>
        </w:r>
      </w:hyperlink>
    </w:p>
    <w:p>
      <w:pPr>
        <w:pStyle w:val="TOC2"/>
        <w:tabs>
          <w:tab w:val="right" w:leader="dot" w:pos="8306"/>
        </w:tabs>
      </w:pPr>
      <w:hyperlink w:anchor="_Toc24739" w:history="1">
        <w:r>
          <w:rPr>
            <w:rFonts w:ascii="仿宋" w:eastAsia="仿宋" w:hAnsi="仿宋" w:cs="仿宋" w:hint="eastAsia"/>
            <w:lang w:eastAsia="zh-CN"/>
          </w:rPr>
          <w:t>(四)、质量培训与教育</w:t>
        </w:r>
        <w:r>
          <w:tab/>
        </w:r>
        <w:r>
          <w:fldChar w:fldCharType="begin"/>
        </w:r>
        <w:r>
          <w:instrText xml:space="preserve"> PAGEREF _Toc24739 \h </w:instrText>
        </w:r>
        <w:r>
          <w:fldChar w:fldCharType="separate"/>
        </w:r>
        <w:r>
          <w:t>53</w:t>
        </w:r>
        <w:r>
          <w:fldChar w:fldCharType="end"/>
        </w:r>
      </w:hyperlink>
    </w:p>
    <w:p>
      <w:pPr>
        <w:pStyle w:val="TOC2"/>
        <w:tabs>
          <w:tab w:val="right" w:leader="dot" w:pos="8306"/>
        </w:tabs>
      </w:pPr>
      <w:hyperlink w:anchor="_Toc2362" w:history="1">
        <w:r>
          <w:rPr>
            <w:rFonts w:ascii="仿宋" w:eastAsia="仿宋" w:hAnsi="仿宋" w:cs="仿宋" w:hint="eastAsia"/>
            <w:lang w:eastAsia="zh-CN"/>
          </w:rPr>
          <w:t>(五)、质量审核与评价</w:t>
        </w:r>
        <w:r>
          <w:tab/>
        </w:r>
        <w:r>
          <w:fldChar w:fldCharType="begin"/>
        </w:r>
        <w:r>
          <w:instrText xml:space="preserve"> PAGEREF _Toc2362 \h </w:instrText>
        </w:r>
        <w:r>
          <w:fldChar w:fldCharType="separate"/>
        </w:r>
        <w:r>
          <w:t>54</w:t>
        </w:r>
        <w:r>
          <w:fldChar w:fldCharType="end"/>
        </w:r>
      </w:hyperlink>
    </w:p>
    <w:p>
      <w:pPr>
        <w:pStyle w:val="TOC2"/>
        <w:tabs>
          <w:tab w:val="right" w:leader="dot" w:pos="8306"/>
        </w:tabs>
      </w:pPr>
      <w:hyperlink w:anchor="_Toc26532" w:history="1">
        <w:r>
          <w:rPr>
            <w:rFonts w:ascii="仿宋" w:eastAsia="仿宋" w:hAnsi="仿宋" w:cs="仿宋" w:hint="eastAsia"/>
            <w:lang w:eastAsia="zh-CN"/>
          </w:rPr>
          <w:t>(六)、不符合与纠正措施</w:t>
        </w:r>
        <w:r>
          <w:tab/>
        </w:r>
        <w:r>
          <w:fldChar w:fldCharType="begin"/>
        </w:r>
        <w:r>
          <w:instrText xml:space="preserve"> PAGEREF _Toc26532 \h </w:instrText>
        </w:r>
        <w:r>
          <w:fldChar w:fldCharType="separate"/>
        </w:r>
        <w:r>
          <w:t>56</w:t>
        </w:r>
        <w:r>
          <w:fldChar w:fldCharType="end"/>
        </w:r>
      </w:hyperlink>
    </w:p>
    <w:p>
      <w:pPr>
        <w:pStyle w:val="TOC1"/>
        <w:tabs>
          <w:tab w:val="right" w:leader="dot" w:pos="8306"/>
        </w:tabs>
      </w:pPr>
      <w:hyperlink w:anchor="_Toc22347" w:history="1">
        <w:r>
          <w:rPr>
            <w:rFonts w:ascii="仿宋" w:eastAsia="仿宋" w:hAnsi="仿宋" w:cs="仿宋" w:hint="eastAsia"/>
            <w:lang w:eastAsia="zh-CN"/>
          </w:rPr>
          <w:t>十五、耐低温胶项目治理与监督</w:t>
        </w:r>
        <w:r>
          <w:tab/>
        </w:r>
        <w:r>
          <w:fldChar w:fldCharType="begin"/>
        </w:r>
        <w:r>
          <w:instrText xml:space="preserve"> PAGEREF _Toc22347 \h </w:instrText>
        </w:r>
        <w:r>
          <w:fldChar w:fldCharType="separate"/>
        </w:r>
        <w:r>
          <w:t>57</w:t>
        </w:r>
        <w:r>
          <w:fldChar w:fldCharType="end"/>
        </w:r>
      </w:hyperlink>
    </w:p>
    <w:p>
      <w:pPr>
        <w:pStyle w:val="TOC2"/>
        <w:tabs>
          <w:tab w:val="right" w:leader="dot" w:pos="8306"/>
        </w:tabs>
      </w:pPr>
      <w:hyperlink w:anchor="_Toc27989" w:history="1">
        <w:r>
          <w:rPr>
            <w:rFonts w:ascii="仿宋" w:eastAsia="仿宋" w:hAnsi="仿宋" w:cs="仿宋" w:hint="eastAsia"/>
            <w:lang w:eastAsia="zh-CN"/>
          </w:rPr>
          <w:t>(一)、耐低温胶项目治理结构</w:t>
        </w:r>
        <w:r>
          <w:tab/>
        </w:r>
        <w:r>
          <w:fldChar w:fldCharType="begin"/>
        </w:r>
        <w:r>
          <w:instrText xml:space="preserve"> PAGEREF _Toc27989 \h </w:instrText>
        </w:r>
        <w:r>
          <w:fldChar w:fldCharType="separate"/>
        </w:r>
        <w:r>
          <w:t>57</w:t>
        </w:r>
        <w:r>
          <w:fldChar w:fldCharType="end"/>
        </w:r>
      </w:hyperlink>
    </w:p>
    <w:p>
      <w:pPr>
        <w:pStyle w:val="TOC2"/>
        <w:tabs>
          <w:tab w:val="right" w:leader="dot" w:pos="8306"/>
        </w:tabs>
      </w:pPr>
      <w:hyperlink w:anchor="_Toc11049" w:history="1">
        <w:r>
          <w:rPr>
            <w:rFonts w:ascii="仿宋" w:eastAsia="仿宋" w:hAnsi="仿宋" w:cs="仿宋" w:hint="eastAsia"/>
            <w:lang w:eastAsia="zh-CN"/>
          </w:rPr>
          <w:t>(二)、监督与审计</w:t>
        </w:r>
        <w:r>
          <w:tab/>
        </w:r>
        <w:r>
          <w:fldChar w:fldCharType="begin"/>
        </w:r>
        <w:r>
          <w:instrText xml:space="preserve"> PAGEREF _Toc11049 \h </w:instrText>
        </w:r>
        <w:r>
          <w:fldChar w:fldCharType="separate"/>
        </w:r>
        <w:r>
          <w:t>58</w:t>
        </w:r>
        <w:r>
          <w:fldChar w:fldCharType="end"/>
        </w:r>
      </w:hyperlink>
    </w:p>
    <w:p>
      <w:pPr>
        <w:pStyle w:val="TOC1"/>
        <w:tabs>
          <w:tab w:val="right" w:leader="dot" w:pos="8306"/>
        </w:tabs>
      </w:pPr>
      <w:hyperlink w:anchor="_Toc9476" w:history="1">
        <w:r>
          <w:rPr>
            <w:rFonts w:ascii="仿宋" w:eastAsia="仿宋" w:hAnsi="仿宋" w:cs="仿宋" w:hint="eastAsia"/>
            <w:lang w:eastAsia="zh-CN"/>
          </w:rPr>
          <w:t>十六、耐低温胶项目实施时间节点</w:t>
        </w:r>
        <w:r>
          <w:tab/>
        </w:r>
        <w:r>
          <w:fldChar w:fldCharType="begin"/>
        </w:r>
        <w:r>
          <w:instrText xml:space="preserve"> PAGEREF _Toc9476 \h </w:instrText>
        </w:r>
        <w:r>
          <w:fldChar w:fldCharType="separate"/>
        </w:r>
        <w:r>
          <w:t>59</w:t>
        </w:r>
        <w:r>
          <w:fldChar w:fldCharType="end"/>
        </w:r>
      </w:hyperlink>
    </w:p>
    <w:p>
      <w:pPr>
        <w:pStyle w:val="TOC2"/>
        <w:tabs>
          <w:tab w:val="right" w:leader="dot" w:pos="8306"/>
        </w:tabs>
      </w:pPr>
      <w:hyperlink w:anchor="_Toc17373" w:history="1">
        <w:r>
          <w:rPr>
            <w:rFonts w:ascii="仿宋" w:eastAsia="仿宋" w:hAnsi="仿宋" w:cs="仿宋" w:hint="eastAsia"/>
            <w:lang w:eastAsia="zh-CN"/>
          </w:rPr>
          <w:t>(一)、耐低温胶项目启动阶段时间节点</w:t>
        </w:r>
        <w:r>
          <w:tab/>
        </w:r>
        <w:r>
          <w:fldChar w:fldCharType="begin"/>
        </w:r>
        <w:r>
          <w:instrText xml:space="preserve"> PAGEREF _Toc17373 \h </w:instrText>
        </w:r>
        <w:r>
          <w:fldChar w:fldCharType="separate"/>
        </w:r>
        <w:r>
          <w:t>59</w:t>
        </w:r>
        <w:r>
          <w:fldChar w:fldCharType="end"/>
        </w:r>
      </w:hyperlink>
    </w:p>
    <w:p>
      <w:pPr>
        <w:pStyle w:val="TOC2"/>
        <w:tabs>
          <w:tab w:val="right" w:leader="dot" w:pos="8306"/>
        </w:tabs>
      </w:pPr>
      <w:hyperlink w:anchor="_Toc3776" w:history="1">
        <w:r>
          <w:rPr>
            <w:rFonts w:ascii="仿宋" w:eastAsia="仿宋" w:hAnsi="仿宋" w:cs="仿宋" w:hint="eastAsia"/>
            <w:lang w:eastAsia="zh-CN"/>
          </w:rPr>
          <w:t>(二)、耐低温胶项目执行阶段时间节点</w:t>
        </w:r>
        <w:r>
          <w:tab/>
        </w:r>
        <w:r>
          <w:fldChar w:fldCharType="begin"/>
        </w:r>
        <w:r>
          <w:instrText xml:space="preserve"> PAGEREF _Toc3776 \h </w:instrText>
        </w:r>
        <w:r>
          <w:fldChar w:fldCharType="separate"/>
        </w:r>
        <w:r>
          <w:t>61</w:t>
        </w:r>
        <w:r>
          <w:fldChar w:fldCharType="end"/>
        </w:r>
      </w:hyperlink>
    </w:p>
    <w:p>
      <w:pPr>
        <w:pStyle w:val="TOC2"/>
        <w:tabs>
          <w:tab w:val="right" w:leader="dot" w:pos="8306"/>
        </w:tabs>
      </w:pPr>
      <w:hyperlink w:anchor="_Toc4544" w:history="1">
        <w:r>
          <w:rPr>
            <w:rFonts w:ascii="仿宋" w:eastAsia="仿宋" w:hAnsi="仿宋" w:cs="仿宋" w:hint="eastAsia"/>
            <w:lang w:eastAsia="zh-CN"/>
          </w:rPr>
          <w:t>(三)、耐低温胶项目完成阶段时间节点</w:t>
        </w:r>
        <w:r>
          <w:tab/>
        </w:r>
        <w:r>
          <w:fldChar w:fldCharType="begin"/>
        </w:r>
        <w:r>
          <w:instrText xml:space="preserve"> PAGEREF _Toc4544 \h </w:instrText>
        </w:r>
        <w:r>
          <w:fldChar w:fldCharType="separate"/>
        </w:r>
        <w:r>
          <w:t>61</w:t>
        </w:r>
        <w:r>
          <w:fldChar w:fldCharType="end"/>
        </w:r>
      </w:hyperlink>
    </w:p>
    <w:p>
      <w:pPr>
        <w:pStyle w:val="TOC1"/>
        <w:tabs>
          <w:tab w:val="right" w:leader="dot" w:pos="8306"/>
        </w:tabs>
      </w:pPr>
      <w:hyperlink w:anchor="_Toc4091" w:history="1">
        <w:r>
          <w:rPr>
            <w:rFonts w:ascii="仿宋" w:eastAsia="仿宋" w:hAnsi="仿宋" w:cs="仿宋" w:hint="eastAsia"/>
            <w:lang w:eastAsia="zh-CN"/>
          </w:rPr>
          <w:t>十七、供应链管理</w:t>
        </w:r>
        <w:r>
          <w:tab/>
        </w:r>
        <w:r>
          <w:fldChar w:fldCharType="begin"/>
        </w:r>
        <w:r>
          <w:instrText xml:space="preserve"> PAGEREF _Toc4091 \h </w:instrText>
        </w:r>
        <w:r>
          <w:fldChar w:fldCharType="separate"/>
        </w:r>
        <w:r>
          <w:t>63</w:t>
        </w:r>
        <w:r>
          <w:fldChar w:fldCharType="end"/>
        </w:r>
      </w:hyperlink>
    </w:p>
    <w:p>
      <w:pPr>
        <w:pStyle w:val="TOC2"/>
        <w:tabs>
          <w:tab w:val="right" w:leader="dot" w:pos="8306"/>
        </w:tabs>
      </w:pPr>
      <w:hyperlink w:anchor="_Toc10502" w:history="1">
        <w:r>
          <w:rPr>
            <w:rFonts w:ascii="仿宋" w:eastAsia="仿宋" w:hAnsi="仿宋" w:cs="仿宋" w:hint="eastAsia"/>
            <w:lang w:eastAsia="zh-CN"/>
          </w:rPr>
          <w:t>(一)、供应链战略规划</w:t>
        </w:r>
        <w:r>
          <w:tab/>
        </w:r>
        <w:r>
          <w:fldChar w:fldCharType="begin"/>
        </w:r>
        <w:r>
          <w:instrText xml:space="preserve"> PAGEREF _Toc10502 \h </w:instrText>
        </w:r>
        <w:r>
          <w:fldChar w:fldCharType="separate"/>
        </w:r>
        <w:r>
          <w:t>63</w:t>
        </w:r>
        <w:r>
          <w:fldChar w:fldCharType="end"/>
        </w:r>
      </w:hyperlink>
    </w:p>
    <w:p>
      <w:pPr>
        <w:pStyle w:val="TOC2"/>
        <w:tabs>
          <w:tab w:val="right" w:leader="dot" w:pos="8306"/>
        </w:tabs>
      </w:pPr>
      <w:hyperlink w:anchor="_Toc26207" w:history="1">
        <w:r>
          <w:rPr>
            <w:rFonts w:ascii="仿宋" w:eastAsia="仿宋" w:hAnsi="仿宋" w:cs="仿宋" w:hint="eastAsia"/>
            <w:lang w:eastAsia="zh-CN"/>
          </w:rPr>
          <w:t>(二)、供应商选择与合作</w:t>
        </w:r>
        <w:r>
          <w:tab/>
        </w:r>
        <w:r>
          <w:fldChar w:fldCharType="begin"/>
        </w:r>
        <w:r>
          <w:instrText xml:space="preserve"> PAGEREF _Toc26207 \h </w:instrText>
        </w:r>
        <w:r>
          <w:fldChar w:fldCharType="separate"/>
        </w:r>
        <w:r>
          <w:t>64</w:t>
        </w:r>
        <w:r>
          <w:fldChar w:fldCharType="end"/>
        </w:r>
      </w:hyperlink>
    </w:p>
    <w:p>
      <w:pPr>
        <w:pStyle w:val="TOC2"/>
        <w:tabs>
          <w:tab w:val="right" w:leader="dot" w:pos="8306"/>
        </w:tabs>
      </w:pPr>
      <w:hyperlink w:anchor="_Toc2522" w:history="1">
        <w:r>
          <w:rPr>
            <w:rFonts w:ascii="仿宋" w:eastAsia="仿宋" w:hAnsi="仿宋" w:cs="仿宋" w:hint="eastAsia"/>
            <w:lang w:eastAsia="zh-CN"/>
          </w:rPr>
          <w:t>(三)、物流与库存管理</w:t>
        </w:r>
        <w:r>
          <w:tab/>
        </w:r>
        <w:r>
          <w:fldChar w:fldCharType="begin"/>
        </w:r>
        <w:r>
          <w:instrText xml:space="preserve"> PAGEREF _Toc2522 \h </w:instrText>
        </w:r>
        <w:r>
          <w:fldChar w:fldCharType="separate"/>
        </w:r>
        <w:r>
          <w:t>65</w:t>
        </w:r>
        <w:r>
          <w:fldChar w:fldCharType="end"/>
        </w:r>
      </w:hyperlink>
    </w:p>
    <w:p>
      <w:pPr>
        <w:pStyle w:val="TOC1"/>
        <w:tabs>
          <w:tab w:val="right" w:leader="dot" w:pos="8306"/>
        </w:tabs>
      </w:pPr>
      <w:hyperlink w:anchor="_Toc28166" w:history="1">
        <w:r>
          <w:rPr>
            <w:rFonts w:ascii="仿宋" w:eastAsia="仿宋" w:hAnsi="仿宋" w:cs="仿宋" w:hint="eastAsia"/>
            <w:lang w:eastAsia="zh-CN"/>
          </w:rPr>
          <w:t>十八、耐低温胶项目实施保障措施</w:t>
        </w:r>
        <w:r>
          <w:tab/>
        </w:r>
        <w:r>
          <w:fldChar w:fldCharType="begin"/>
        </w:r>
        <w:r>
          <w:instrText xml:space="preserve"> PAGEREF _Toc28166 \h </w:instrText>
        </w:r>
        <w:r>
          <w:fldChar w:fldCharType="separate"/>
        </w:r>
        <w:r>
          <w:t>67</w:t>
        </w:r>
        <w:r>
          <w:fldChar w:fldCharType="end"/>
        </w:r>
      </w:hyperlink>
    </w:p>
    <w:p>
      <w:pPr>
        <w:pStyle w:val="TOC2"/>
        <w:tabs>
          <w:tab w:val="right" w:leader="dot" w:pos="8306"/>
        </w:tabs>
      </w:pPr>
      <w:hyperlink w:anchor="_Toc29213" w:history="1">
        <w:r>
          <w:rPr>
            <w:rFonts w:ascii="仿宋" w:eastAsia="仿宋" w:hAnsi="仿宋" w:cs="仿宋" w:hint="eastAsia"/>
            <w:lang w:eastAsia="zh-CN"/>
          </w:rPr>
          <w:t>(一)、耐低温胶项目实施保障机制</w:t>
        </w:r>
        <w:r>
          <w:tab/>
        </w:r>
        <w:r>
          <w:fldChar w:fldCharType="begin"/>
        </w:r>
        <w:r>
          <w:instrText xml:space="preserve"> PAGEREF _Toc29213 \h </w:instrText>
        </w:r>
        <w:r>
          <w:fldChar w:fldCharType="separate"/>
        </w:r>
        <w:r>
          <w:t>67</w:t>
        </w:r>
        <w:r>
          <w:fldChar w:fldCharType="end"/>
        </w:r>
      </w:hyperlink>
    </w:p>
    <w:p>
      <w:pPr>
        <w:pStyle w:val="TOC2"/>
        <w:tabs>
          <w:tab w:val="right" w:leader="dot" w:pos="8306"/>
        </w:tabs>
      </w:pPr>
      <w:hyperlink w:anchor="_Toc16053" w:history="1">
        <w:r>
          <w:rPr>
            <w:rFonts w:ascii="仿宋" w:eastAsia="仿宋" w:hAnsi="仿宋" w:cs="仿宋" w:hint="eastAsia"/>
            <w:lang w:eastAsia="zh-CN"/>
          </w:rPr>
          <w:t>(二)、耐低温胶项目法律合规要求</w:t>
        </w:r>
        <w:r>
          <w:tab/>
        </w:r>
        <w:r>
          <w:fldChar w:fldCharType="begin"/>
        </w:r>
        <w:r>
          <w:instrText xml:space="preserve"> PAGEREF _Toc16053 \h </w:instrText>
        </w:r>
        <w:r>
          <w:fldChar w:fldCharType="separate"/>
        </w:r>
        <w:r>
          <w:t>70</w:t>
        </w:r>
        <w:r>
          <w:fldChar w:fldCharType="end"/>
        </w:r>
      </w:hyperlink>
    </w:p>
    <w:p>
      <w:pPr>
        <w:pStyle w:val="TOC2"/>
        <w:tabs>
          <w:tab w:val="right" w:leader="dot" w:pos="8306"/>
        </w:tabs>
      </w:pPr>
      <w:hyperlink w:anchor="_Toc20032" w:history="1">
        <w:r>
          <w:rPr>
            <w:rFonts w:ascii="仿宋" w:eastAsia="仿宋" w:hAnsi="仿宋" w:cs="仿宋" w:hint="eastAsia"/>
            <w:lang w:eastAsia="zh-CN"/>
          </w:rPr>
          <w:t>(三)、耐低温胶项目合同管理与法律事务</w:t>
        </w:r>
        <w:r>
          <w:tab/>
        </w:r>
        <w:r>
          <w:fldChar w:fldCharType="begin"/>
        </w:r>
        <w:r>
          <w:instrText xml:space="preserve"> PAGEREF _Toc20032 \h </w:instrText>
        </w:r>
        <w:r>
          <w:fldChar w:fldCharType="separate"/>
        </w:r>
        <w:r>
          <w:t>74</w:t>
        </w:r>
        <w:r>
          <w:fldChar w:fldCharType="end"/>
        </w:r>
      </w:hyperlink>
    </w:p>
    <w:p>
      <w:pPr>
        <w:pStyle w:val="TOC2"/>
        <w:tabs>
          <w:tab w:val="right" w:leader="dot" w:pos="8306"/>
        </w:tabs>
      </w:pPr>
      <w:hyperlink w:anchor="_Toc32728" w:history="1">
        <w:r>
          <w:rPr>
            <w:rFonts w:ascii="仿宋" w:eastAsia="仿宋" w:hAnsi="仿宋" w:cs="仿宋" w:hint="eastAsia"/>
            <w:lang w:eastAsia="zh-CN"/>
          </w:rPr>
          <w:t>(四)、耐低温胶项目知识产权保护策略</w:t>
        </w:r>
        <w:r>
          <w:tab/>
        </w:r>
        <w:r>
          <w:fldChar w:fldCharType="begin"/>
        </w:r>
        <w:r>
          <w:instrText xml:space="preserve"> PAGEREF _Toc32728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23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5313"/>
      <w:r>
        <w:rPr>
          <w:rFonts w:ascii="仿宋" w:eastAsia="仿宋" w:hAnsi="仿宋" w:cs="仿宋" w:hint="eastAsia"/>
          <w:sz w:val="28"/>
          <w:lang w:eastAsia="zh-CN"/>
        </w:rPr>
        <w:t>一、耐低温胶项目可持续发展</w:t>
      </w:r>
      <w:bookmarkEnd w:id="2"/>
    </w:p>
    <w:p>
      <w:pPr>
        <w:pStyle w:val="Heading2"/>
        <w:rPr>
          <w:rFonts w:ascii="仿宋" w:eastAsia="仿宋" w:hAnsi="仿宋" w:cs="仿宋" w:hint="eastAsia"/>
          <w:lang w:eastAsia="zh-CN"/>
        </w:rPr>
      </w:pPr>
      <w:bookmarkStart w:id="3" w:name="_Toc978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低温胶项目中，耐低温胶项目团队着眼于未来，明确了可持续发展的战略方向。制定的具体可持续发展目标包括降低资源使用、采用环保技术、最大化社会效益等。这一步骤不仅有助于耐低温胶项目在环保和社会责任方面达到最高标准，也为未来提供了明确的指引，确保耐低温胶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可持续实践的融入耐低温胶项目管理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耐低温胶项目管理周期。从耐低温胶项目规划开始，耐低温胶项目团队就考虑了环境和社会的因素。在执行阶段，耐低温胶项目团队积极推动绿色技术的应用，优化资源利用。此外，关注员工的社会责任，通过培训和沟通活动提高员工对可持续发展的认知，使他们能够在日常工作中践行可持续实践。这些举措不仅为耐低温胶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2820"/>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扎根于耐低温胶项目的可持续发展理念，我们深信环保与社会责任是耐低温胶项目成功的关键支柱。在耐低温胶项目的每一步，我们都致力于通过创新和实践，履行对环境和社会的坚定责任。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团队通过引入先进的环保技术、建立高效的废物处理系统以及推动能源节约措施，积极履行环保责任。定期的环保监测和评估确保耐低温胶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不仅致力于自身可持续发展，还注重对社会的回馈。通过支持社区耐低温胶项目、参与慈善事业、提供培训机会等方式，耐低温胶项目积极履行社会责任。与当地社区建立积极互动，关注员工的工作与生活平衡，以及员工的身心健康，是耐低温胶项目在社会责任层面的关键举措。这样的实践不仅增强了耐低温胶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718"/>
      <w:r>
        <w:rPr>
          <w:rFonts w:ascii="仿宋" w:eastAsia="仿宋" w:hAnsi="仿宋" w:cs="仿宋" w:hint="eastAsia"/>
          <w:sz w:val="28"/>
          <w:lang w:eastAsia="zh-CN"/>
        </w:rPr>
        <w:t>二、耐低温胶项目选址可行性分析</w:t>
      </w:r>
      <w:bookmarkEnd w:id="5"/>
    </w:p>
    <w:p>
      <w:pPr>
        <w:pStyle w:val="Heading2"/>
        <w:rPr>
          <w:rFonts w:ascii="仿宋" w:eastAsia="仿宋" w:hAnsi="仿宋" w:cs="仿宋" w:hint="eastAsia"/>
          <w:lang w:eastAsia="zh-CN"/>
        </w:rPr>
      </w:pPr>
      <w:bookmarkStart w:id="6" w:name="_Toc29969"/>
      <w:r>
        <w:rPr>
          <w:rFonts w:ascii="仿宋" w:eastAsia="仿宋" w:hAnsi="仿宋" w:cs="仿宋" w:hint="eastAsia"/>
          <w:lang w:eastAsia="zh-CN"/>
        </w:rPr>
        <w:t>(一)、耐低温胶项目选址</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该耐低温胶项目选址位于XX省XX市XX区XXX街道</w:t>
      </w:r>
    </w:p>
    <w:p>
      <w:pPr>
        <w:pStyle w:val="Heading2"/>
        <w:ind w:firstLine="560" w:firstLineChars="200"/>
        <w:rPr>
          <w:rFonts w:ascii="仿宋" w:eastAsia="仿宋" w:hAnsi="仿宋" w:cs="仿宋" w:hint="eastAsia"/>
          <w:sz w:val="28"/>
          <w:lang w:eastAsia="zh-CN"/>
        </w:rPr>
      </w:pPr>
      <w:bookmarkStart w:id="7" w:name="_Toc6607"/>
      <w:r>
        <w:rPr>
          <w:rFonts w:ascii="仿宋" w:eastAsia="仿宋" w:hAnsi="仿宋" w:cs="仿宋" w:hint="eastAsia"/>
          <w:sz w:val="28"/>
          <w:lang w:eastAsia="zh-CN"/>
        </w:rPr>
        <w:t>(二)、用地控制指标</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耐低温胶项目的征地面积将根据耐低温胶项目的实际规模和需求进行精确规划。具体面积XXX平方米，旨在确保耐低温胶项目不仅能够满足当前的发展需求，还能够预留空间以适应未来的扩展。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净用地面积是在征地面积基础上去除不可利用面积后的实际可开发用地。具体面积XXX平方米，考虑到环保、交通、安全等多方面因素，以确保耐低温胶项目在整体利用效率上达到最优。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耐低温胶项目计划建设的建筑总规模具体面积XXX平方米。这一规模的确定综合考虑了耐低温胶项目的性质、规模，以及城市规划的相关要求，确保建筑布局与周边环境协调一致。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绿地率是耐低温胶项目用地中被规划为绿地的比例。具体面积XXX平方米，旨在通过合理规划绿地，改善耐低温胶项目周边环境，提升居民生活质量，并符合城市整体绿化规划。</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容积率是用地上可以建设的建筑总体积与用地面积之比。具体面积XXX，通过合理的容积率规划，确保耐低温胶项目建筑规模与周边环境和谐共生。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确保耐低温胶项目选址与当地城市规划相一致，具体面积XXX平方米。通过与城市规划部门深入沟通，确保耐低温胶项目不仅符合城市的整体发展方向，还能够融入城市的发展布局，为城市的长远发展贡献力量。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耐低温胶项目选址符合当地产业政策，具体面积XXX平方米。这包括耐低温胶项目对当地经济的促进作用，以及对相关产业的带动效应，确保耐低温胶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用地总体要求必须符合环保和可持续发展的原则，具体面积XXX平方米。通过采用绿色建筑设计、节能减排等措施，确保耐低温胶项目在建设和运营过程中对环境的影响最小化，达到可持续发展的要求。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确保耐低温胶项目选址具备必要的公共设施配套，具体面积XXX平方米。这包括交通便利性、教育、医疗等基础设施，以提高居民生活品质，使得耐低温胶项目选址更具吸引力。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考虑用地总体要求对当地社会稳定性的影响，具体面积XXX平方米。通过深入了解当地社区反馈，确保耐低温胶项目的选址和建设过程对当地社会和谐稳定产生积极作用。</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耐低温胶项目选址不仅符合法规和规划，还在实际操作中具有可行性。这一全面规划将为耐低温胶项目的成功实施提供坚实的基础，确保耐低温胶项目选址阶段就能够奠定良好的发展基础。</w:t>
      </w:r>
    </w:p>
    <w:p>
      <w:pPr>
        <w:pStyle w:val="Heading2"/>
        <w:ind w:firstLine="560" w:firstLineChars="200"/>
        <w:rPr>
          <w:rFonts w:ascii="仿宋" w:eastAsia="仿宋" w:hAnsi="仿宋" w:cs="仿宋" w:hint="eastAsia"/>
          <w:sz w:val="28"/>
          <w:lang w:eastAsia="zh-CN"/>
        </w:rPr>
      </w:pPr>
      <w:bookmarkStart w:id="8" w:name="_Toc7463"/>
      <w:r>
        <w:rPr>
          <w:rFonts w:ascii="仿宋" w:eastAsia="仿宋" w:hAnsi="仿宋" w:cs="仿宋" w:hint="eastAsia"/>
          <w:sz w:val="28"/>
          <w:lang w:eastAsia="zh-CN"/>
        </w:rPr>
        <w:t>(三)、节约用地措施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耐低温胶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耐低温胶项目的设备规划和空间设计中，我们将采取灵活设备布局的措施。设备布局将根据实际需求进行灵活设计，避免不必要的浪费。通过合理规划设备摆放位置，我们将提高设备的利用率，减少设备间距，以确保耐低温胶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耐低温胶项目内部引入共享设施的概念，例如共享会议室、办公区等。通过这种方式，我们可以减少对资源的重复建设，提高资源共享效率，从而减小耐低温胶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9" w:name="_Toc3670"/>
      <w:r>
        <w:rPr>
          <w:rFonts w:ascii="仿宋" w:eastAsia="仿宋" w:hAnsi="仿宋" w:cs="仿宋" w:hint="eastAsia"/>
          <w:sz w:val="28"/>
          <w:lang w:eastAsia="zh-CN"/>
        </w:rPr>
        <w:t>(四)、总图布置方案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耐低温胶项目的总图布置中，我们将不同功能区域进行明确的规划，以最大程度满足耐低温胶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0" w:name="_Toc6487"/>
      <w:r>
        <w:rPr>
          <w:rFonts w:ascii="仿宋" w:eastAsia="仿宋" w:hAnsi="仿宋" w:cs="仿宋" w:hint="eastAsia"/>
          <w:sz w:val="28"/>
          <w:lang w:eastAsia="zh-CN"/>
        </w:rPr>
        <w:t>(五)、选址综合评价</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耐低温胶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耐低温胶项目对环境的影响是综合评价的重要因素之一。我们将详细考虑选址周边的自然环境、生态保护区、水源地等情况，确保耐低温胶项目的建设和运营对环境影响最小化，并符合当地的环保法规标准。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对选址的评价还需充分考虑当地政府的产业政策和法规。我们将详细了解耐低温胶项目所在地的相关政策，确保耐低温胶项目的规划和运营与当地法规相符，降低不必要的法律风险。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考虑到社会稳定性对企业运营的重要性，我们将评估选址地区的社会安全情况、劳工关系、社区反馈等方面，以确保耐低温胶项目的建设和运营不会受到社会稳定性的负面影响。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最后，我们将综合考虑用地成本，包括土地购置费用、土地开发成本等。通过对用地成本的详细评估，我们能够做出更为精确的经济效益分析，为耐低温胶项目的投资决策提供有力支持。</w:t>
      </w:r>
    </w:p>
    <w:p>
      <w:pPr>
        <w:pStyle w:val="Heading1"/>
        <w:ind w:firstLine="560" w:firstLineChars="200"/>
        <w:rPr>
          <w:rFonts w:ascii="仿宋" w:eastAsia="仿宋" w:hAnsi="仿宋" w:cs="仿宋" w:hint="eastAsia"/>
          <w:sz w:val="28"/>
          <w:lang w:eastAsia="zh-CN"/>
        </w:rPr>
      </w:pPr>
      <w:bookmarkStart w:id="11" w:name="_Toc11292"/>
      <w:r>
        <w:rPr>
          <w:rFonts w:ascii="仿宋" w:eastAsia="仿宋" w:hAnsi="仿宋" w:cs="仿宋" w:hint="eastAsia"/>
          <w:sz w:val="28"/>
          <w:lang w:eastAsia="zh-CN"/>
        </w:rPr>
        <w:t>三、耐低温胶项目绩效评估</w:t>
      </w:r>
      <w:bookmarkEnd w:id="11"/>
    </w:p>
    <w:p>
      <w:pPr>
        <w:pStyle w:val="Heading2"/>
        <w:rPr>
          <w:rFonts w:ascii="仿宋" w:eastAsia="仿宋" w:hAnsi="仿宋" w:cs="仿宋" w:hint="eastAsia"/>
          <w:lang w:eastAsia="zh-CN"/>
        </w:rPr>
      </w:pPr>
      <w:bookmarkStart w:id="12" w:name="_Toc10786"/>
      <w:r>
        <w:rPr>
          <w:rFonts w:ascii="仿宋" w:eastAsia="仿宋" w:hAnsi="仿宋" w:cs="仿宋" w:hint="eastAsia"/>
          <w:lang w:eastAsia="zh-CN"/>
        </w:rPr>
        <w:t>(一)、绩效评估指标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耐低温胶项目中，我们设计了一套全面的绩效评估指标，以确保耐低温胶项目的可控和成功交付。这些指标跨足耐低温胶项目目标、成本、进度和质量等多个维度，为我们提供了全面洞察耐低温胶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耐低温胶项目目标达成率是我们关注的首要指标。我们设定了明确的目标，并通过定期监测和评估，迅速发现并应对潜在的目标偏差。这为耐低温胶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成本绩效是另一个核心关注点。通过实际成本与预算成本的对比分析，我们深入了解成本差异的原因，及时调整资源分配，保持耐低温胶项目在经济效益方面的合理水平。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耐低温胶项目进度作为关键的绩效指标之一，得到了精心的关注。我们制定了详细的耐低温胶项目进度计划，并设立了进度符合度指标，确保实际进度与计划进度保持一致。这使我们能够快速发现和解决潜在的进度问题，保持耐低温胶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耐低温胶项目绩效的不可或缺的一环。我们引入了一系列的质量标准和客户满意度指标，以确保耐低温胶项目交付的成果在质量上达到或超越预期水平。通过持续监测这些指标，我们努力提升耐低温胶项目整体质量水平，为耐低温胶项目的成功交付提供有力保障。通过这些科学且全面的绩效评估，我们能够更好地引导耐低温胶项目的持续改进，确保耐低温胶项目目标的顺利达成。</w:t>
      </w:r>
    </w:p>
    <w:p>
      <w:pPr>
        <w:pStyle w:val="Heading2"/>
        <w:ind w:firstLine="560" w:firstLineChars="200"/>
        <w:rPr>
          <w:rFonts w:ascii="仿宋" w:eastAsia="仿宋" w:hAnsi="仿宋" w:cs="仿宋" w:hint="eastAsia"/>
          <w:sz w:val="28"/>
          <w:lang w:eastAsia="zh-CN"/>
        </w:rPr>
      </w:pPr>
      <w:bookmarkStart w:id="13" w:name="_Toc22526"/>
      <w:r>
        <w:rPr>
          <w:rFonts w:ascii="仿宋" w:eastAsia="仿宋" w:hAnsi="仿宋" w:cs="仿宋" w:hint="eastAsia"/>
          <w:sz w:val="28"/>
          <w:lang w:eastAsia="zh-CN"/>
        </w:rPr>
        <w:t>(二)、绩效评估方法</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绩效评估是耐低温胶项目中的关键环节，为确保耐低温胶项目达到预期目标，我们采用了多层次、多维度的绩效评估方法。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耐低温胶项目的战略目标对齐，确保每个决策和行动都与耐低温胶项目整体目标保持一致。团队会定期召开战略对齐会议，审视当前工作与耐低温胶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耐低温胶项目进度、质量、成本和风险等方面。这些指标通过数据收集和分析，为耐低温胶项目管理团队提供了客观的评估依据。例如，我们通过耐低温胶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绩效评估不仅仅停留在耐低温胶项目内部，还考虑了耐低温胶项目对外部环境的影响。我们定期进行干系人满意度调查，以了解各利益相关方对耐低温胶项目的期望和满意度，并及时做出调整。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这种多层次、多角度的绩效评估方法，使得我们能够全面了解耐低温胶项目的运行状态，及时做出调整，确保耐低温胶项目在不断变化的环境中保持稳健前行。</w:t>
      </w:r>
    </w:p>
    <w:p>
      <w:pPr>
        <w:pStyle w:val="Heading2"/>
        <w:ind w:firstLine="560" w:firstLineChars="200"/>
        <w:rPr>
          <w:rFonts w:ascii="仿宋" w:eastAsia="仿宋" w:hAnsi="仿宋" w:cs="仿宋" w:hint="eastAsia"/>
          <w:sz w:val="28"/>
          <w:lang w:eastAsia="zh-CN"/>
        </w:rPr>
      </w:pPr>
      <w:bookmarkStart w:id="14" w:name="_Toc13777"/>
      <w:r>
        <w:rPr>
          <w:rFonts w:ascii="仿宋" w:eastAsia="仿宋" w:hAnsi="仿宋" w:cs="仿宋" w:hint="eastAsia"/>
          <w:sz w:val="28"/>
          <w:lang w:eastAsia="zh-CN"/>
        </w:rPr>
        <w:t>(三)、绩效评估周期</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为了确保耐低温胶项目的有效管理和不断优化，我们采用了精心设计的绩效评估周期。这个周期旨在实现灵活、实时和全面的评估，以适应耐低温胶项目执行中的各种挑战。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耐低温胶项目的不同需求，分为短期、中期和长期。短期评估关注每个迭代或工作周期，以及时发现和解决当前任务中的问题。中期评估涵盖几个迭代，深入了解整体耐低温胶项目的趋势和性能。长期评估则着眼于整个耐低温胶项目阶段，确保耐低温胶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我们强调实时性的信息反馈，通过采用先进的耐低温胶项目管理工具和协作平台，团队成员能够随时更新和分享耐低温胶项目数据。这种实时性的反馈机制使我们能够及时察觉潜在问题，快速调整，保持耐低温胶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耐低温胶项目的决策制定密不可分。每个周期的耐低温胶项目回顾会议成为集体总结经验、识别问题深层次原因并找到创新解决方案的平台。这种定期的反思与调整机制使耐低温胶项目能够不断学习、进化，以更好地适应变化的环境。</w:t>
      </w:r>
    </w:p>
    <w:p>
      <w:pPr>
        <w:pStyle w:val="Heading1"/>
        <w:ind w:firstLine="560" w:firstLineChars="200"/>
        <w:rPr>
          <w:rFonts w:ascii="仿宋" w:eastAsia="仿宋" w:hAnsi="仿宋" w:cs="仿宋" w:hint="eastAsia"/>
          <w:sz w:val="28"/>
          <w:lang w:eastAsia="zh-CN"/>
        </w:rPr>
      </w:pPr>
      <w:bookmarkStart w:id="15" w:name="_Toc2198"/>
      <w:r>
        <w:rPr>
          <w:rFonts w:ascii="仿宋" w:eastAsia="仿宋" w:hAnsi="仿宋" w:cs="仿宋" w:hint="eastAsia"/>
          <w:sz w:val="28"/>
          <w:lang w:eastAsia="zh-CN"/>
        </w:rPr>
        <w:t>四、耐低温胶项目危机管理</w:t>
      </w:r>
      <w:bookmarkEnd w:id="15"/>
    </w:p>
    <w:p>
      <w:pPr>
        <w:pStyle w:val="Heading2"/>
        <w:rPr>
          <w:rFonts w:ascii="仿宋" w:eastAsia="仿宋" w:hAnsi="仿宋" w:cs="仿宋" w:hint="eastAsia"/>
          <w:lang w:eastAsia="zh-CN"/>
        </w:rPr>
      </w:pPr>
      <w:bookmarkStart w:id="16" w:name="_Toc9277"/>
      <w:r>
        <w:rPr>
          <w:rFonts w:ascii="仿宋" w:eastAsia="仿宋" w:hAnsi="仿宋" w:cs="仿宋" w:hint="eastAsia"/>
          <w:lang w:eastAsia="zh-CN"/>
        </w:rPr>
        <w:t>(一)、危机预警与识别</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耐低温胶项目危机管理中，危机预警与识别是确保耐低温胶项目稳健运行的核心步骤。通过建立全面的监测机制，耐低温胶项目团队旨在及时发现和理解潜在的风险和危机因素，以便采取及时的预防和应对措施，确保耐低温胶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首先，通过深入的风险评估，耐低温胶项目团队全面分析了整个耐低温胶项目和各个阶段可能存在的威胁。这包括准确评估每个潜在风险的发生概率和可能影响的程度，为后续危机预警提供了有力支持。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耐低温胶项目团队着重于明确定义耐低温胶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耐低温胶项目进展的持续监控，团队能够及时发现潜在问题并作出迅速反应。耐低温胶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在这一阶段，团队的专业素养和反应速度将发挥至关重要的作用，以确保潜在危机能够在初期得到有效的处理，最大程度地减轻负面影响。通过危机预警与识别，耐低温胶项目得以更有序、可控地推进。</w:t>
      </w:r>
    </w:p>
    <w:p>
      <w:pPr>
        <w:pStyle w:val="Heading2"/>
        <w:ind w:firstLine="560" w:firstLineChars="200"/>
        <w:rPr>
          <w:rFonts w:ascii="仿宋" w:eastAsia="仿宋" w:hAnsi="仿宋" w:cs="仿宋" w:hint="eastAsia"/>
          <w:sz w:val="28"/>
          <w:lang w:eastAsia="zh-CN"/>
        </w:rPr>
      </w:pPr>
      <w:bookmarkStart w:id="17" w:name="_Toc19290"/>
      <w:r>
        <w:rPr>
          <w:rFonts w:ascii="仿宋" w:eastAsia="仿宋" w:hAnsi="仿宋" w:cs="仿宋" w:hint="eastAsia"/>
          <w:sz w:val="28"/>
          <w:lang w:eastAsia="zh-CN"/>
        </w:rPr>
        <w:t>(二)、危机应对与恢复</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在危机发生时，耐低温胶项目团队立即行动，成立了应急小组。该小组的任务是迅速制定并实施紧急应对措施，以最小化潜在损失。以下是采取的主要措施：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暂停耐低温胶项目进度：为遏制危机蔓延，耐低温胶项目暂时停止进行，以便全面评估当前状况。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资源重新分配：重新评估耐低温胶项目资源的分配，确保最大限度地减小损失。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实时沟通：与关键利益相关者建立实时沟通机制，向他们传递耐低温胶项目危机的实际状况，保障耐低温胶项目核心利益。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在紧急应对的同时，耐低温胶项目团队强调了团队协作和有效沟通的重要性。以下是团队协作的关键举措：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信息共享机制：建立了信息共享平台，确保团队成员能够及时获取耐低温胶项目危机的实时信息。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领导者沟通：耐低温胶项目领导者通过定期会议和即时沟通工具，指导团队应对危机，保持团队稳定运行。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随着危机得到初步控制，耐低温胶项目团队转向制定恢复计划，以确保耐低温胶项目能够从中迅速恢复。主要恢复计划包括：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修复受损的进度计划：重新评估耐低温胶项目进度，制定修复计划，确保耐低温胶项目尽快回归正常进程。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重新调整资源分配：优化资源分配，确保耐低温胶项目在有限资源下高效运转。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风险管理机制加强：对耐低温胶项目风险进行全面评估，制定更强化的风险管理策略，以预防未来可能的危机。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8" w:name="_Toc1533"/>
      <w:r>
        <w:rPr>
          <w:rFonts w:ascii="仿宋" w:eastAsia="仿宋" w:hAnsi="仿宋" w:cs="仿宋" w:hint="eastAsia"/>
          <w:sz w:val="28"/>
          <w:lang w:eastAsia="zh-CN"/>
        </w:rPr>
        <w:t>五、工艺说明</w:t>
      </w:r>
      <w:bookmarkEnd w:id="18"/>
    </w:p>
    <w:p>
      <w:pPr>
        <w:pStyle w:val="Heading2"/>
        <w:rPr>
          <w:rFonts w:ascii="仿宋" w:eastAsia="仿宋" w:hAnsi="仿宋" w:cs="仿宋" w:hint="eastAsia"/>
          <w:lang w:eastAsia="zh-CN"/>
        </w:rPr>
      </w:pPr>
      <w:bookmarkStart w:id="19" w:name="_Toc11155"/>
      <w:r>
        <w:rPr>
          <w:rFonts w:ascii="仿宋" w:eastAsia="仿宋" w:hAnsi="仿宋" w:cs="仿宋" w:hint="eastAsia"/>
          <w:lang w:eastAsia="zh-CN"/>
        </w:rPr>
        <w:t>(一)、技术管理特点</w:t>
      </w:r>
      <w:bookmarkEnd w:id="19"/>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耐低温胶项目的技术管理特点体现在其创新导向。通过引入最先进的技术趋势和解决方案，耐低温胶项目致力于提升科技含量、提高质量和效率水平。这意味着我们将采用最新的工具和方法，确保耐低温胶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耐低温胶项目技术管理的显著特征。通过整合不同领域的技术资源，我们实现了跨学科的协同工作。这有助于优化技术架构，提高整体效能。此外，整合性策略还促进了不同技术团队之间的紧密沟通和高效合作，确保耐低温胶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耐低温胶项目所采用的技术。通过不断优化技术方案，耐低温胶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耐低温胶项目团队将在耐低温胶项目初期识别可能的技术风险，并采取相应的预防和应对措施。通过建立健全的风险评估机制，耐低温胶项目能够在实施过程中及时发现并解决潜在的技术问题，保障耐低温胶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耐低温胶项目中，技术将成为耐低温胶项目成功的有力支持。这一深度剖析揭示了技术管理在耐低温胶项目实施中的关键作用，为耐低温胶项目的技术基础奠定了坚实的基础。</w:t>
      </w:r>
    </w:p>
    <w:p>
      <w:pPr>
        <w:pStyle w:val="Heading2"/>
        <w:ind w:firstLine="560" w:firstLineChars="200"/>
        <w:rPr>
          <w:rFonts w:ascii="仿宋" w:eastAsia="仿宋" w:hAnsi="仿宋" w:cs="仿宋" w:hint="eastAsia"/>
          <w:sz w:val="28"/>
          <w:lang w:eastAsia="zh-CN"/>
        </w:rPr>
      </w:pPr>
      <w:bookmarkStart w:id="20" w:name="_Toc18943"/>
      <w:r>
        <w:rPr>
          <w:rFonts w:ascii="仿宋" w:eastAsia="仿宋" w:hAnsi="仿宋" w:cs="仿宋" w:hint="eastAsia"/>
          <w:sz w:val="28"/>
          <w:lang w:eastAsia="zh-CN"/>
        </w:rPr>
        <w:t>(二)、耐低温胶项目工艺技术设计方案</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https://d.book118.com/958057014110006044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耐低温胶项目规划设计蓝图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D671A55"/>
    <w:rsid w:val="0D671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58057014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2024-03-01T00:27:00Z</dcterms:created>
  <dcterms:modified xsi:type="dcterms:W3CDTF">2024-03-01T00:27:36Z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C1E1869F84B5460C8CC0DB986F0B4D00_11</vt:lpwstr>
  </property>
  <property fmtid="{D5CDD505-2E9C-101B-9397-08002B2CF9AE}" pid="3" name="KSOProductBuildVer">
    <vt:lpwstr>2052-12.1.0.16388</vt:lpwstr>
  </property>
</Properties>
</file>