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泳池热泵项目规划设计纲要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30" w:history="1">
        <w:r>
          <w:rPr>
            <w:rFonts w:ascii="仿宋" w:eastAsia="仿宋" w:hAnsi="仿宋" w:cs="仿宋" w:hint="eastAsia"/>
            <w:lang w:eastAsia="zh-CN"/>
          </w:rPr>
          <w:t>前言</w:t>
        </w:r>
        <w:r>
          <w:tab/>
        </w:r>
        <w:r>
          <w:fldChar w:fldCharType="begin"/>
        </w:r>
        <w:r>
          <w:instrText xml:space="preserve"> PAGEREF _Toc3630 \h </w:instrText>
        </w:r>
        <w:r>
          <w:fldChar w:fldCharType="separate"/>
        </w:r>
        <w:r>
          <w:t>3</w:t>
        </w:r>
        <w:r>
          <w:fldChar w:fldCharType="end"/>
        </w:r>
      </w:hyperlink>
    </w:p>
    <w:p>
      <w:pPr>
        <w:pStyle w:val="TOC1"/>
        <w:tabs>
          <w:tab w:val="right" w:leader="dot" w:pos="8306"/>
        </w:tabs>
      </w:pPr>
      <w:hyperlink w:anchor="_Toc5721" w:history="1">
        <w:r>
          <w:rPr>
            <w:rFonts w:ascii="仿宋" w:eastAsia="仿宋" w:hAnsi="仿宋" w:cs="仿宋" w:hint="eastAsia"/>
            <w:lang w:eastAsia="zh-CN"/>
          </w:rPr>
          <w:t>一、市场分析、调研</w:t>
        </w:r>
        <w:r>
          <w:tab/>
        </w:r>
        <w:r>
          <w:fldChar w:fldCharType="begin"/>
        </w:r>
        <w:r>
          <w:instrText xml:space="preserve"> PAGEREF _Toc5721 \h </w:instrText>
        </w:r>
        <w:r>
          <w:fldChar w:fldCharType="separate"/>
        </w:r>
        <w:r>
          <w:t>3</w:t>
        </w:r>
        <w:r>
          <w:fldChar w:fldCharType="end"/>
        </w:r>
      </w:hyperlink>
    </w:p>
    <w:p>
      <w:pPr>
        <w:pStyle w:val="TOC2"/>
        <w:tabs>
          <w:tab w:val="right" w:leader="dot" w:pos="8306"/>
        </w:tabs>
      </w:pPr>
      <w:hyperlink w:anchor="_Toc25858" w:history="1">
        <w:r>
          <w:rPr>
            <w:rFonts w:ascii="仿宋" w:eastAsia="仿宋" w:hAnsi="仿宋" w:cs="仿宋" w:hint="eastAsia"/>
            <w:lang w:eastAsia="zh-CN"/>
          </w:rPr>
          <w:t>(一)、泳池热泵行业分析</w:t>
        </w:r>
        <w:r>
          <w:tab/>
        </w:r>
        <w:r>
          <w:fldChar w:fldCharType="begin"/>
        </w:r>
        <w:r>
          <w:instrText xml:space="preserve"> PAGEREF _Toc25858 \h </w:instrText>
        </w:r>
        <w:r>
          <w:fldChar w:fldCharType="separate"/>
        </w:r>
        <w:r>
          <w:t>3</w:t>
        </w:r>
        <w:r>
          <w:fldChar w:fldCharType="end"/>
        </w:r>
      </w:hyperlink>
    </w:p>
    <w:p>
      <w:pPr>
        <w:pStyle w:val="TOC2"/>
        <w:tabs>
          <w:tab w:val="right" w:leader="dot" w:pos="8306"/>
        </w:tabs>
      </w:pPr>
      <w:hyperlink w:anchor="_Toc16124" w:history="1">
        <w:r>
          <w:rPr>
            <w:rFonts w:ascii="仿宋" w:eastAsia="仿宋" w:hAnsi="仿宋" w:cs="仿宋" w:hint="eastAsia"/>
            <w:lang w:eastAsia="zh-CN"/>
          </w:rPr>
          <w:t>(二)、泳池热泵市场分析预测</w:t>
        </w:r>
        <w:r>
          <w:tab/>
        </w:r>
        <w:r>
          <w:fldChar w:fldCharType="begin"/>
        </w:r>
        <w:r>
          <w:instrText xml:space="preserve"> PAGEREF _Toc16124 \h </w:instrText>
        </w:r>
        <w:r>
          <w:fldChar w:fldCharType="separate"/>
        </w:r>
        <w:r>
          <w:t>4</w:t>
        </w:r>
        <w:r>
          <w:fldChar w:fldCharType="end"/>
        </w:r>
      </w:hyperlink>
    </w:p>
    <w:p>
      <w:pPr>
        <w:pStyle w:val="TOC1"/>
        <w:tabs>
          <w:tab w:val="right" w:leader="dot" w:pos="8306"/>
        </w:tabs>
      </w:pPr>
      <w:hyperlink w:anchor="_Toc11479" w:history="1">
        <w:r>
          <w:rPr>
            <w:rFonts w:ascii="仿宋" w:eastAsia="仿宋" w:hAnsi="仿宋" w:cs="仿宋" w:hint="eastAsia"/>
            <w:lang w:eastAsia="zh-CN"/>
          </w:rPr>
          <w:t>二、泳池热泵项目危机管理</w:t>
        </w:r>
        <w:r>
          <w:tab/>
        </w:r>
        <w:r>
          <w:fldChar w:fldCharType="begin"/>
        </w:r>
        <w:r>
          <w:instrText xml:space="preserve"> PAGEREF _Toc11479 \h </w:instrText>
        </w:r>
        <w:r>
          <w:fldChar w:fldCharType="separate"/>
        </w:r>
        <w:r>
          <w:t>5</w:t>
        </w:r>
        <w:r>
          <w:fldChar w:fldCharType="end"/>
        </w:r>
      </w:hyperlink>
    </w:p>
    <w:p>
      <w:pPr>
        <w:pStyle w:val="TOC2"/>
        <w:tabs>
          <w:tab w:val="right" w:leader="dot" w:pos="8306"/>
        </w:tabs>
      </w:pPr>
      <w:hyperlink w:anchor="_Toc18140" w:history="1">
        <w:r>
          <w:rPr>
            <w:rFonts w:ascii="仿宋" w:eastAsia="仿宋" w:hAnsi="仿宋" w:cs="仿宋" w:hint="eastAsia"/>
            <w:lang w:eastAsia="zh-CN"/>
          </w:rPr>
          <w:t>(一)、危机预警与识别</w:t>
        </w:r>
        <w:r>
          <w:tab/>
        </w:r>
        <w:r>
          <w:fldChar w:fldCharType="begin"/>
        </w:r>
        <w:r>
          <w:instrText xml:space="preserve"> PAGEREF _Toc18140 \h </w:instrText>
        </w:r>
        <w:r>
          <w:fldChar w:fldCharType="separate"/>
        </w:r>
        <w:r>
          <w:t>5</w:t>
        </w:r>
        <w:r>
          <w:fldChar w:fldCharType="end"/>
        </w:r>
      </w:hyperlink>
    </w:p>
    <w:p>
      <w:pPr>
        <w:pStyle w:val="TOC2"/>
        <w:tabs>
          <w:tab w:val="right" w:leader="dot" w:pos="8306"/>
        </w:tabs>
      </w:pPr>
      <w:hyperlink w:anchor="_Toc2368" w:history="1">
        <w:r>
          <w:rPr>
            <w:rFonts w:ascii="仿宋" w:eastAsia="仿宋" w:hAnsi="仿宋" w:cs="仿宋" w:hint="eastAsia"/>
            <w:lang w:eastAsia="zh-CN"/>
          </w:rPr>
          <w:t>(二)、危机应对与恢复</w:t>
        </w:r>
        <w:r>
          <w:tab/>
        </w:r>
        <w:r>
          <w:fldChar w:fldCharType="begin"/>
        </w:r>
        <w:r>
          <w:instrText xml:space="preserve"> PAGEREF _Toc2368 \h </w:instrText>
        </w:r>
        <w:r>
          <w:fldChar w:fldCharType="separate"/>
        </w:r>
        <w:r>
          <w:t>6</w:t>
        </w:r>
        <w:r>
          <w:fldChar w:fldCharType="end"/>
        </w:r>
      </w:hyperlink>
    </w:p>
    <w:p>
      <w:pPr>
        <w:pStyle w:val="TOC1"/>
        <w:tabs>
          <w:tab w:val="right" w:leader="dot" w:pos="8306"/>
        </w:tabs>
      </w:pPr>
      <w:hyperlink w:anchor="_Toc7985" w:history="1">
        <w:r>
          <w:rPr>
            <w:rFonts w:ascii="仿宋" w:eastAsia="仿宋" w:hAnsi="仿宋" w:cs="仿宋" w:hint="eastAsia"/>
            <w:lang w:eastAsia="zh-CN"/>
          </w:rPr>
          <w:t>三、泳池热泵项目选址可行性分析</w:t>
        </w:r>
        <w:r>
          <w:tab/>
        </w:r>
        <w:r>
          <w:fldChar w:fldCharType="begin"/>
        </w:r>
        <w:r>
          <w:instrText xml:space="preserve"> PAGEREF _Toc7985 \h </w:instrText>
        </w:r>
        <w:r>
          <w:fldChar w:fldCharType="separate"/>
        </w:r>
        <w:r>
          <w:t>7</w:t>
        </w:r>
        <w:r>
          <w:fldChar w:fldCharType="end"/>
        </w:r>
      </w:hyperlink>
    </w:p>
    <w:p>
      <w:pPr>
        <w:pStyle w:val="TOC2"/>
        <w:tabs>
          <w:tab w:val="right" w:leader="dot" w:pos="8306"/>
        </w:tabs>
      </w:pPr>
      <w:hyperlink w:anchor="_Toc23220" w:history="1">
        <w:r>
          <w:rPr>
            <w:rFonts w:ascii="仿宋" w:eastAsia="仿宋" w:hAnsi="仿宋" w:cs="仿宋" w:hint="eastAsia"/>
            <w:lang w:eastAsia="zh-CN"/>
          </w:rPr>
          <w:t>(一)、泳池热泵项目选址</w:t>
        </w:r>
        <w:r>
          <w:tab/>
        </w:r>
        <w:r>
          <w:fldChar w:fldCharType="begin"/>
        </w:r>
        <w:r>
          <w:instrText xml:space="preserve"> PAGEREF _Toc23220 \h </w:instrText>
        </w:r>
        <w:r>
          <w:fldChar w:fldCharType="separate"/>
        </w:r>
        <w:r>
          <w:t>7</w:t>
        </w:r>
        <w:r>
          <w:fldChar w:fldCharType="end"/>
        </w:r>
      </w:hyperlink>
    </w:p>
    <w:p>
      <w:pPr>
        <w:pStyle w:val="TOC2"/>
        <w:tabs>
          <w:tab w:val="right" w:leader="dot" w:pos="8306"/>
        </w:tabs>
      </w:pPr>
      <w:hyperlink w:anchor="_Toc12820" w:history="1">
        <w:r>
          <w:rPr>
            <w:rFonts w:ascii="仿宋" w:eastAsia="仿宋" w:hAnsi="仿宋" w:cs="仿宋" w:hint="eastAsia"/>
            <w:lang w:eastAsia="zh-CN"/>
          </w:rPr>
          <w:t>(二)、用地控制指标</w:t>
        </w:r>
        <w:r>
          <w:tab/>
        </w:r>
        <w:r>
          <w:fldChar w:fldCharType="begin"/>
        </w:r>
        <w:r>
          <w:instrText xml:space="preserve"> PAGEREF _Toc12820 \h </w:instrText>
        </w:r>
        <w:r>
          <w:fldChar w:fldCharType="separate"/>
        </w:r>
        <w:r>
          <w:t>7</w:t>
        </w:r>
        <w:r>
          <w:fldChar w:fldCharType="end"/>
        </w:r>
      </w:hyperlink>
    </w:p>
    <w:p>
      <w:pPr>
        <w:pStyle w:val="TOC2"/>
        <w:tabs>
          <w:tab w:val="right" w:leader="dot" w:pos="8306"/>
        </w:tabs>
      </w:pPr>
      <w:hyperlink w:anchor="_Toc18538" w:history="1">
        <w:r>
          <w:rPr>
            <w:rFonts w:ascii="仿宋" w:eastAsia="仿宋" w:hAnsi="仿宋" w:cs="仿宋" w:hint="eastAsia"/>
            <w:lang w:eastAsia="zh-CN"/>
          </w:rPr>
          <w:t>(三)、节约用地措施</w:t>
        </w:r>
        <w:r>
          <w:tab/>
        </w:r>
        <w:r>
          <w:fldChar w:fldCharType="begin"/>
        </w:r>
        <w:r>
          <w:instrText xml:space="preserve"> PAGEREF _Toc18538 \h </w:instrText>
        </w:r>
        <w:r>
          <w:fldChar w:fldCharType="separate"/>
        </w:r>
        <w:r>
          <w:t>9</w:t>
        </w:r>
        <w:r>
          <w:fldChar w:fldCharType="end"/>
        </w:r>
      </w:hyperlink>
    </w:p>
    <w:p>
      <w:pPr>
        <w:pStyle w:val="TOC2"/>
        <w:tabs>
          <w:tab w:val="right" w:leader="dot" w:pos="8306"/>
        </w:tabs>
      </w:pPr>
      <w:hyperlink w:anchor="_Toc16760" w:history="1">
        <w:r>
          <w:rPr>
            <w:rFonts w:ascii="仿宋" w:eastAsia="仿宋" w:hAnsi="仿宋" w:cs="仿宋" w:hint="eastAsia"/>
            <w:lang w:eastAsia="zh-CN"/>
          </w:rPr>
          <w:t>(四)、总图布置方案</w:t>
        </w:r>
        <w:r>
          <w:tab/>
        </w:r>
        <w:r>
          <w:fldChar w:fldCharType="begin"/>
        </w:r>
        <w:r>
          <w:instrText xml:space="preserve"> PAGEREF _Toc16760 \h </w:instrText>
        </w:r>
        <w:r>
          <w:fldChar w:fldCharType="separate"/>
        </w:r>
        <w:r>
          <w:t>10</w:t>
        </w:r>
        <w:r>
          <w:fldChar w:fldCharType="end"/>
        </w:r>
      </w:hyperlink>
    </w:p>
    <w:p>
      <w:pPr>
        <w:pStyle w:val="TOC2"/>
        <w:tabs>
          <w:tab w:val="right" w:leader="dot" w:pos="8306"/>
        </w:tabs>
      </w:pPr>
      <w:hyperlink w:anchor="_Toc11727" w:history="1">
        <w:r>
          <w:rPr>
            <w:rFonts w:ascii="仿宋" w:eastAsia="仿宋" w:hAnsi="仿宋" w:cs="仿宋" w:hint="eastAsia"/>
            <w:lang w:eastAsia="zh-CN"/>
          </w:rPr>
          <w:t>(五)、选址综合评价</w:t>
        </w:r>
        <w:r>
          <w:tab/>
        </w:r>
        <w:r>
          <w:fldChar w:fldCharType="begin"/>
        </w:r>
        <w:r>
          <w:instrText xml:space="preserve"> PAGEREF _Toc11727 \h </w:instrText>
        </w:r>
        <w:r>
          <w:fldChar w:fldCharType="separate"/>
        </w:r>
        <w:r>
          <w:t>11</w:t>
        </w:r>
        <w:r>
          <w:fldChar w:fldCharType="end"/>
        </w:r>
      </w:hyperlink>
    </w:p>
    <w:p>
      <w:pPr>
        <w:pStyle w:val="TOC1"/>
        <w:tabs>
          <w:tab w:val="right" w:leader="dot" w:pos="8306"/>
        </w:tabs>
      </w:pPr>
      <w:hyperlink w:anchor="_Toc32564" w:history="1">
        <w:r>
          <w:rPr>
            <w:rFonts w:ascii="仿宋" w:eastAsia="仿宋" w:hAnsi="仿宋" w:cs="仿宋" w:hint="eastAsia"/>
            <w:lang w:eastAsia="zh-CN"/>
          </w:rPr>
          <w:t>四、产品规划分析</w:t>
        </w:r>
        <w:r>
          <w:tab/>
        </w:r>
        <w:r>
          <w:fldChar w:fldCharType="begin"/>
        </w:r>
        <w:r>
          <w:instrText xml:space="preserve"> PAGEREF _Toc32564 \h </w:instrText>
        </w:r>
        <w:r>
          <w:fldChar w:fldCharType="separate"/>
        </w:r>
        <w:r>
          <w:t>12</w:t>
        </w:r>
        <w:r>
          <w:fldChar w:fldCharType="end"/>
        </w:r>
      </w:hyperlink>
    </w:p>
    <w:p>
      <w:pPr>
        <w:pStyle w:val="TOC2"/>
        <w:tabs>
          <w:tab w:val="right" w:leader="dot" w:pos="8306"/>
        </w:tabs>
      </w:pPr>
      <w:hyperlink w:anchor="_Toc12539" w:history="1">
        <w:r>
          <w:rPr>
            <w:rFonts w:ascii="仿宋" w:eastAsia="仿宋" w:hAnsi="仿宋" w:cs="仿宋" w:hint="eastAsia"/>
            <w:lang w:eastAsia="zh-CN"/>
          </w:rPr>
          <w:t>(一)、产品规划</w:t>
        </w:r>
        <w:r>
          <w:tab/>
        </w:r>
        <w:r>
          <w:fldChar w:fldCharType="begin"/>
        </w:r>
        <w:r>
          <w:instrText xml:space="preserve"> PAGEREF _Toc12539 \h </w:instrText>
        </w:r>
        <w:r>
          <w:fldChar w:fldCharType="separate"/>
        </w:r>
        <w:r>
          <w:t>12</w:t>
        </w:r>
        <w:r>
          <w:fldChar w:fldCharType="end"/>
        </w:r>
      </w:hyperlink>
    </w:p>
    <w:p>
      <w:pPr>
        <w:pStyle w:val="TOC2"/>
        <w:tabs>
          <w:tab w:val="right" w:leader="dot" w:pos="8306"/>
        </w:tabs>
      </w:pPr>
      <w:hyperlink w:anchor="_Toc11826" w:history="1">
        <w:r>
          <w:rPr>
            <w:rFonts w:ascii="仿宋" w:eastAsia="仿宋" w:hAnsi="仿宋" w:cs="仿宋" w:hint="eastAsia"/>
            <w:lang w:eastAsia="zh-CN"/>
          </w:rPr>
          <w:t>(二)、建设规模</w:t>
        </w:r>
        <w:r>
          <w:tab/>
        </w:r>
        <w:r>
          <w:fldChar w:fldCharType="begin"/>
        </w:r>
        <w:r>
          <w:instrText xml:space="preserve"> PAGEREF _Toc11826 \h </w:instrText>
        </w:r>
        <w:r>
          <w:fldChar w:fldCharType="separate"/>
        </w:r>
        <w:r>
          <w:t>13</w:t>
        </w:r>
        <w:r>
          <w:fldChar w:fldCharType="end"/>
        </w:r>
      </w:hyperlink>
    </w:p>
    <w:p>
      <w:pPr>
        <w:pStyle w:val="TOC1"/>
        <w:tabs>
          <w:tab w:val="right" w:leader="dot" w:pos="8306"/>
        </w:tabs>
      </w:pPr>
      <w:hyperlink w:anchor="_Toc12696" w:history="1">
        <w:r>
          <w:rPr>
            <w:rFonts w:ascii="仿宋" w:eastAsia="仿宋" w:hAnsi="仿宋" w:cs="仿宋" w:hint="eastAsia"/>
            <w:lang w:eastAsia="zh-CN"/>
          </w:rPr>
          <w:t>五、泳池热泵项目建设背景及必要性分析</w:t>
        </w:r>
        <w:r>
          <w:tab/>
        </w:r>
        <w:r>
          <w:fldChar w:fldCharType="begin"/>
        </w:r>
        <w:r>
          <w:instrText xml:space="preserve"> PAGEREF _Toc12696 \h </w:instrText>
        </w:r>
        <w:r>
          <w:fldChar w:fldCharType="separate"/>
        </w:r>
        <w:r>
          <w:t>14</w:t>
        </w:r>
        <w:r>
          <w:fldChar w:fldCharType="end"/>
        </w:r>
      </w:hyperlink>
    </w:p>
    <w:p>
      <w:pPr>
        <w:pStyle w:val="TOC2"/>
        <w:tabs>
          <w:tab w:val="right" w:leader="dot" w:pos="8306"/>
        </w:tabs>
      </w:pPr>
      <w:hyperlink w:anchor="_Toc24122" w:history="1">
        <w:r>
          <w:rPr>
            <w:rFonts w:ascii="仿宋" w:eastAsia="仿宋" w:hAnsi="仿宋" w:cs="仿宋" w:hint="eastAsia"/>
            <w:lang w:eastAsia="zh-CN"/>
          </w:rPr>
          <w:t>(一)、泳池热泵项目背景分析</w:t>
        </w:r>
        <w:r>
          <w:tab/>
        </w:r>
        <w:r>
          <w:fldChar w:fldCharType="begin"/>
        </w:r>
        <w:r>
          <w:instrText xml:space="preserve"> PAGEREF _Toc24122 \h </w:instrText>
        </w:r>
        <w:r>
          <w:fldChar w:fldCharType="separate"/>
        </w:r>
        <w:r>
          <w:t>14</w:t>
        </w:r>
        <w:r>
          <w:fldChar w:fldCharType="end"/>
        </w:r>
      </w:hyperlink>
    </w:p>
    <w:p>
      <w:pPr>
        <w:pStyle w:val="TOC2"/>
        <w:tabs>
          <w:tab w:val="right" w:leader="dot" w:pos="8306"/>
        </w:tabs>
      </w:pPr>
      <w:hyperlink w:anchor="_Toc31751" w:history="1">
        <w:r>
          <w:rPr>
            <w:rFonts w:ascii="仿宋" w:eastAsia="仿宋" w:hAnsi="仿宋" w:cs="仿宋" w:hint="eastAsia"/>
            <w:lang w:eastAsia="zh-CN"/>
          </w:rPr>
          <w:t>(二)、泳池热泵项目建设必要性分析</w:t>
        </w:r>
        <w:r>
          <w:tab/>
        </w:r>
        <w:r>
          <w:fldChar w:fldCharType="begin"/>
        </w:r>
        <w:r>
          <w:instrText xml:space="preserve"> PAGEREF _Toc31751 \h </w:instrText>
        </w:r>
        <w:r>
          <w:fldChar w:fldCharType="separate"/>
        </w:r>
        <w:r>
          <w:t>16</w:t>
        </w:r>
        <w:r>
          <w:fldChar w:fldCharType="end"/>
        </w:r>
      </w:hyperlink>
    </w:p>
    <w:p>
      <w:pPr>
        <w:pStyle w:val="TOC1"/>
        <w:tabs>
          <w:tab w:val="right" w:leader="dot" w:pos="8306"/>
        </w:tabs>
      </w:pPr>
      <w:hyperlink w:anchor="_Toc7924" w:history="1">
        <w:r>
          <w:rPr>
            <w:rFonts w:ascii="仿宋" w:eastAsia="仿宋" w:hAnsi="仿宋" w:cs="仿宋" w:hint="eastAsia"/>
            <w:lang w:eastAsia="zh-CN"/>
          </w:rPr>
          <w:t>六、工艺说明</w:t>
        </w:r>
        <w:r>
          <w:tab/>
        </w:r>
        <w:r>
          <w:fldChar w:fldCharType="begin"/>
        </w:r>
        <w:r>
          <w:instrText xml:space="preserve"> PAGEREF _Toc7924 \h </w:instrText>
        </w:r>
        <w:r>
          <w:fldChar w:fldCharType="separate"/>
        </w:r>
        <w:r>
          <w:t>17</w:t>
        </w:r>
        <w:r>
          <w:fldChar w:fldCharType="end"/>
        </w:r>
      </w:hyperlink>
    </w:p>
    <w:p>
      <w:pPr>
        <w:pStyle w:val="TOC2"/>
        <w:tabs>
          <w:tab w:val="right" w:leader="dot" w:pos="8306"/>
        </w:tabs>
      </w:pPr>
      <w:hyperlink w:anchor="_Toc19162" w:history="1">
        <w:r>
          <w:rPr>
            <w:rFonts w:ascii="仿宋" w:eastAsia="仿宋" w:hAnsi="仿宋" w:cs="仿宋" w:hint="eastAsia"/>
            <w:lang w:eastAsia="zh-CN"/>
          </w:rPr>
          <w:t>(一)、技术管理特点</w:t>
        </w:r>
        <w:r>
          <w:tab/>
        </w:r>
        <w:r>
          <w:fldChar w:fldCharType="begin"/>
        </w:r>
        <w:r>
          <w:instrText xml:space="preserve"> PAGEREF _Toc19162 \h </w:instrText>
        </w:r>
        <w:r>
          <w:fldChar w:fldCharType="separate"/>
        </w:r>
        <w:r>
          <w:t>17</w:t>
        </w:r>
        <w:r>
          <w:fldChar w:fldCharType="end"/>
        </w:r>
      </w:hyperlink>
    </w:p>
    <w:p>
      <w:pPr>
        <w:pStyle w:val="TOC2"/>
        <w:tabs>
          <w:tab w:val="right" w:leader="dot" w:pos="8306"/>
        </w:tabs>
      </w:pPr>
      <w:hyperlink w:anchor="_Toc11286" w:history="1">
        <w:r>
          <w:rPr>
            <w:rFonts w:ascii="仿宋" w:eastAsia="仿宋" w:hAnsi="仿宋" w:cs="仿宋" w:hint="eastAsia"/>
            <w:lang w:eastAsia="zh-CN"/>
          </w:rPr>
          <w:t>(二)、泳池热泵项目工艺技术设计方案</w:t>
        </w:r>
        <w:r>
          <w:tab/>
        </w:r>
        <w:r>
          <w:fldChar w:fldCharType="begin"/>
        </w:r>
        <w:r>
          <w:instrText xml:space="preserve"> PAGEREF _Toc11286 \h </w:instrText>
        </w:r>
        <w:r>
          <w:fldChar w:fldCharType="separate"/>
        </w:r>
        <w:r>
          <w:t>18</w:t>
        </w:r>
        <w:r>
          <w:fldChar w:fldCharType="end"/>
        </w:r>
      </w:hyperlink>
    </w:p>
    <w:p>
      <w:pPr>
        <w:pStyle w:val="TOC2"/>
        <w:tabs>
          <w:tab w:val="right" w:leader="dot" w:pos="8306"/>
        </w:tabs>
      </w:pPr>
      <w:hyperlink w:anchor="_Toc12493" w:history="1">
        <w:r>
          <w:rPr>
            <w:rFonts w:ascii="仿宋" w:eastAsia="仿宋" w:hAnsi="仿宋" w:cs="仿宋" w:hint="eastAsia"/>
            <w:lang w:eastAsia="zh-CN"/>
          </w:rPr>
          <w:t>(三)、设备选型方案</w:t>
        </w:r>
        <w:r>
          <w:tab/>
        </w:r>
        <w:r>
          <w:fldChar w:fldCharType="begin"/>
        </w:r>
        <w:r>
          <w:instrText xml:space="preserve"> PAGEREF _Toc12493 \h </w:instrText>
        </w:r>
        <w:r>
          <w:fldChar w:fldCharType="separate"/>
        </w:r>
        <w:r>
          <w:t>19</w:t>
        </w:r>
        <w:r>
          <w:fldChar w:fldCharType="end"/>
        </w:r>
      </w:hyperlink>
    </w:p>
    <w:p>
      <w:pPr>
        <w:pStyle w:val="TOC1"/>
        <w:tabs>
          <w:tab w:val="right" w:leader="dot" w:pos="8306"/>
        </w:tabs>
      </w:pPr>
      <w:hyperlink w:anchor="_Toc25555" w:history="1">
        <w:r>
          <w:rPr>
            <w:rFonts w:ascii="仿宋" w:eastAsia="仿宋" w:hAnsi="仿宋" w:cs="仿宋" w:hint="eastAsia"/>
            <w:lang w:eastAsia="zh-CN"/>
          </w:rPr>
          <w:t>七、泳池热泵项目经营效益</w:t>
        </w:r>
        <w:r>
          <w:tab/>
        </w:r>
        <w:r>
          <w:fldChar w:fldCharType="begin"/>
        </w:r>
        <w:r>
          <w:instrText xml:space="preserve"> PAGEREF _Toc25555 \h </w:instrText>
        </w:r>
        <w:r>
          <w:fldChar w:fldCharType="separate"/>
        </w:r>
        <w:r>
          <w:t>21</w:t>
        </w:r>
        <w:r>
          <w:fldChar w:fldCharType="end"/>
        </w:r>
      </w:hyperlink>
    </w:p>
    <w:p>
      <w:pPr>
        <w:pStyle w:val="TOC2"/>
        <w:tabs>
          <w:tab w:val="right" w:leader="dot" w:pos="8306"/>
        </w:tabs>
      </w:pPr>
      <w:hyperlink w:anchor="_Toc6125" w:history="1">
        <w:r>
          <w:rPr>
            <w:rFonts w:ascii="仿宋" w:eastAsia="仿宋" w:hAnsi="仿宋" w:cs="仿宋" w:hint="eastAsia"/>
            <w:lang w:eastAsia="zh-CN"/>
          </w:rPr>
          <w:t>(一)、经济评价财务测算</w:t>
        </w:r>
        <w:r>
          <w:tab/>
        </w:r>
        <w:r>
          <w:fldChar w:fldCharType="begin"/>
        </w:r>
        <w:r>
          <w:instrText xml:space="preserve"> PAGEREF _Toc6125 \h </w:instrText>
        </w:r>
        <w:r>
          <w:fldChar w:fldCharType="separate"/>
        </w:r>
        <w:r>
          <w:t>21</w:t>
        </w:r>
        <w:r>
          <w:fldChar w:fldCharType="end"/>
        </w:r>
      </w:hyperlink>
    </w:p>
    <w:p>
      <w:pPr>
        <w:pStyle w:val="TOC2"/>
        <w:tabs>
          <w:tab w:val="right" w:leader="dot" w:pos="8306"/>
        </w:tabs>
      </w:pPr>
      <w:hyperlink w:anchor="_Toc8718" w:history="1">
        <w:r>
          <w:rPr>
            <w:rFonts w:ascii="仿宋" w:eastAsia="仿宋" w:hAnsi="仿宋" w:cs="仿宋" w:hint="eastAsia"/>
            <w:lang w:eastAsia="zh-CN"/>
          </w:rPr>
          <w:t>(二)、泳池热泵项目盈利能力分析</w:t>
        </w:r>
        <w:r>
          <w:tab/>
        </w:r>
        <w:r>
          <w:fldChar w:fldCharType="begin"/>
        </w:r>
        <w:r>
          <w:instrText xml:space="preserve"> PAGEREF _Toc8718 \h </w:instrText>
        </w:r>
        <w:r>
          <w:fldChar w:fldCharType="separate"/>
        </w:r>
        <w:r>
          <w:t>22</w:t>
        </w:r>
        <w:r>
          <w:fldChar w:fldCharType="end"/>
        </w:r>
      </w:hyperlink>
    </w:p>
    <w:p>
      <w:pPr>
        <w:pStyle w:val="TOC1"/>
        <w:tabs>
          <w:tab w:val="right" w:leader="dot" w:pos="8306"/>
        </w:tabs>
      </w:pPr>
      <w:hyperlink w:anchor="_Toc9869" w:history="1">
        <w:r>
          <w:rPr>
            <w:rFonts w:ascii="仿宋" w:eastAsia="仿宋" w:hAnsi="仿宋" w:cs="仿宋" w:hint="eastAsia"/>
            <w:lang w:eastAsia="zh-CN"/>
          </w:rPr>
          <w:t>八、泳池热泵项目技术管理</w:t>
        </w:r>
        <w:r>
          <w:tab/>
        </w:r>
        <w:r>
          <w:fldChar w:fldCharType="begin"/>
        </w:r>
        <w:r>
          <w:instrText xml:space="preserve"> PAGEREF _Toc9869 \h </w:instrText>
        </w:r>
        <w:r>
          <w:fldChar w:fldCharType="separate"/>
        </w:r>
        <w:r>
          <w:t>23</w:t>
        </w:r>
        <w:r>
          <w:fldChar w:fldCharType="end"/>
        </w:r>
      </w:hyperlink>
    </w:p>
    <w:p>
      <w:pPr>
        <w:pStyle w:val="TOC2"/>
        <w:tabs>
          <w:tab w:val="right" w:leader="dot" w:pos="8306"/>
        </w:tabs>
      </w:pPr>
      <w:hyperlink w:anchor="_Toc11743" w:history="1">
        <w:r>
          <w:rPr>
            <w:rFonts w:ascii="仿宋" w:eastAsia="仿宋" w:hAnsi="仿宋" w:cs="仿宋" w:hint="eastAsia"/>
            <w:lang w:eastAsia="zh-CN"/>
          </w:rPr>
          <w:t>(一)、技术方案选用方向</w:t>
        </w:r>
        <w:r>
          <w:tab/>
        </w:r>
        <w:r>
          <w:fldChar w:fldCharType="begin"/>
        </w:r>
        <w:r>
          <w:instrText xml:space="preserve"> PAGEREF _Toc11743 \h </w:instrText>
        </w:r>
        <w:r>
          <w:fldChar w:fldCharType="separate"/>
        </w:r>
        <w:r>
          <w:t>23</w:t>
        </w:r>
        <w:r>
          <w:fldChar w:fldCharType="end"/>
        </w:r>
      </w:hyperlink>
    </w:p>
    <w:p>
      <w:pPr>
        <w:pStyle w:val="TOC2"/>
        <w:tabs>
          <w:tab w:val="right" w:leader="dot" w:pos="8306"/>
        </w:tabs>
      </w:pPr>
      <w:hyperlink w:anchor="_Toc8494" w:history="1">
        <w:r>
          <w:rPr>
            <w:rFonts w:ascii="仿宋" w:eastAsia="仿宋" w:hAnsi="仿宋" w:cs="仿宋" w:hint="eastAsia"/>
            <w:lang w:eastAsia="zh-CN"/>
          </w:rPr>
          <w:t>(二)、工艺技术方案选用原则</w:t>
        </w:r>
        <w:r>
          <w:tab/>
        </w:r>
        <w:r>
          <w:fldChar w:fldCharType="begin"/>
        </w:r>
        <w:r>
          <w:instrText xml:space="preserve"> PAGEREF _Toc8494 \h </w:instrText>
        </w:r>
        <w:r>
          <w:fldChar w:fldCharType="separate"/>
        </w:r>
        <w:r>
          <w:t>25</w:t>
        </w:r>
        <w:r>
          <w:fldChar w:fldCharType="end"/>
        </w:r>
      </w:hyperlink>
    </w:p>
    <w:p>
      <w:pPr>
        <w:pStyle w:val="TOC2"/>
        <w:tabs>
          <w:tab w:val="right" w:leader="dot" w:pos="8306"/>
        </w:tabs>
      </w:pPr>
      <w:hyperlink w:anchor="_Toc5217" w:history="1">
        <w:r>
          <w:rPr>
            <w:rFonts w:ascii="仿宋" w:eastAsia="仿宋" w:hAnsi="仿宋" w:cs="仿宋" w:hint="eastAsia"/>
            <w:lang w:eastAsia="zh-CN"/>
          </w:rPr>
          <w:t>(三)、工艺技术方案要求</w:t>
        </w:r>
        <w:r>
          <w:tab/>
        </w:r>
        <w:r>
          <w:fldChar w:fldCharType="begin"/>
        </w:r>
        <w:r>
          <w:instrText xml:space="preserve"> PAGEREF _Toc5217 \h </w:instrText>
        </w:r>
        <w:r>
          <w:fldChar w:fldCharType="separate"/>
        </w:r>
        <w:r>
          <w:t>27</w:t>
        </w:r>
        <w:r>
          <w:fldChar w:fldCharType="end"/>
        </w:r>
      </w:hyperlink>
    </w:p>
    <w:p>
      <w:pPr>
        <w:pStyle w:val="TOC1"/>
        <w:tabs>
          <w:tab w:val="right" w:leader="dot" w:pos="8306"/>
        </w:tabs>
      </w:pPr>
      <w:hyperlink w:anchor="_Toc22681" w:history="1">
        <w:r>
          <w:rPr>
            <w:rFonts w:ascii="仿宋" w:eastAsia="仿宋" w:hAnsi="仿宋" w:cs="仿宋" w:hint="eastAsia"/>
            <w:lang w:eastAsia="zh-CN"/>
          </w:rPr>
          <w:t>九、泳池热泵项目人力资源培养与发展</w:t>
        </w:r>
        <w:r>
          <w:tab/>
        </w:r>
        <w:r>
          <w:fldChar w:fldCharType="begin"/>
        </w:r>
        <w:r>
          <w:instrText xml:space="preserve"> PAGEREF _Toc22681 \h </w:instrText>
        </w:r>
        <w:r>
          <w:fldChar w:fldCharType="separate"/>
        </w:r>
        <w:r>
          <w:t>29</w:t>
        </w:r>
        <w:r>
          <w:fldChar w:fldCharType="end"/>
        </w:r>
      </w:hyperlink>
    </w:p>
    <w:p>
      <w:pPr>
        <w:pStyle w:val="TOC2"/>
        <w:tabs>
          <w:tab w:val="right" w:leader="dot" w:pos="8306"/>
        </w:tabs>
      </w:pPr>
      <w:hyperlink w:anchor="_Toc25325" w:history="1">
        <w:r>
          <w:rPr>
            <w:rFonts w:ascii="仿宋" w:eastAsia="仿宋" w:hAnsi="仿宋" w:cs="仿宋" w:hint="eastAsia"/>
            <w:lang w:eastAsia="zh-CN"/>
          </w:rPr>
          <w:t>(一)、人才需求与规划</w:t>
        </w:r>
        <w:r>
          <w:tab/>
        </w:r>
        <w:r>
          <w:fldChar w:fldCharType="begin"/>
        </w:r>
        <w:r>
          <w:instrText xml:space="preserve"> PAGEREF _Toc25325 \h </w:instrText>
        </w:r>
        <w:r>
          <w:fldChar w:fldCharType="separate"/>
        </w:r>
        <w:r>
          <w:t>29</w:t>
        </w:r>
        <w:r>
          <w:fldChar w:fldCharType="end"/>
        </w:r>
      </w:hyperlink>
    </w:p>
    <w:p>
      <w:pPr>
        <w:pStyle w:val="TOC2"/>
        <w:tabs>
          <w:tab w:val="right" w:leader="dot" w:pos="8306"/>
        </w:tabs>
      </w:pPr>
      <w:hyperlink w:anchor="_Toc28076" w:history="1">
        <w:r>
          <w:rPr>
            <w:rFonts w:ascii="仿宋" w:eastAsia="仿宋" w:hAnsi="仿宋" w:cs="仿宋" w:hint="eastAsia"/>
            <w:lang w:eastAsia="zh-CN"/>
          </w:rPr>
          <w:t>(二)、培训与发展计划</w:t>
        </w:r>
        <w:r>
          <w:tab/>
        </w:r>
        <w:r>
          <w:fldChar w:fldCharType="begin"/>
        </w:r>
        <w:r>
          <w:instrText xml:space="preserve"> PAGEREF _Toc28076 \h </w:instrText>
        </w:r>
        <w:r>
          <w:fldChar w:fldCharType="separate"/>
        </w:r>
        <w:r>
          <w:t>29</w:t>
        </w:r>
        <w:r>
          <w:fldChar w:fldCharType="end"/>
        </w:r>
      </w:hyperlink>
    </w:p>
    <w:p>
      <w:pPr>
        <w:pStyle w:val="TOC1"/>
        <w:tabs>
          <w:tab w:val="right" w:leader="dot" w:pos="8306"/>
        </w:tabs>
      </w:pPr>
      <w:hyperlink w:anchor="_Toc1066" w:history="1">
        <w:r>
          <w:rPr>
            <w:rFonts w:ascii="仿宋" w:eastAsia="仿宋" w:hAnsi="仿宋" w:cs="仿宋" w:hint="eastAsia"/>
            <w:lang w:eastAsia="zh-CN"/>
          </w:rPr>
          <w:t>十、泳池热泵项目创新与研发</w:t>
        </w:r>
        <w:r>
          <w:tab/>
        </w:r>
        <w:r>
          <w:fldChar w:fldCharType="begin"/>
        </w:r>
        <w:r>
          <w:instrText xml:space="preserve"> PAGEREF _Toc1066 \h </w:instrText>
        </w:r>
        <w:r>
          <w:fldChar w:fldCharType="separate"/>
        </w:r>
        <w:r>
          <w:t>30</w:t>
        </w:r>
        <w:r>
          <w:fldChar w:fldCharType="end"/>
        </w:r>
      </w:hyperlink>
    </w:p>
    <w:p>
      <w:pPr>
        <w:pStyle w:val="TOC2"/>
        <w:tabs>
          <w:tab w:val="right" w:leader="dot" w:pos="8306"/>
        </w:tabs>
      </w:pPr>
      <w:hyperlink w:anchor="_Toc16557" w:history="1">
        <w:r>
          <w:rPr>
            <w:rFonts w:ascii="仿宋" w:eastAsia="仿宋" w:hAnsi="仿宋" w:cs="仿宋" w:hint="eastAsia"/>
            <w:lang w:eastAsia="zh-CN"/>
          </w:rPr>
          <w:t>(一)、创新策略与方向</w:t>
        </w:r>
        <w:r>
          <w:tab/>
        </w:r>
        <w:r>
          <w:fldChar w:fldCharType="begin"/>
        </w:r>
        <w:r>
          <w:instrText xml:space="preserve"> PAGEREF _Toc16557 \h </w:instrText>
        </w:r>
        <w:r>
          <w:fldChar w:fldCharType="separate"/>
        </w:r>
        <w:r>
          <w:t>30</w:t>
        </w:r>
        <w:r>
          <w:fldChar w:fldCharType="end"/>
        </w:r>
      </w:hyperlink>
    </w:p>
    <w:p>
      <w:pPr>
        <w:pStyle w:val="TOC2"/>
        <w:tabs>
          <w:tab w:val="right" w:leader="dot" w:pos="8306"/>
        </w:tabs>
      </w:pPr>
      <w:hyperlink w:anchor="_Toc24218" w:history="1">
        <w:r>
          <w:rPr>
            <w:rFonts w:ascii="仿宋" w:eastAsia="仿宋" w:hAnsi="仿宋" w:cs="仿宋" w:hint="eastAsia"/>
            <w:lang w:eastAsia="zh-CN"/>
          </w:rPr>
          <w:t>(二)、研发规划与投入</w:t>
        </w:r>
        <w:r>
          <w:tab/>
        </w:r>
        <w:r>
          <w:fldChar w:fldCharType="begin"/>
        </w:r>
        <w:r>
          <w:instrText xml:space="preserve"> PAGEREF _Toc24218 \h </w:instrText>
        </w:r>
        <w:r>
          <w:fldChar w:fldCharType="separate"/>
        </w:r>
        <w:r>
          <w:t>31</w:t>
        </w:r>
        <w:r>
          <w:fldChar w:fldCharType="end"/>
        </w:r>
      </w:hyperlink>
    </w:p>
    <w:p>
      <w:pPr>
        <w:pStyle w:val="TOC1"/>
        <w:tabs>
          <w:tab w:val="right" w:leader="dot" w:pos="8306"/>
        </w:tabs>
      </w:pPr>
      <w:hyperlink w:anchor="_Toc20516" w:history="1">
        <w:r>
          <w:rPr>
            <w:rFonts w:ascii="仿宋" w:eastAsia="仿宋" w:hAnsi="仿宋" w:cs="仿宋" w:hint="eastAsia"/>
            <w:lang w:eastAsia="zh-CN"/>
          </w:rPr>
          <w:t>十一、泳池热泵项目环境影响分析</w:t>
        </w:r>
        <w:r>
          <w:tab/>
        </w:r>
        <w:r>
          <w:fldChar w:fldCharType="begin"/>
        </w:r>
        <w:r>
          <w:instrText xml:space="preserve"> PAGEREF _Toc20516 \h </w:instrText>
        </w:r>
        <w:r>
          <w:fldChar w:fldCharType="separate"/>
        </w:r>
        <w:r>
          <w:t>33</w:t>
        </w:r>
        <w:r>
          <w:fldChar w:fldCharType="end"/>
        </w:r>
      </w:hyperlink>
    </w:p>
    <w:p>
      <w:pPr>
        <w:pStyle w:val="TOC2"/>
        <w:tabs>
          <w:tab w:val="right" w:leader="dot" w:pos="8306"/>
        </w:tabs>
      </w:pPr>
      <w:hyperlink w:anchor="_Toc2184" w:history="1">
        <w:r>
          <w:rPr>
            <w:rFonts w:ascii="仿宋" w:eastAsia="仿宋" w:hAnsi="仿宋" w:cs="仿宋" w:hint="eastAsia"/>
            <w:lang w:eastAsia="zh-CN"/>
          </w:rPr>
          <w:t>(一)、建设区域环境质量现状</w:t>
        </w:r>
        <w:r>
          <w:tab/>
        </w:r>
        <w:r>
          <w:fldChar w:fldCharType="begin"/>
        </w:r>
        <w:r>
          <w:instrText xml:space="preserve"> PAGEREF _Toc2184 \h </w:instrText>
        </w:r>
        <w:r>
          <w:fldChar w:fldCharType="separate"/>
        </w:r>
        <w:r>
          <w:t>33</w:t>
        </w:r>
        <w:r>
          <w:fldChar w:fldCharType="end"/>
        </w:r>
      </w:hyperlink>
    </w:p>
    <w:p>
      <w:pPr>
        <w:pStyle w:val="TOC2"/>
        <w:tabs>
          <w:tab w:val="right" w:leader="dot" w:pos="8306"/>
        </w:tabs>
      </w:pPr>
      <w:hyperlink w:anchor="_Toc11139" w:history="1">
        <w:r>
          <w:rPr>
            <w:rFonts w:ascii="仿宋" w:eastAsia="仿宋" w:hAnsi="仿宋" w:cs="仿宋" w:hint="eastAsia"/>
            <w:lang w:eastAsia="zh-CN"/>
          </w:rPr>
          <w:t>(二)、建设期环境保护</w:t>
        </w:r>
        <w:r>
          <w:tab/>
        </w:r>
        <w:r>
          <w:fldChar w:fldCharType="begin"/>
        </w:r>
        <w:r>
          <w:instrText xml:space="preserve"> PAGEREF _Toc11139 \h </w:instrText>
        </w:r>
        <w:r>
          <w:fldChar w:fldCharType="separate"/>
        </w:r>
        <w:r>
          <w:t>34</w:t>
        </w:r>
        <w:r>
          <w:fldChar w:fldCharType="end"/>
        </w:r>
      </w:hyperlink>
    </w:p>
    <w:p>
      <w:pPr>
        <w:pStyle w:val="TOC2"/>
        <w:tabs>
          <w:tab w:val="right" w:leader="dot" w:pos="8306"/>
        </w:tabs>
      </w:pPr>
      <w:hyperlink w:anchor="_Toc17548" w:history="1">
        <w:r>
          <w:rPr>
            <w:rFonts w:ascii="仿宋" w:eastAsia="仿宋" w:hAnsi="仿宋" w:cs="仿宋" w:hint="eastAsia"/>
            <w:lang w:eastAsia="zh-CN"/>
          </w:rPr>
          <w:t>(三)、运营期环境保护</w:t>
        </w:r>
        <w:r>
          <w:tab/>
        </w:r>
        <w:r>
          <w:fldChar w:fldCharType="begin"/>
        </w:r>
        <w:r>
          <w:instrText xml:space="preserve"> PAGEREF _Toc17548 \h </w:instrText>
        </w:r>
        <w:r>
          <w:fldChar w:fldCharType="separate"/>
        </w:r>
        <w:r>
          <w:t>36</w:t>
        </w:r>
        <w:r>
          <w:fldChar w:fldCharType="end"/>
        </w:r>
      </w:hyperlink>
    </w:p>
    <w:p>
      <w:pPr>
        <w:pStyle w:val="TOC2"/>
        <w:tabs>
          <w:tab w:val="right" w:leader="dot" w:pos="8306"/>
        </w:tabs>
      </w:pPr>
      <w:hyperlink w:anchor="_Toc48" w:history="1">
        <w:r>
          <w:rPr>
            <w:rFonts w:ascii="仿宋" w:eastAsia="仿宋" w:hAnsi="仿宋" w:cs="仿宋" w:hint="eastAsia"/>
            <w:lang w:eastAsia="zh-CN"/>
          </w:rPr>
          <w:t>(四)、泳池热泵项目建设对区域经济的影响</w:t>
        </w:r>
        <w:r>
          <w:tab/>
        </w:r>
        <w:r>
          <w:fldChar w:fldCharType="begin"/>
        </w:r>
        <w:r>
          <w:instrText xml:space="preserve"> PAGEREF _Toc48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44" w:history="1">
        <w:r>
          <w:rPr>
            <w:rFonts w:ascii="仿宋" w:eastAsia="仿宋" w:hAnsi="仿宋" w:cs="仿宋" w:hint="eastAsia"/>
            <w:lang w:eastAsia="zh-CN"/>
          </w:rPr>
          <w:t>(五)、废弃物处理</w:t>
        </w:r>
        <w:r>
          <w:tab/>
        </w:r>
        <w:r>
          <w:fldChar w:fldCharType="begin"/>
        </w:r>
        <w:r>
          <w:instrText xml:space="preserve"> PAGEREF _Toc21244 \h </w:instrText>
        </w:r>
        <w:r>
          <w:fldChar w:fldCharType="separate"/>
        </w:r>
        <w:r>
          <w:t>39</w:t>
        </w:r>
        <w:r>
          <w:fldChar w:fldCharType="end"/>
        </w:r>
      </w:hyperlink>
    </w:p>
    <w:p>
      <w:pPr>
        <w:pStyle w:val="TOC2"/>
        <w:tabs>
          <w:tab w:val="right" w:leader="dot" w:pos="8306"/>
        </w:tabs>
      </w:pPr>
      <w:hyperlink w:anchor="_Toc15267" w:history="1">
        <w:r>
          <w:rPr>
            <w:rFonts w:ascii="仿宋" w:eastAsia="仿宋" w:hAnsi="仿宋" w:cs="仿宋" w:hint="eastAsia"/>
            <w:lang w:eastAsia="zh-CN"/>
          </w:rPr>
          <w:t>(六)、特殊环境影响分析</w:t>
        </w:r>
        <w:r>
          <w:tab/>
        </w:r>
        <w:r>
          <w:fldChar w:fldCharType="begin"/>
        </w:r>
        <w:r>
          <w:instrText xml:space="preserve"> PAGEREF _Toc15267 \h </w:instrText>
        </w:r>
        <w:r>
          <w:fldChar w:fldCharType="separate"/>
        </w:r>
        <w:r>
          <w:t>40</w:t>
        </w:r>
        <w:r>
          <w:fldChar w:fldCharType="end"/>
        </w:r>
      </w:hyperlink>
    </w:p>
    <w:p>
      <w:pPr>
        <w:pStyle w:val="TOC2"/>
        <w:tabs>
          <w:tab w:val="right" w:leader="dot" w:pos="8306"/>
        </w:tabs>
      </w:pPr>
      <w:hyperlink w:anchor="_Toc18427" w:history="1">
        <w:r>
          <w:rPr>
            <w:rFonts w:ascii="仿宋" w:eastAsia="仿宋" w:hAnsi="仿宋" w:cs="仿宋" w:hint="eastAsia"/>
            <w:lang w:eastAsia="zh-CN"/>
          </w:rPr>
          <w:t>(七)、清洁生产</w:t>
        </w:r>
        <w:r>
          <w:tab/>
        </w:r>
        <w:r>
          <w:fldChar w:fldCharType="begin"/>
        </w:r>
        <w:r>
          <w:instrText xml:space="preserve"> PAGEREF _Toc18427 \h </w:instrText>
        </w:r>
        <w:r>
          <w:fldChar w:fldCharType="separate"/>
        </w:r>
        <w:r>
          <w:t>41</w:t>
        </w:r>
        <w:r>
          <w:fldChar w:fldCharType="end"/>
        </w:r>
      </w:hyperlink>
    </w:p>
    <w:p>
      <w:pPr>
        <w:pStyle w:val="TOC2"/>
        <w:tabs>
          <w:tab w:val="right" w:leader="dot" w:pos="8306"/>
        </w:tabs>
      </w:pPr>
      <w:hyperlink w:anchor="_Toc21435" w:history="1">
        <w:r>
          <w:rPr>
            <w:rFonts w:ascii="仿宋" w:eastAsia="仿宋" w:hAnsi="仿宋" w:cs="仿宋" w:hint="eastAsia"/>
            <w:lang w:eastAsia="zh-CN"/>
          </w:rPr>
          <w:t>(八)、环境保护综合评价</w:t>
        </w:r>
        <w:r>
          <w:tab/>
        </w:r>
        <w:r>
          <w:fldChar w:fldCharType="begin"/>
        </w:r>
        <w:r>
          <w:instrText xml:space="preserve"> PAGEREF _Toc21435 \h </w:instrText>
        </w:r>
        <w:r>
          <w:fldChar w:fldCharType="separate"/>
        </w:r>
        <w:r>
          <w:t>42</w:t>
        </w:r>
        <w:r>
          <w:fldChar w:fldCharType="end"/>
        </w:r>
      </w:hyperlink>
    </w:p>
    <w:p>
      <w:pPr>
        <w:pStyle w:val="TOC1"/>
        <w:tabs>
          <w:tab w:val="right" w:leader="dot" w:pos="8306"/>
        </w:tabs>
      </w:pPr>
      <w:hyperlink w:anchor="_Toc21266" w:history="1">
        <w:r>
          <w:rPr>
            <w:rFonts w:ascii="仿宋" w:eastAsia="仿宋" w:hAnsi="仿宋" w:cs="仿宋" w:hint="eastAsia"/>
            <w:lang w:eastAsia="zh-CN"/>
          </w:rPr>
          <w:t>十二、生产安全保护</w:t>
        </w:r>
        <w:r>
          <w:tab/>
        </w:r>
        <w:r>
          <w:fldChar w:fldCharType="begin"/>
        </w:r>
        <w:r>
          <w:instrText xml:space="preserve"> PAGEREF _Toc21266 \h </w:instrText>
        </w:r>
        <w:r>
          <w:fldChar w:fldCharType="separate"/>
        </w:r>
        <w:r>
          <w:t>44</w:t>
        </w:r>
        <w:r>
          <w:fldChar w:fldCharType="end"/>
        </w:r>
      </w:hyperlink>
    </w:p>
    <w:p>
      <w:pPr>
        <w:pStyle w:val="TOC2"/>
        <w:tabs>
          <w:tab w:val="right" w:leader="dot" w:pos="8306"/>
        </w:tabs>
      </w:pPr>
      <w:hyperlink w:anchor="_Toc3705" w:history="1">
        <w:r>
          <w:rPr>
            <w:rFonts w:ascii="仿宋" w:eastAsia="仿宋" w:hAnsi="仿宋" w:cs="仿宋" w:hint="eastAsia"/>
            <w:lang w:eastAsia="zh-CN"/>
          </w:rPr>
          <w:t>(一)、消防安全</w:t>
        </w:r>
        <w:r>
          <w:tab/>
        </w:r>
        <w:r>
          <w:fldChar w:fldCharType="begin"/>
        </w:r>
        <w:r>
          <w:instrText xml:space="preserve"> PAGEREF _Toc3705 \h </w:instrText>
        </w:r>
        <w:r>
          <w:fldChar w:fldCharType="separate"/>
        </w:r>
        <w:r>
          <w:t>44</w:t>
        </w:r>
        <w:r>
          <w:fldChar w:fldCharType="end"/>
        </w:r>
      </w:hyperlink>
    </w:p>
    <w:p>
      <w:pPr>
        <w:pStyle w:val="TOC2"/>
        <w:tabs>
          <w:tab w:val="right" w:leader="dot" w:pos="8306"/>
        </w:tabs>
      </w:pPr>
      <w:hyperlink w:anchor="_Toc3184" w:history="1">
        <w:r>
          <w:rPr>
            <w:rFonts w:ascii="仿宋" w:eastAsia="仿宋" w:hAnsi="仿宋" w:cs="仿宋" w:hint="eastAsia"/>
            <w:lang w:eastAsia="zh-CN"/>
          </w:rPr>
          <w:t>(二)、防火防爆总图布置措施</w:t>
        </w:r>
        <w:r>
          <w:tab/>
        </w:r>
        <w:r>
          <w:fldChar w:fldCharType="begin"/>
        </w:r>
        <w:r>
          <w:instrText xml:space="preserve"> PAGEREF _Toc3184 \h </w:instrText>
        </w:r>
        <w:r>
          <w:fldChar w:fldCharType="separate"/>
        </w:r>
        <w:r>
          <w:t>45</w:t>
        </w:r>
        <w:r>
          <w:fldChar w:fldCharType="end"/>
        </w:r>
      </w:hyperlink>
    </w:p>
    <w:p>
      <w:pPr>
        <w:pStyle w:val="TOC2"/>
        <w:tabs>
          <w:tab w:val="right" w:leader="dot" w:pos="8306"/>
        </w:tabs>
      </w:pPr>
      <w:hyperlink w:anchor="_Toc11448" w:history="1">
        <w:r>
          <w:rPr>
            <w:rFonts w:ascii="仿宋" w:eastAsia="仿宋" w:hAnsi="仿宋" w:cs="仿宋" w:hint="eastAsia"/>
            <w:lang w:eastAsia="zh-CN"/>
          </w:rPr>
          <w:t>(三)、自然灾害防范措施</w:t>
        </w:r>
        <w:r>
          <w:tab/>
        </w:r>
        <w:r>
          <w:fldChar w:fldCharType="begin"/>
        </w:r>
        <w:r>
          <w:instrText xml:space="preserve"> PAGEREF _Toc11448 \h </w:instrText>
        </w:r>
        <w:r>
          <w:fldChar w:fldCharType="separate"/>
        </w:r>
        <w:r>
          <w:t>46</w:t>
        </w:r>
        <w:r>
          <w:fldChar w:fldCharType="end"/>
        </w:r>
      </w:hyperlink>
    </w:p>
    <w:p>
      <w:pPr>
        <w:pStyle w:val="TOC2"/>
        <w:tabs>
          <w:tab w:val="right" w:leader="dot" w:pos="8306"/>
        </w:tabs>
      </w:pPr>
      <w:hyperlink w:anchor="_Toc15684" w:history="1">
        <w:r>
          <w:rPr>
            <w:rFonts w:ascii="仿宋" w:eastAsia="仿宋" w:hAnsi="仿宋" w:cs="仿宋" w:hint="eastAsia"/>
            <w:lang w:eastAsia="zh-CN"/>
          </w:rPr>
          <w:t>(四)、安全色及安全标志使用要求</w:t>
        </w:r>
        <w:r>
          <w:tab/>
        </w:r>
        <w:r>
          <w:fldChar w:fldCharType="begin"/>
        </w:r>
        <w:r>
          <w:instrText xml:space="preserve"> PAGEREF _Toc15684 \h </w:instrText>
        </w:r>
        <w:r>
          <w:fldChar w:fldCharType="separate"/>
        </w:r>
        <w:r>
          <w:t>47</w:t>
        </w:r>
        <w:r>
          <w:fldChar w:fldCharType="end"/>
        </w:r>
      </w:hyperlink>
    </w:p>
    <w:p>
      <w:pPr>
        <w:pStyle w:val="TOC2"/>
        <w:tabs>
          <w:tab w:val="right" w:leader="dot" w:pos="8306"/>
        </w:tabs>
      </w:pPr>
      <w:hyperlink w:anchor="_Toc14249" w:history="1">
        <w:r>
          <w:rPr>
            <w:rFonts w:ascii="仿宋" w:eastAsia="仿宋" w:hAnsi="仿宋" w:cs="仿宋" w:hint="eastAsia"/>
            <w:lang w:eastAsia="zh-CN"/>
          </w:rPr>
          <w:t>(五)、防尘防毒措施</w:t>
        </w:r>
        <w:r>
          <w:tab/>
        </w:r>
        <w:r>
          <w:fldChar w:fldCharType="begin"/>
        </w:r>
        <w:r>
          <w:instrText xml:space="preserve"> PAGEREF _Toc14249 \h </w:instrText>
        </w:r>
        <w:r>
          <w:fldChar w:fldCharType="separate"/>
        </w:r>
        <w:r>
          <w:t>48</w:t>
        </w:r>
        <w:r>
          <w:fldChar w:fldCharType="end"/>
        </w:r>
      </w:hyperlink>
    </w:p>
    <w:p>
      <w:pPr>
        <w:pStyle w:val="TOC2"/>
        <w:tabs>
          <w:tab w:val="right" w:leader="dot" w:pos="8306"/>
        </w:tabs>
      </w:pPr>
      <w:hyperlink w:anchor="_Toc973" w:history="1">
        <w:r>
          <w:rPr>
            <w:rFonts w:ascii="仿宋" w:eastAsia="仿宋" w:hAnsi="仿宋" w:cs="仿宋" w:hint="eastAsia"/>
            <w:lang w:eastAsia="zh-CN"/>
          </w:rPr>
          <w:t>(六)、防静电、触电防护及防雷措施</w:t>
        </w:r>
        <w:r>
          <w:tab/>
        </w:r>
        <w:r>
          <w:fldChar w:fldCharType="begin"/>
        </w:r>
        <w:r>
          <w:instrText xml:space="preserve"> PAGEREF _Toc973 \h </w:instrText>
        </w:r>
        <w:r>
          <w:fldChar w:fldCharType="separate"/>
        </w:r>
        <w:r>
          <w:t>49</w:t>
        </w:r>
        <w:r>
          <w:fldChar w:fldCharType="end"/>
        </w:r>
      </w:hyperlink>
    </w:p>
    <w:p>
      <w:pPr>
        <w:pStyle w:val="TOC2"/>
        <w:tabs>
          <w:tab w:val="right" w:leader="dot" w:pos="8306"/>
        </w:tabs>
      </w:pPr>
      <w:hyperlink w:anchor="_Toc28435" w:history="1">
        <w:r>
          <w:rPr>
            <w:rFonts w:ascii="仿宋" w:eastAsia="仿宋" w:hAnsi="仿宋" w:cs="仿宋" w:hint="eastAsia"/>
            <w:lang w:eastAsia="zh-CN"/>
          </w:rPr>
          <w:t>(七)、机械设备安全保障措施</w:t>
        </w:r>
        <w:r>
          <w:tab/>
        </w:r>
        <w:r>
          <w:fldChar w:fldCharType="begin"/>
        </w:r>
        <w:r>
          <w:instrText xml:space="preserve"> PAGEREF _Toc28435 \h </w:instrText>
        </w:r>
        <w:r>
          <w:fldChar w:fldCharType="separate"/>
        </w:r>
        <w:r>
          <w:t>50</w:t>
        </w:r>
        <w:r>
          <w:fldChar w:fldCharType="end"/>
        </w:r>
      </w:hyperlink>
    </w:p>
    <w:p>
      <w:pPr>
        <w:pStyle w:val="TOC1"/>
        <w:tabs>
          <w:tab w:val="right" w:leader="dot" w:pos="8306"/>
        </w:tabs>
      </w:pPr>
      <w:hyperlink w:anchor="_Toc31003" w:history="1">
        <w:r>
          <w:rPr>
            <w:rFonts w:ascii="仿宋" w:eastAsia="仿宋" w:hAnsi="仿宋" w:cs="仿宋" w:hint="eastAsia"/>
            <w:lang w:eastAsia="zh-CN"/>
          </w:rPr>
          <w:t>十三、泳池热泵项目工程方案分析</w:t>
        </w:r>
        <w:r>
          <w:tab/>
        </w:r>
        <w:r>
          <w:fldChar w:fldCharType="begin"/>
        </w:r>
        <w:r>
          <w:instrText xml:space="preserve"> PAGEREF _Toc31003 \h </w:instrText>
        </w:r>
        <w:r>
          <w:fldChar w:fldCharType="separate"/>
        </w:r>
        <w:r>
          <w:t>51</w:t>
        </w:r>
        <w:r>
          <w:fldChar w:fldCharType="end"/>
        </w:r>
      </w:hyperlink>
    </w:p>
    <w:p>
      <w:pPr>
        <w:pStyle w:val="TOC2"/>
        <w:tabs>
          <w:tab w:val="right" w:leader="dot" w:pos="8306"/>
        </w:tabs>
      </w:pPr>
      <w:hyperlink w:anchor="_Toc1703" w:history="1">
        <w:r>
          <w:rPr>
            <w:rFonts w:ascii="仿宋" w:eastAsia="仿宋" w:hAnsi="仿宋" w:cs="仿宋" w:hint="eastAsia"/>
            <w:lang w:eastAsia="zh-CN"/>
          </w:rPr>
          <w:t>(一)、建筑工程设计原则</w:t>
        </w:r>
        <w:r>
          <w:tab/>
        </w:r>
        <w:r>
          <w:fldChar w:fldCharType="begin"/>
        </w:r>
        <w:r>
          <w:instrText xml:space="preserve"> PAGEREF _Toc1703 \h </w:instrText>
        </w:r>
        <w:r>
          <w:fldChar w:fldCharType="separate"/>
        </w:r>
        <w:r>
          <w:t>51</w:t>
        </w:r>
        <w:r>
          <w:fldChar w:fldCharType="end"/>
        </w:r>
      </w:hyperlink>
    </w:p>
    <w:p>
      <w:pPr>
        <w:pStyle w:val="TOC2"/>
        <w:tabs>
          <w:tab w:val="right" w:leader="dot" w:pos="8306"/>
        </w:tabs>
      </w:pPr>
      <w:hyperlink w:anchor="_Toc28046" w:history="1">
        <w:r>
          <w:rPr>
            <w:rFonts w:ascii="仿宋" w:eastAsia="仿宋" w:hAnsi="仿宋" w:cs="仿宋" w:hint="eastAsia"/>
            <w:lang w:eastAsia="zh-CN"/>
          </w:rPr>
          <w:t>(二)、土建工程建设指标</w:t>
        </w:r>
        <w:r>
          <w:tab/>
        </w:r>
        <w:r>
          <w:fldChar w:fldCharType="begin"/>
        </w:r>
        <w:r>
          <w:instrText xml:space="preserve"> PAGEREF _Toc28046 \h </w:instrText>
        </w:r>
        <w:r>
          <w:fldChar w:fldCharType="separate"/>
        </w:r>
        <w:r>
          <w:t>55</w:t>
        </w:r>
        <w:r>
          <w:fldChar w:fldCharType="end"/>
        </w:r>
      </w:hyperlink>
    </w:p>
    <w:p>
      <w:pPr>
        <w:pStyle w:val="TOC1"/>
        <w:tabs>
          <w:tab w:val="right" w:leader="dot" w:pos="8306"/>
        </w:tabs>
      </w:pPr>
      <w:hyperlink w:anchor="_Toc4840" w:history="1">
        <w:r>
          <w:rPr>
            <w:rFonts w:ascii="仿宋" w:eastAsia="仿宋" w:hAnsi="仿宋" w:cs="仿宋" w:hint="eastAsia"/>
            <w:lang w:eastAsia="zh-CN"/>
          </w:rPr>
          <w:t>十四、泳池热泵项目实施保障措施</w:t>
        </w:r>
        <w:r>
          <w:tab/>
        </w:r>
        <w:r>
          <w:fldChar w:fldCharType="begin"/>
        </w:r>
        <w:r>
          <w:instrText xml:space="preserve"> PAGEREF _Toc4840 \h </w:instrText>
        </w:r>
        <w:r>
          <w:fldChar w:fldCharType="separate"/>
        </w:r>
        <w:r>
          <w:t>56</w:t>
        </w:r>
        <w:r>
          <w:fldChar w:fldCharType="end"/>
        </w:r>
      </w:hyperlink>
    </w:p>
    <w:p>
      <w:pPr>
        <w:pStyle w:val="TOC2"/>
        <w:tabs>
          <w:tab w:val="right" w:leader="dot" w:pos="8306"/>
        </w:tabs>
      </w:pPr>
      <w:hyperlink w:anchor="_Toc14999" w:history="1">
        <w:r>
          <w:rPr>
            <w:rFonts w:ascii="仿宋" w:eastAsia="仿宋" w:hAnsi="仿宋" w:cs="仿宋" w:hint="eastAsia"/>
            <w:lang w:eastAsia="zh-CN"/>
          </w:rPr>
          <w:t>(一)、泳池热泵项目实施保障机制</w:t>
        </w:r>
        <w:r>
          <w:tab/>
        </w:r>
        <w:r>
          <w:fldChar w:fldCharType="begin"/>
        </w:r>
        <w:r>
          <w:instrText xml:space="preserve"> PAGEREF _Toc14999 \h </w:instrText>
        </w:r>
        <w:r>
          <w:fldChar w:fldCharType="separate"/>
        </w:r>
        <w:r>
          <w:t>56</w:t>
        </w:r>
        <w:r>
          <w:fldChar w:fldCharType="end"/>
        </w:r>
      </w:hyperlink>
    </w:p>
    <w:p>
      <w:pPr>
        <w:pStyle w:val="TOC2"/>
        <w:tabs>
          <w:tab w:val="right" w:leader="dot" w:pos="8306"/>
        </w:tabs>
      </w:pPr>
      <w:hyperlink w:anchor="_Toc19074" w:history="1">
        <w:r>
          <w:rPr>
            <w:rFonts w:ascii="仿宋" w:eastAsia="仿宋" w:hAnsi="仿宋" w:cs="仿宋" w:hint="eastAsia"/>
            <w:lang w:eastAsia="zh-CN"/>
          </w:rPr>
          <w:t>(二)、泳池热泵项目法律合规要求</w:t>
        </w:r>
        <w:r>
          <w:tab/>
        </w:r>
        <w:r>
          <w:fldChar w:fldCharType="begin"/>
        </w:r>
        <w:r>
          <w:instrText xml:space="preserve"> PAGEREF _Toc19074 \h </w:instrText>
        </w:r>
        <w:r>
          <w:fldChar w:fldCharType="separate"/>
        </w:r>
        <w:r>
          <w:t>60</w:t>
        </w:r>
        <w:r>
          <w:fldChar w:fldCharType="end"/>
        </w:r>
      </w:hyperlink>
    </w:p>
    <w:p>
      <w:pPr>
        <w:pStyle w:val="TOC2"/>
        <w:tabs>
          <w:tab w:val="right" w:leader="dot" w:pos="8306"/>
        </w:tabs>
      </w:pPr>
      <w:hyperlink w:anchor="_Toc23374" w:history="1">
        <w:r>
          <w:rPr>
            <w:rFonts w:ascii="仿宋" w:eastAsia="仿宋" w:hAnsi="仿宋" w:cs="仿宋" w:hint="eastAsia"/>
            <w:lang w:eastAsia="zh-CN"/>
          </w:rPr>
          <w:t>(三)、泳池热泵项目合同管理与法律事务</w:t>
        </w:r>
        <w:r>
          <w:tab/>
        </w:r>
        <w:r>
          <w:fldChar w:fldCharType="begin"/>
        </w:r>
        <w:r>
          <w:instrText xml:space="preserve"> PAGEREF _Toc23374 \h </w:instrText>
        </w:r>
        <w:r>
          <w:fldChar w:fldCharType="separate"/>
        </w:r>
        <w:r>
          <w:t>64</w:t>
        </w:r>
        <w:r>
          <w:fldChar w:fldCharType="end"/>
        </w:r>
      </w:hyperlink>
    </w:p>
    <w:p>
      <w:pPr>
        <w:pStyle w:val="TOC2"/>
        <w:tabs>
          <w:tab w:val="right" w:leader="dot" w:pos="8306"/>
        </w:tabs>
      </w:pPr>
      <w:hyperlink w:anchor="_Toc9972" w:history="1">
        <w:r>
          <w:rPr>
            <w:rFonts w:ascii="仿宋" w:eastAsia="仿宋" w:hAnsi="仿宋" w:cs="仿宋" w:hint="eastAsia"/>
            <w:lang w:eastAsia="zh-CN"/>
          </w:rPr>
          <w:t>(四)、泳池热泵项目知识产权保护策略</w:t>
        </w:r>
        <w:r>
          <w:tab/>
        </w:r>
        <w:r>
          <w:fldChar w:fldCharType="begin"/>
        </w:r>
        <w:r>
          <w:instrText xml:space="preserve"> PAGEREF _Toc9972 \h </w:instrText>
        </w:r>
        <w:r>
          <w:fldChar w:fldCharType="separate"/>
        </w:r>
        <w:r>
          <w:t>70</w:t>
        </w:r>
        <w:r>
          <w:fldChar w:fldCharType="end"/>
        </w:r>
      </w:hyperlink>
    </w:p>
    <w:p>
      <w:pPr>
        <w:pStyle w:val="TOC1"/>
        <w:tabs>
          <w:tab w:val="right" w:leader="dot" w:pos="8306"/>
        </w:tabs>
      </w:pPr>
      <w:hyperlink w:anchor="_Toc19153" w:history="1">
        <w:r>
          <w:rPr>
            <w:rFonts w:ascii="仿宋" w:eastAsia="仿宋" w:hAnsi="仿宋" w:cs="仿宋" w:hint="eastAsia"/>
            <w:lang w:eastAsia="zh-CN"/>
          </w:rPr>
          <w:t>十五、泳池热泵项目治理与监督</w:t>
        </w:r>
        <w:r>
          <w:tab/>
        </w:r>
        <w:r>
          <w:fldChar w:fldCharType="begin"/>
        </w:r>
        <w:r>
          <w:instrText xml:space="preserve"> PAGEREF _Toc19153 \h </w:instrText>
        </w:r>
        <w:r>
          <w:fldChar w:fldCharType="separate"/>
        </w:r>
        <w:r>
          <w:t>73</w:t>
        </w:r>
        <w:r>
          <w:fldChar w:fldCharType="end"/>
        </w:r>
      </w:hyperlink>
    </w:p>
    <w:p>
      <w:pPr>
        <w:pStyle w:val="TOC2"/>
        <w:tabs>
          <w:tab w:val="right" w:leader="dot" w:pos="8306"/>
        </w:tabs>
      </w:pPr>
      <w:hyperlink w:anchor="_Toc2048" w:history="1">
        <w:r>
          <w:rPr>
            <w:rFonts w:ascii="仿宋" w:eastAsia="仿宋" w:hAnsi="仿宋" w:cs="仿宋" w:hint="eastAsia"/>
            <w:lang w:eastAsia="zh-CN"/>
          </w:rPr>
          <w:t>(一)、泳池热泵项目治理结构</w:t>
        </w:r>
        <w:r>
          <w:tab/>
        </w:r>
        <w:r>
          <w:fldChar w:fldCharType="begin"/>
        </w:r>
        <w:r>
          <w:instrText xml:space="preserve"> PAGEREF _Toc2048 \h </w:instrText>
        </w:r>
        <w:r>
          <w:fldChar w:fldCharType="separate"/>
        </w:r>
        <w:r>
          <w:t>73</w:t>
        </w:r>
        <w:r>
          <w:fldChar w:fldCharType="end"/>
        </w:r>
      </w:hyperlink>
    </w:p>
    <w:p>
      <w:pPr>
        <w:pStyle w:val="TOC2"/>
        <w:tabs>
          <w:tab w:val="right" w:leader="dot" w:pos="8306"/>
        </w:tabs>
      </w:pPr>
      <w:hyperlink w:anchor="_Toc24205" w:history="1">
        <w:r>
          <w:rPr>
            <w:rFonts w:ascii="仿宋" w:eastAsia="仿宋" w:hAnsi="仿宋" w:cs="仿宋" w:hint="eastAsia"/>
            <w:lang w:eastAsia="zh-CN"/>
          </w:rPr>
          <w:t>(二)、监督与审计</w:t>
        </w:r>
        <w:r>
          <w:tab/>
        </w:r>
        <w:r>
          <w:fldChar w:fldCharType="begin"/>
        </w:r>
        <w:r>
          <w:instrText xml:space="preserve"> PAGEREF _Toc24205 \h </w:instrText>
        </w:r>
        <w:r>
          <w:fldChar w:fldCharType="separate"/>
        </w:r>
        <w:r>
          <w:t>74</w:t>
        </w:r>
        <w:r>
          <w:fldChar w:fldCharType="end"/>
        </w:r>
      </w:hyperlink>
    </w:p>
    <w:p>
      <w:pPr>
        <w:pStyle w:val="TOC1"/>
        <w:tabs>
          <w:tab w:val="right" w:leader="dot" w:pos="8306"/>
        </w:tabs>
      </w:pPr>
      <w:hyperlink w:anchor="_Toc22345" w:history="1">
        <w:r>
          <w:rPr>
            <w:rFonts w:ascii="仿宋" w:eastAsia="仿宋" w:hAnsi="仿宋" w:cs="仿宋" w:hint="eastAsia"/>
            <w:lang w:eastAsia="zh-CN"/>
          </w:rPr>
          <w:t>十六、风险识别与分类</w:t>
        </w:r>
        <w:r>
          <w:tab/>
        </w:r>
        <w:r>
          <w:fldChar w:fldCharType="begin"/>
        </w:r>
        <w:r>
          <w:instrText xml:space="preserve"> PAGEREF _Toc22345 \h </w:instrText>
        </w:r>
        <w:r>
          <w:fldChar w:fldCharType="separate"/>
        </w:r>
        <w:r>
          <w:t>76</w:t>
        </w:r>
        <w:r>
          <w:fldChar w:fldCharType="end"/>
        </w:r>
      </w:hyperlink>
    </w:p>
    <w:p>
      <w:pPr>
        <w:pStyle w:val="TOC2"/>
        <w:tabs>
          <w:tab w:val="right" w:leader="dot" w:pos="8306"/>
        </w:tabs>
      </w:pPr>
      <w:hyperlink w:anchor="_Toc17375" w:history="1">
        <w:r>
          <w:rPr>
            <w:rFonts w:ascii="仿宋" w:eastAsia="仿宋" w:hAnsi="仿宋" w:cs="仿宋" w:hint="eastAsia"/>
            <w:lang w:eastAsia="zh-CN"/>
          </w:rPr>
          <w:t>(一)、风险识别</w:t>
        </w:r>
        <w:r>
          <w:tab/>
        </w:r>
        <w:r>
          <w:fldChar w:fldCharType="begin"/>
        </w:r>
        <w:r>
          <w:instrText xml:space="preserve"> PAGEREF _Toc17375 \h </w:instrText>
        </w:r>
        <w:r>
          <w:fldChar w:fldCharType="separate"/>
        </w:r>
        <w:r>
          <w:t>76</w:t>
        </w:r>
        <w:r>
          <w:fldChar w:fldCharType="end"/>
        </w:r>
      </w:hyperlink>
    </w:p>
    <w:p>
      <w:pPr>
        <w:pStyle w:val="TOC2"/>
        <w:tabs>
          <w:tab w:val="right" w:leader="dot" w:pos="8306"/>
        </w:tabs>
      </w:pPr>
      <w:hyperlink w:anchor="_Toc22000" w:history="1">
        <w:r>
          <w:rPr>
            <w:rFonts w:ascii="仿宋" w:eastAsia="仿宋" w:hAnsi="仿宋" w:cs="仿宋" w:hint="eastAsia"/>
            <w:lang w:eastAsia="zh-CN"/>
          </w:rPr>
          <w:t>(二)、风险分类</w:t>
        </w:r>
        <w:r>
          <w:tab/>
        </w:r>
        <w:r>
          <w:fldChar w:fldCharType="begin"/>
        </w:r>
        <w:r>
          <w:instrText xml:space="preserve"> PAGEREF _Toc22000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72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858"/>
      <w:r>
        <w:rPr>
          <w:rFonts w:ascii="仿宋" w:eastAsia="仿宋" w:hAnsi="仿宋" w:cs="仿宋" w:hint="eastAsia"/>
          <w:lang w:eastAsia="zh-CN"/>
        </w:rPr>
        <w:t>(一)、泳池热泵行业分析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泳池热泵行业一直以来都是市场的关注焦点。行业内的发展趋势、竞争态势以及潜在机会都对泳池热泵项目的推进产生深远的影响。通过深入研究行业的整体概貌，我们将更好地理解行业的核心特征，为泳池热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泳池热泵行业，技术一直是推动创新和发展的关键因素。我们将对当前技术趋势进行详尽分析，包括但不限于人工智能、大数据应用、先进制造技术等。这有助于泳池热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泳池热泵项目成功的基础。我们将对主要竞争对手进行深入研究，包括其市场份额、产品特点、市场定位等。通过全面了解竞争对手的优势和劣势，泳池热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124"/>
      <w:r>
        <w:rPr>
          <w:rFonts w:ascii="仿宋" w:eastAsia="仿宋" w:hAnsi="仿宋" w:cs="仿宋" w:hint="eastAsia"/>
          <w:sz w:val="28"/>
          <w:lang w:eastAsia="zh-CN"/>
        </w:rPr>
        <w:t>(二)、泳池热泵市场分析预测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通过对市场规模的深入调研，我们将预测泳池热泵市场未来的增长趋势。这包括市场的整体规模、各细分领域的发展趋势等。泳池热泵项目可以根据市场的扩张速度和潜在机会，制定更符合市场需求的发展策略。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泳池热泵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泳池热泵项目实施过程中需要充分考虑的因素。我们将对市场风险进行全面评估，包括但不限于政策法规风险、市场竞争风险、技术变革风险等。通过对潜在风险的深入分析，泳池热泵项目可以制定相应的风险缓解策略，降低不确定性对泳池热泵项目的影响。</w:t>
      </w:r>
    </w:p>
    <w:p>
      <w:pPr>
        <w:pStyle w:val="Heading1"/>
        <w:ind w:firstLine="560" w:firstLineChars="200"/>
        <w:rPr>
          <w:rFonts w:ascii="仿宋" w:eastAsia="仿宋" w:hAnsi="仿宋" w:cs="仿宋" w:hint="eastAsia"/>
          <w:sz w:val="28"/>
          <w:lang w:eastAsia="zh-CN"/>
        </w:rPr>
      </w:pPr>
      <w:bookmarkStart w:id="5" w:name="_Toc11479"/>
      <w:r>
        <w:rPr>
          <w:rFonts w:ascii="仿宋" w:eastAsia="仿宋" w:hAnsi="仿宋" w:cs="仿宋" w:hint="eastAsia"/>
          <w:sz w:val="28"/>
          <w:lang w:eastAsia="zh-CN"/>
        </w:rPr>
        <w:t>二、泳池热泵项目危机管理</w:t>
      </w:r>
      <w:bookmarkEnd w:id="5"/>
    </w:p>
    <w:p>
      <w:pPr>
        <w:pStyle w:val="Heading2"/>
        <w:rPr>
          <w:rFonts w:ascii="仿宋" w:eastAsia="仿宋" w:hAnsi="仿宋" w:cs="仿宋" w:hint="eastAsia"/>
          <w:lang w:eastAsia="zh-CN"/>
        </w:rPr>
      </w:pPr>
      <w:bookmarkStart w:id="6" w:name="_Toc1814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泳池热泵项目危机管理中，危机预警与识别是确保泳池热泵项目稳健运行的核心步骤。通过建立全面的监测机制，泳池热泵项目团队旨在及时发现和理解潜在的风险和危机因素，以便采取及时的预防和应对措施，确保泳池热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首先，通过深入的风险评估，泳池热泵项目团队全面分析了整个泳池热泵项目和各个阶段可能存在的威胁。这包括准确评估每个潜在风险的发生概率和可能影响的程度，为后续危机预警提供了有力支持。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泳池热泵项目团队着重于明确定义泳池热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泳池热泵项目进展的持续监控，团队能够及时发现潜在问题并作出迅速反应。泳池热泵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在这一阶段，团队的专业素养和反应速度将发挥至关重要的作用，以确保潜在危机能够在初期得到有效的处理，最大程度地减轻负面影响。通过危机预警与识别，泳池热泵项目得以更有序、可控地推进。</w:t>
      </w:r>
    </w:p>
    <w:p>
      <w:pPr>
        <w:pStyle w:val="Heading2"/>
        <w:ind w:firstLine="560" w:firstLineChars="200"/>
        <w:rPr>
          <w:rFonts w:ascii="仿宋" w:eastAsia="仿宋" w:hAnsi="仿宋" w:cs="仿宋" w:hint="eastAsia"/>
          <w:sz w:val="28"/>
          <w:lang w:eastAsia="zh-CN"/>
        </w:rPr>
      </w:pPr>
      <w:bookmarkStart w:id="7" w:name="_Toc236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在危机发生时，泳池热泵项目团队立即行动，成立了应急小组。该小组的任务是迅速制定并实施紧急应对措施，以最小化潜在损失。以下是采取的主要措施：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暂停泳池热泵项目进度：为遏制危机蔓延，泳池热泵项目暂时停止进行，以便全面评估当前状况。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资源重新分配：重新评估泳池热泵项目资源的分配，确保最大限度地减小损失。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实时沟通：与关键利益相关者建立实时沟通机制，向他们传递泳池热泵项目危机的实际状况，保障泳池热泵项目核心利益。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在紧急应对的同时，泳池热泵项目团队强调了团队协作和有效沟通的重要性。以下是团队协作的关键举措：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信息共享机制：建立了信息共享平台，确保团队成员能够及时获取泳池热泵项目危机的实时信息。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领导者沟通：泳池热泵项目领导者通过定期会议和即时沟通工具，指导团队应对危机，保持团队稳定运行。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随着危机得到初步控制，泳池热泵项目团队转向制定恢复计划，以确保泳池热泵项目能够从中迅速恢复。主要恢复计划包括：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修复受损的进度计划：重新评估泳池热泵项目进度，制定修复计划，确保泳池热泵项目尽快回归正常进程。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重新调整资源分配：优化资源分配，确保泳池热泵项目在有限资源下高效运转。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风险管理机制加强：对泳池热泵项目风险进行全面评估，制定更强化的风险管理策略，以预防未来可能的危机。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7985"/>
      <w:r>
        <w:rPr>
          <w:rFonts w:ascii="仿宋" w:eastAsia="仿宋" w:hAnsi="仿宋" w:cs="仿宋" w:hint="eastAsia"/>
          <w:sz w:val="28"/>
          <w:lang w:eastAsia="zh-CN"/>
        </w:rPr>
        <w:t>三、泳池热泵项目选址可行性分析</w:t>
      </w:r>
      <w:bookmarkEnd w:id="8"/>
    </w:p>
    <w:p>
      <w:pPr>
        <w:pStyle w:val="Heading2"/>
        <w:rPr>
          <w:rFonts w:ascii="仿宋" w:eastAsia="仿宋" w:hAnsi="仿宋" w:cs="仿宋" w:hint="eastAsia"/>
          <w:lang w:eastAsia="zh-CN"/>
        </w:rPr>
      </w:pPr>
      <w:bookmarkStart w:id="9" w:name="_Toc23220"/>
      <w:r>
        <w:rPr>
          <w:rFonts w:ascii="仿宋" w:eastAsia="仿宋" w:hAnsi="仿宋" w:cs="仿宋" w:hint="eastAsia"/>
          <w:lang w:eastAsia="zh-CN"/>
        </w:rPr>
        <w:t>(一)、泳池热泵项目选址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该泳池热泵项目选址位于XX省XX市XX区XXX街道</w:t>
      </w:r>
    </w:p>
    <w:p>
      <w:pPr>
        <w:pStyle w:val="Heading2"/>
        <w:ind w:firstLine="560" w:firstLineChars="200"/>
        <w:rPr>
          <w:rFonts w:ascii="仿宋" w:eastAsia="仿宋" w:hAnsi="仿宋" w:cs="仿宋" w:hint="eastAsia"/>
          <w:sz w:val="28"/>
          <w:lang w:eastAsia="zh-CN"/>
        </w:rPr>
      </w:pPr>
      <w:bookmarkStart w:id="10" w:name="_Toc12820"/>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泳池热泵项目的征地面积将根据泳池热泵项目的实际规模和需求进行精确规划。具体面积XXX平方米，旨在确保泳池热泵项目不仅能够满足当前的发展需求，还能够预留空间以适应未来的扩展。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净用地面积是在征地面积基础上去除不可利用面积后的实际可开发用地。具体面积XXX平方米，考虑到环保、交通、安全等多方面因素，以确保泳池热泵项目在整体利用效率上达到最优。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泳池热泵项目计划建设的建筑总规模具体面积XXX平方米。这一规模的确定综合考虑了泳池热泵项目的性质、规模，以及城市规划的相关要求，确保建筑布局与周边环境协调一致。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绿地率是泳池热泵项目用地中被规划为绿地的比例。具体面积XXX平方米，旨在通过合理规划绿地，改善泳池热泵项目周边环境，提升居民生活质量，并符合城市整体绿化规划。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容积率是用地上可以建设的建筑总体积与用地面积之比。具体面积XXX，通过合理的容积率规划，确保泳池热泵项目建筑规模与周边环境和谐共生。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确保泳池热泵项目选址与当地城市规划相一致，具体面积XXX平方米。通过与城市规划部门深入沟通，确保泳池热泵项目不仅符合城市的整体发展方向，还能够融入城市的发展布局，为城市的长远发展贡献力量。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泳池热泵项目选址符合当地产业政策，具体面积XXX平方米。这包括泳池热泵项目对当地经济的促进作用，以及对相关产业的带动效应，确保泳池热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用地总体要求必须符合环保和可持续发展的原则，具体面积XXX平方米。通过采用绿色建筑设计、节能减排等措施，确保泳池热泵项目在建设和运营过程中对环境的影响最小化，达到可持续发展的要求。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 公共设施配套： 确保泳池热泵项目选址具备必要的公共设施配套，具体面积XXX平方米。这包括交通便利性、教育、医疗等基础设施，以提高居民生活品质，使得泳池热泵项目选址更具吸引力。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考虑用地总体要求对当地社会稳定性的影响，具体面积XXX平方米。通过深入了解当地社区反馈，确保泳池热泵项目的选址和建设过程对当地社会和谐稳定产生积极作用。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泳池热泵项目选址不仅符合法规和规划，还在实际操作中具有可行性。这一全面规划将为泳池热泵项目的成功实施提供坚实的基础，确保泳池热泵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853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泳池热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泳池热泵项目的设备规划和空间设计中，我们将采取灵活设备布局的措施。设备布局将根据实际需求进行灵活设计，避免不必要的浪费。通过合理规划设备摆放位置，我们将提高设备的利用率，减少设备间距，以确保泳池热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泳池热泵项目内部引入共享设施的概念，例如共享会议室、办公区等。通过这种方式，我们可以减少对资源的重复建设，提高资源共享效率，从而减小泳池热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676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泳池热泵项目的总图布置中，我们将不同功能区域进行明确的规划，以最大程度满足泳池热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172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泳池热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泳池热泵项目对环境的影响是综合评价的重要因素之一。我们将详细考虑选址周边的自然环境、生态保护区、水源地等情况，确保泳池热泵项目的建设和运营对环境影响最小化，并符合当地的环保法规标准。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对选址的评价还需充分考虑当地政府的产业政策和法规。我们将详细了解泳池热泵项目所在地的相关政策，确保泳池热泵项目的规划和运营与当地法规相符，降低不必要的法律风险。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考虑到社会稳定性对企业运营的重要性，我们将评估选址地区的社会安全情况、劳工关系、社区反馈等方面，以确保泳池热泵项目的建设和运营不会受到社会稳定性的负面影响。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最后，我们将综合考虑用地成本，包括土地购置费用、土地开发成本等。通过对用地成本的详细评估，我们能够做出更为精确的经济效益分析，为泳池热泵项目的投资决策提供有力支持。</w:t>
      </w:r>
    </w:p>
    <w:p>
      <w:pPr>
        <w:pStyle w:val="Heading1"/>
        <w:ind w:firstLine="560" w:firstLineChars="200"/>
        <w:rPr>
          <w:rFonts w:ascii="仿宋" w:eastAsia="仿宋" w:hAnsi="仿宋" w:cs="仿宋" w:hint="eastAsia"/>
          <w:sz w:val="28"/>
          <w:lang w:eastAsia="zh-CN"/>
        </w:rPr>
      </w:pPr>
      <w:bookmarkStart w:id="14" w:name="_Toc32564"/>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2539"/>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泳池热泵项目的主要产品是XXXX，预计年产值为XXX万元。这一产品在市场中占据着重要的地位，其广泛的应用范围使得该泳池热泵项目的市场前景非常广阔。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泳池热泵项目的xxx产品作为重要的原材料之一，将在多个领域发挥关键作用。其在建筑、交通、能源等方面的广泛应用将为整个产业链提供强大的支持，形成产业协同效应。泳池热泵项目的年产值XXX万XXX万XXX万万元不仅反映了其在市场上的巨大潜力，更预示着它对国民经济的积极贡献。这种关联度高、涉及面广的产业关系，使得该泳池热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1826"/>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泳池热泵项目总征地面积为XXXX平方米，相当于约XX.XX亩，其中净用地面积为XXXX平方米，红线范围内相当于约XX.XX亩。这一用地规模充分考虑了泳池热泵项目的建设需求，保障了泳池热泵项目在合适的空间内得以充分发展。泳池热泵项目规划的总建筑面积为XXXX平方米，其中主体工程建设占XXXX平方米，计容建筑面积达XXXX平方米。预计建筑工程的投资将达到XXXX万元，为泳池热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泳池热泵项目计划购置的设备共计XXXX台（套），设备购置费用为XXXX万元。这一设备购置计划充分考虑到泳池热泵项目的生产需求和技术要求，确保了泳池热泵项目在生产运营中具备先进的技术装备和高效的生产能力。设备的合理配置将为泳池热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泳池热泵项目计划总投资为XXXX万元，预计年实现营业收入为XXXX万元。这一产能规模的设定旨在确保泳池热泵项目能够在投资与回报之间取得平衡，实现长期可持续的发展。泳池热泵项目的总投资充分考虑到各个方面的需求，包括用地建设、设备购置等多个环节，以确保泳池热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2696"/>
      <w:r>
        <w:rPr>
          <w:rFonts w:ascii="仿宋" w:eastAsia="仿宋" w:hAnsi="仿宋" w:cs="仿宋" w:hint="eastAsia"/>
          <w:sz w:val="28"/>
          <w:lang w:eastAsia="zh-CN"/>
        </w:rPr>
        <w:t>五、泳池热泵项目建设背景及必要性分析</w:t>
      </w:r>
      <w:bookmarkEnd w:id="17"/>
    </w:p>
    <w:p>
      <w:pPr>
        <w:pStyle w:val="Heading2"/>
        <w:rPr>
          <w:rFonts w:ascii="仿宋" w:eastAsia="仿宋" w:hAnsi="仿宋" w:cs="仿宋" w:hint="eastAsia"/>
          <w:lang w:eastAsia="zh-CN"/>
        </w:rPr>
      </w:pPr>
      <w:bookmarkStart w:id="18" w:name="_Toc24122"/>
      <w:r>
        <w:rPr>
          <w:rFonts w:ascii="仿宋" w:eastAsia="仿宋" w:hAnsi="仿宋" w:cs="仿宋" w:hint="eastAsia"/>
          <w:lang w:eastAsia="zh-CN"/>
        </w:rPr>
        <w:t>(一)、泳池热泵项目背景分析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泳池热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泳池热泵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泳池热泵项目在这个潮流中的定位。同时，我们将关注行业内涌现的新兴机遇，以便泳池热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泳池热泵项目提供了强大的发展动力。我们将聚焦于行业内最新的技术发展趋势，包括但不限于人工智能、大数据分析、物联网等领域。通过深度的技术研究，我们将确保泳池热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泳池热泵项目发展的源泉。我们将投入更多的精力对市场需求进行深入剖析，超越表面的需求，深入挖掘潜在的市场痛点和机遇。通过对市场需求的细致了解，泳池热泵项目将更有针对性地设计解决方案，满足市场的多样化需求，从而更好地促进泳池热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泳池热泵项目战略至关重要。我们将对竞争态势进行更为深入的分析，包括但不限于市场份额、产品特点、客户满意度等多个维度。通过深度的竞争分析，泳池热泵项目将能够更准确地把握市场脉搏，制定具有竞争力的泳池热泵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泳池热泵项目的发展具有直接的影响。我们将进行更为全面的法规和政策分析，了解行业发展中的潜在法律风险和合规挑战。通过充分了解和遵守相关法规，泳池热泵项目将确保在法律框架内合法合规运营，为泳池热泵项目的稳健发展提供有力支持。</w:t>
      </w:r>
    </w:p>
    <w:p>
      <w:pPr>
        <w:pStyle w:val="Heading2"/>
        <w:ind w:firstLine="560" w:firstLineChars="200"/>
        <w:rPr>
          <w:rFonts w:ascii="仿宋" w:eastAsia="仿宋" w:hAnsi="仿宋" w:cs="仿宋" w:hint="eastAsia"/>
          <w:sz w:val="28"/>
          <w:lang w:eastAsia="zh-CN"/>
        </w:rPr>
      </w:pPr>
      <w:bookmarkStart w:id="19" w:name="_Toc31751"/>
      <w:r>
        <w:rPr>
          <w:rFonts w:ascii="仿宋" w:eastAsia="仿宋" w:hAnsi="仿宋" w:cs="仿宋" w:hint="eastAsia"/>
          <w:sz w:val="28"/>
          <w:lang w:eastAsia="zh-CN"/>
        </w:rPr>
        <w:t>(二)、泳池热泵项目建设必要性分析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泳池热泵项目建设的迫切性源于对行业发展趋势的深刻洞察。我们正处于一个行业变革的时代，科技创新、数字化转型成为企业发展的关键动力。泳池热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泳池热泵项目建设不仅仅是为了跟上潮流，更是为了通过技术创新推动企业的持续发展。通过引入先进的技术和解决方案，泳池热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泳池热泵项目的建设成为必然选择，通过提高产品质量、拓展服务领域，从而在竞争中获得更多的机会。泳池热泵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https://d.book118.com/958072077042006031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614C92"/>
    <w:rsid w:val="5A614C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072077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2024-01-22T03:03:00Z</dcterms:created>
  <dcterms:modified xsi:type="dcterms:W3CDTF">2024-01-22T03:03:38Z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4E938283B3854AAB91A2A6A8D20923B4_11</vt:lpwstr>
  </property>
  <property fmtid="{D5CDD505-2E9C-101B-9397-08002B2CF9AE}" pid="3" name="KSOProductBuildVer">
    <vt:lpwstr>2052-12.1.0.16120</vt:lpwstr>
  </property>
</Properties>
</file>