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2023年江西环境工程职业学院高职单招（数学／语文／英语）历年试题库含答案解析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“一箪食，一瓢饮，有不改其乐的人”，此句话出自（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A.《围城》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B.《洗澡》</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C.《论快乐》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D.《谈时间》</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bidi="ar-SA"/>
        </w:rPr>
      </w:pPr>
    </w:p>
    <w:p w:rsidR="00327933" w:rsidRPr="00730BBD" w:rsidP="00386F93">
      <w:pPr>
        <w:pStyle w:val="Normal1"/>
        <w:jc w:val="left"/>
        <w:rPr>
          <w:rFonts w:ascii="黑体" w:eastAsia="黑体" w:hAnsi="黑体"/>
          <w:sz w:val="24"/>
          <w:lang w:val="en-US"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下列关于欧阳修的表述，错误的一项是（）。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A.新乐府运动的倡导者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B.唐宋八大家之一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bidi="ar-SA"/>
        </w:rPr>
      </w:pPr>
      <w:r>
        <w:rPr>
          <w:rFonts w:ascii="黑体" w:eastAsia="黑体" w:hAnsi="黑体" w:cs="Times New Roman"/>
          <w:sz w:val="24"/>
          <w:lang w:val="en-US" w:eastAsia="zh-CN" w:bidi="ar-SA"/>
        </w:rPr>
        <w:t>C.号醉翁，晚年自称六一居士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D.著有《新五代史》</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bidi="ar-SA"/>
        </w:rPr>
      </w:pPr>
    </w:p>
    <w:p w:rsidR="00327933" w:rsidRPr="00730BBD" w:rsidP="00386F93">
      <w:pPr>
        <w:pStyle w:val="Normal2"/>
        <w:jc w:val="left"/>
        <w:rPr>
          <w:rFonts w:ascii="黑体" w:eastAsia="黑体" w:hAnsi="黑体"/>
          <w:sz w:val="24"/>
          <w:lang w:val="en-US"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下列人物属于“战国四公子”的是（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A.孟尝君</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D.冯谖</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bidi="ar-SA"/>
        </w:rPr>
      </w:pPr>
    </w:p>
    <w:p w:rsidR="00327933" w:rsidRPr="00730BBD" w:rsidP="00386F93">
      <w:pPr>
        <w:pStyle w:val="Normal3"/>
        <w:jc w:val="left"/>
        <w:rPr>
          <w:rFonts w:ascii="黑体" w:eastAsia="黑体" w:hAnsi="黑体"/>
          <w:sz w:val="24"/>
          <w:lang w:val="en-US"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下列曲词中，概括《天净沙·秋思》全篇主题思想的是（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A.枯藤老树昏鸦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B.小桥流水人家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C.古道西风瘦马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D.断肠人在天涯</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bidi="ar-SA"/>
        </w:rPr>
      </w:pPr>
    </w:p>
    <w:p w:rsidR="00327933" w:rsidRPr="00730BBD" w:rsidP="00386F93">
      <w:pPr>
        <w:pStyle w:val="Normal4"/>
        <w:jc w:val="left"/>
        <w:rPr>
          <w:rFonts w:ascii="黑体" w:eastAsia="黑体" w:hAnsi="黑体"/>
          <w:sz w:val="24"/>
          <w:lang w:val="en-US" w:eastAsia="ja-JP" w:bidi="ar-SA"/>
        </w:rPr>
      </w:pPr>
      <w:r>
        <w:rPr>
          <w:rFonts w:ascii="黑体" w:eastAsia="黑体" w:hAnsi="黑体" w:cs="Times New Roman"/>
          <w:sz w:val="24"/>
          <w:lang w:val="en-US" w:eastAsia="ja-JP" w:bidi="ar-SA"/>
        </w:rPr>
        <w:t>5.</w:t>
      </w:r>
      <w:r>
        <w:rPr>
          <w:rFonts w:ascii="黑体" w:eastAsia="黑体" w:hAnsi="黑体" w:cs="Times New Roman"/>
          <w:sz w:val="24"/>
          <w:lang w:val="en-US" w:eastAsia="ja-JP" w:bidi="ar-SA"/>
        </w:rPr>
        <w:t>鲁迅在《灯下漫笔》中说：“轿夫如果能对坐轿的人不含笑，中国也早不是现在似的中国了。”这里运用的表现手法是（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A.反语讽刺</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B.对比反托</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C.象征暗示</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D.托物言志</w:t>
      </w:r>
      <w:r>
        <w:rPr>
          <w:rFonts w:ascii="黑体" w:eastAsia="黑体" w:hAnsi="黑体" w:cs="Times New Roman"/>
          <w:sz w:val="24"/>
          <w:lang w:val="en-US" w:eastAsia="ja-JP" w:bidi="ar-SA"/>
        </w:rPr>
        <w:br/>
      </w:r>
    </w:p>
    <w:p w:rsidR="00327933" w:rsidRPr="00730BBD" w:rsidP="00386F93">
      <w:pPr>
        <w:pStyle w:val="Normal4"/>
        <w:jc w:val="left"/>
        <w:rPr>
          <w:rFonts w:ascii="黑体" w:eastAsia="黑体" w:hAnsi="黑体"/>
          <w:sz w:val="24"/>
          <w:lang w:val="en-US" w:eastAsia="ja-JP" w:bidi="ar-SA"/>
        </w:rPr>
      </w:pPr>
    </w:p>
    <w:p w:rsidR="00327933" w:rsidRPr="00730BBD" w:rsidP="00386F93">
      <w:pPr>
        <w:pStyle w:val="Normal5"/>
        <w:jc w:val="left"/>
        <w:rPr>
          <w:rFonts w:ascii="黑体" w:eastAsia="黑体" w:hAnsi="黑体"/>
          <w:sz w:val="24"/>
          <w:lang w:val="en-US"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p>
    <w:p w:rsidR="00327933" w:rsidRPr="00730BBD" w:rsidP="00386F93">
      <w:pPr>
        <w:pStyle w:val="Normal5"/>
        <w:jc w:val="left"/>
        <w:rPr>
          <w:rFonts w:ascii="黑体" w:eastAsia="黑体" w:hAnsi="黑体"/>
          <w:sz w:val="24"/>
          <w:lang w:val="en-US" w:bidi="ar-SA"/>
        </w:rPr>
      </w:pPr>
      <w:r>
        <w:rPr>
          <w:rFonts w:ascii="黑体" w:eastAsia="黑体" w:hAnsi="黑体" w:cs="Times New Roman"/>
          <w:sz w:val="24"/>
          <w:lang w:val="en-US" w:eastAsia="zh-CN" w:bidi="ar-SA"/>
        </w:rPr>
        <w:t>李白《行路难（其一）》中运用比喻手法来表现诗人仕途上遭遇挫折的诗句是（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A.停杯投箸不能食，拔剑四顾心茫然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B.欲渡黄河冰塞川，将登太行雪满山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C.闲来垂钓碧溪上，忽复乘舟梦日边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D.长风破浪会有时，直挂云帆济沧海</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bidi="ar-SA"/>
        </w:rPr>
      </w:pPr>
    </w:p>
    <w:p w:rsidR="00327933" w:rsidRPr="00730BBD" w:rsidP="00386F93">
      <w:pPr>
        <w:pStyle w:val="Normal6"/>
        <w:jc w:val="left"/>
        <w:rPr>
          <w:rFonts w:ascii="黑体" w:eastAsia="黑体" w:hAnsi="黑体"/>
          <w:sz w:val="24"/>
          <w:lang w:val="en-US" w:eastAsia="ja-JP" w:bidi="ar-SA"/>
        </w:rPr>
      </w:pPr>
      <w:r>
        <w:rPr>
          <w:rFonts w:ascii="黑体" w:eastAsia="黑体" w:hAnsi="黑体" w:cs="Times New Roman"/>
          <w:sz w:val="24"/>
          <w:lang w:val="en-US" w:eastAsia="ja-JP" w:bidi="ar-SA"/>
        </w:rPr>
        <w:t>7.</w:t>
      </w:r>
      <w:r>
        <w:rPr>
          <w:rFonts w:ascii="黑体" w:eastAsia="黑体" w:hAnsi="黑体" w:cs="Times New Roman"/>
          <w:sz w:val="24"/>
          <w:lang w:val="en-US" w:eastAsia="ja-JP" w:bidi="ar-SA"/>
        </w:rPr>
        <w:t>下列诗句运用了比兴方法的是（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A.自我徂尔，三岁食贫</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B.女也不爽，士贰其行</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C.于嗟鸠兮，无食桑葚</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D.淇水汤汤，渐车帷裳</w:t>
      </w:r>
      <w:r>
        <w:rPr>
          <w:rFonts w:ascii="黑体" w:eastAsia="黑体" w:hAnsi="黑体" w:cs="Times New Roman"/>
          <w:sz w:val="24"/>
          <w:lang w:val="en-US" w:eastAsia="ja-JP" w:bidi="ar-SA"/>
        </w:rPr>
        <w:br/>
      </w:r>
    </w:p>
    <w:p w:rsidR="00327933" w:rsidRPr="00730BBD" w:rsidP="00386F93">
      <w:pPr>
        <w:pStyle w:val="Normal6"/>
        <w:jc w:val="left"/>
        <w:rPr>
          <w:rFonts w:ascii="黑体" w:eastAsia="黑体" w:hAnsi="黑体"/>
          <w:sz w:val="24"/>
          <w:lang w:val="en-US" w:eastAsia="ja-JP" w:bidi="ar-SA"/>
        </w:rPr>
      </w:pPr>
    </w:p>
    <w:p w:rsidR="00327933" w:rsidRPr="00730BBD" w:rsidP="00386F93">
      <w:pPr>
        <w:pStyle w:val="Normal7"/>
        <w:jc w:val="left"/>
        <w:rPr>
          <w:rFonts w:ascii="黑体" w:eastAsia="黑体" w:hAnsi="黑体"/>
          <w:sz w:val="24"/>
          <w:lang w:val="en-US"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下列文学常识表述错误的是（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A.“初唐四杰”是指王勃、杨炯、卢照邻、骆宾王。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B.“中唐古文运动”的领袖是韩愈、柳宗元。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C.“新乐府运动”的倡导者是王维、白居易。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D.“小李杜”指的是李商隐、杜牧。</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bidi="ar-SA"/>
        </w:rPr>
      </w:pPr>
    </w:p>
    <w:p w:rsidR="00327933" w:rsidRPr="00730BBD" w:rsidP="00386F93">
      <w:pPr>
        <w:pStyle w:val="Normal8"/>
        <w:jc w:val="left"/>
        <w:rPr>
          <w:rFonts w:ascii="黑体" w:eastAsia="黑体" w:hAnsi="黑体"/>
          <w:sz w:val="24"/>
          <w:lang w:val="en-US"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下列作家属于明代“后七子”的是（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B.侯方域</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C.马致远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D.宗臣</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bidi="ar-SA"/>
        </w:rPr>
      </w:pPr>
    </w:p>
    <w:p w:rsidR="00327933" w:rsidRPr="00730BBD" w:rsidP="00386F93">
      <w:pPr>
        <w:pStyle w:val="Normal9"/>
        <w:jc w:val="left"/>
        <w:rPr>
          <w:rFonts w:ascii="黑体" w:eastAsia="黑体" w:hAnsi="黑体"/>
          <w:sz w:val="24"/>
          <w:lang w:val="en-US" w:bidi="ar-SA"/>
        </w:r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《郑伯克段于鄢》中详写的是（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A.战争所以成败的原因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B.战争的场面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C.置姜氏于城颍的原因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D.郑伯克段于鄢的经过</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bidi="ar-SA"/>
        </w:rPr>
      </w:pPr>
    </w:p>
    <w:p w:rsidR="00327933" w:rsidRPr="00730BBD" w:rsidP="00386F93">
      <w:pPr>
        <w:pStyle w:val="Normal10"/>
        <w:jc w:val="left"/>
        <w:rPr>
          <w:rFonts w:ascii="黑体" w:eastAsia="黑体" w:hAnsi="黑体"/>
          <w:sz w:val="24"/>
          <w:lang w:val="en-US"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在《灯下漫笔》一文中，鲁迅认为青年的使命是（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A.崇奉国粹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B.赞颂固有精神文明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C.热心复古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D.创造第三样时代</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bidi="ar-SA"/>
        </w:rPr>
      </w:pPr>
    </w:p>
    <w:p w:rsidR="00327933" w:rsidRPr="00730BBD" w:rsidP="00386F93">
      <w:pPr>
        <w:pStyle w:val="Normal11"/>
        <w:jc w:val="left"/>
        <w:rPr>
          <w:rFonts w:ascii="黑体" w:eastAsia="黑体" w:hAnsi="黑体"/>
          <w:sz w:val="24"/>
          <w:lang w:val="en-US"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巴金的散文集有（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A.《华盖集》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B.《龙·虎·狗》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C.《朝花夕拾》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D.《闲书》</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bidi="ar-SA"/>
        </w:rPr>
      </w:pPr>
    </w:p>
    <w:p w:rsidR="00327933" w:rsidRPr="00730BBD" w:rsidP="00386F93">
      <w:pPr>
        <w:pStyle w:val="Normal12"/>
        <w:jc w:val="left"/>
        <w:rPr>
          <w:rFonts w:ascii="黑体" w:eastAsia="黑体" w:hAnsi="黑体"/>
          <w:sz w:val="24"/>
          <w:lang w:val="en-US"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北宋第一个专事写词的词人是（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A.苏轼</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B.秦观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C.柳永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D.王安石</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bidi="ar-SA"/>
        </w:rPr>
      </w:pPr>
    </w:p>
    <w:p w:rsidR="00327933" w:rsidRPr="00730BBD" w:rsidP="00386F93">
      <w:pPr>
        <w:pStyle w:val="Normal13"/>
        <w:jc w:val="left"/>
        <w:rPr>
          <w:rFonts w:ascii="黑体" w:eastAsia="黑体" w:hAnsi="黑体"/>
          <w:sz w:val="24"/>
          <w:lang w:val="en-US" w:bidi="ar-SA"/>
        </w:r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杜甫诗歌风格是以（  ）为主。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A.沉郁顿挫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B.豪放飘逸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C.古直悲凉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D.慷慨激昂</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bidi="ar-SA"/>
        </w:rPr>
      </w:pPr>
    </w:p>
    <w:p w:rsidR="00327933" w:rsidRPr="00730BBD" w:rsidP="00386F93">
      <w:pPr>
        <w:pStyle w:val="Normal14"/>
        <w:jc w:val="left"/>
        <w:rPr>
          <w:rFonts w:ascii="黑体" w:eastAsia="黑体" w:hAnsi="黑体"/>
          <w:sz w:val="24"/>
          <w:lang w:val="en-US"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称司马迁《史记》为“史家之绝唱，无韵之《离骚》”的作家是（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A.鲁迅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B.茅盾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C.胡适</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D.周作人</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bidi="ar-SA"/>
        </w:rPr>
      </w:pPr>
    </w:p>
    <w:p w:rsidR="00327933" w:rsidRPr="00730BBD" w:rsidP="00386F93">
      <w:pPr>
        <w:pStyle w:val="Normal15"/>
        <w:jc w:val="left"/>
        <w:rPr>
          <w:rFonts w:ascii="黑体" w:eastAsia="黑体" w:hAnsi="黑体"/>
          <w:sz w:val="24"/>
          <w:lang w:val="en-US"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阅读《马伶传》中的一段文字，回答问题：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马伶者，金陵梨园部也。金陵为明之留都，社稷百官皆在，而又"-3太平盛时，人易为乐。其士女之问桃叶渡、游雨花台者，趾相错也。梨园以技鸣者，无虑数十辈，而其最著者二：曰兴化部，日华林部。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（1）解释这段文字中画横线字的含义。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问：</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（2）将这段文字中的“梨园以技鸣者，无虑数十辈”译成现代汉语。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（3）这段文字是《马伶传》全文结构中的哪一部分 概括本段大意。</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bidi="ar-SA"/>
        </w:rPr>
      </w:pPr>
    </w:p>
    <w:p w:rsidR="00327933" w:rsidRPr="00730BBD" w:rsidP="00386F93">
      <w:pPr>
        <w:pStyle w:val="Normal16"/>
        <w:jc w:val="left"/>
        <w:rPr>
          <w:rFonts w:ascii="黑体" w:eastAsia="黑体" w:hAnsi="黑体"/>
          <w:sz w:val="24"/>
          <w:lang w:val="en-US"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阅读《长亭送别》中的一段选文，回答问题：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[收尾]四围山色中，一鞭残照里。遍人间烦恼填胸臆，量这些大小车儿如何载得起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分析[收尾]的写作特点。</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bidi="ar-SA"/>
        </w:rPr>
      </w:pPr>
    </w:p>
    <w:p w:rsidR="00327933" w:rsidRPr="00730BBD" w:rsidP="00386F93">
      <w:pPr>
        <w:pStyle w:val="Normal17"/>
        <w:jc w:val="left"/>
        <w:rPr>
          <w:rFonts w:ascii="黑体" w:eastAsia="黑体" w:hAnsi="黑体"/>
          <w:sz w:val="24"/>
          <w:lang w:val="en-US"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天气虽然很好，“市面”却很不好。社庙前虽然比平日多了许多人，但那空气似乎很阴惨。居然有锣鼓的声音。可是那声音单调。庙前的乌龙潭一泓清水依然如昔，可是潭后那座戏台却坍塌了，屋椽子像瘦人的肋骨似的暴露在“光风化日”之下。一切都不像我儿时所见的香市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在我看来，这所谓“南洋武术班”的几套把式比起从前“香市”里的打拳头卖膏药的玩意来，委实是好看得多了……但是今天第一天也只得二百来看客。往常“香市”的主角——农民，今天差不多看不见。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后来我知道，镇上的小商人是重兴这“香市”的主动者；他们想借此吸引游客“振兴”市面，他们打算从农民的干瘪的袋里榨出几文来。可是他们这计划失败了!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（1）作者在描述重兴“香市”时运用了什么手法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（2）在重兴“香市”后，“往常‘香市’的主角——农民，今天差不多看不见”，香市主角的转移反映了什么问题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（3）文章的结尾部分描述镇上小商人想借重兴“香市”来榨取农民干瘪的袋里的钱，最后计划落空。这一结尾有什么含义 其作用是什么</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bidi="ar-SA"/>
        </w:rPr>
      </w:pPr>
    </w:p>
    <w:p w:rsidR="00327933" w:rsidRPr="00730BBD" w:rsidP="00386F93">
      <w:pPr>
        <w:pStyle w:val="Normal18"/>
        <w:jc w:val="left"/>
        <w:rPr>
          <w:rFonts w:ascii="黑体" w:eastAsia="黑体" w:hAnsi="黑体"/>
          <w:sz w:val="24"/>
          <w:lang w:val="en-US"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Where do cars get their energy from? For most cars, the answer is petrol.　21　some cars use electricity. These cars have　22　motors that get their power from large batteries. In　23　,there are even cars that have　24　an electric motor and a petrol motor. These types of cars are　25　hybrid（混合）cars.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Most people tend to think of electric cars as a new　26　,but they have been around for a long time. In the　27　19th and early 20th centuries electric cars were common because the technology for petrol engines was not very advanced．But　28　the petrol engine became easier to make and more powerful, this type of engines became the most　29　. Interest in electric cars was high in the 1970s and 1980s because　30　became very expensive. Recently, electric cars have again become well-liked because people want cars that pollute　31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Electric</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better</w:t>
      </w:r>
      <w:r>
        <w:rPr>
          <w:rFonts w:ascii="黑体" w:eastAsia="黑体" w:hAnsi="黑体" w:cs="Times New Roman"/>
          <w:sz w:val="24"/>
          <w:lang w:val="en-US" w:eastAsia="zh-CN" w:bidi="ar-SA"/>
        </w:rPr>
        <w:t xml:space="preserve"> than</w:t>
      </w:r>
      <w:r>
        <w:rPr>
          <w:rFonts w:ascii="黑体" w:eastAsia="黑体" w:hAnsi="黑体" w:cs="Times New Roman"/>
          <w:sz w:val="24"/>
          <w:lang w:val="en-US" w:eastAsia="zh-CN" w:bidi="ar-SA"/>
        </w:rPr>
        <w:t xml:space="preserve"> petrol</w:t>
      </w:r>
      <w:r>
        <w:rPr>
          <w:rFonts w:ascii="黑体" w:eastAsia="黑体" w:hAnsi="黑体" w:cs="Times New Roman"/>
          <w:sz w:val="24"/>
          <w:lang w:val="en-US" w:eastAsia="zh-CN" w:bidi="ar-SA"/>
        </w:rPr>
        <w:t xml:space="preserve"> cars　32　several</w:t>
      </w:r>
      <w:r>
        <w:rPr>
          <w:rFonts w:ascii="黑体" w:eastAsia="黑体" w:hAnsi="黑体" w:cs="Times New Roman"/>
          <w:sz w:val="24"/>
          <w:lang w:val="en-US" w:eastAsia="zh-CN" w:bidi="ar-SA"/>
        </w:rPr>
        <w:t xml:space="preserve"> ways.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biggest</w:t>
      </w:r>
      <w:r>
        <w:rPr>
          <w:rFonts w:ascii="黑体" w:eastAsia="黑体" w:hAnsi="黑体" w:cs="Times New Roman"/>
          <w:sz w:val="24"/>
          <w:lang w:val="en-US" w:eastAsia="zh-CN" w:bidi="ar-SA"/>
        </w:rPr>
        <w:t xml:space="preserve"> benefit</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reduced</w:t>
      </w:r>
      <w:r>
        <w:rPr>
          <w:rFonts w:ascii="黑体" w:eastAsia="黑体" w:hAnsi="黑体" w:cs="Times New Roman"/>
          <w:sz w:val="24"/>
          <w:lang w:val="en-US" w:eastAsia="zh-CN" w:bidi="ar-SA"/>
        </w:rPr>
        <w:t xml:space="preserve"> pollution.</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areas　33　there</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high</w:t>
      </w:r>
    </w:p>
    <w:p w:rsidR="00327933" w:rsidRPr="00730BBD" w:rsidP="00386F93">
      <w:pPr>
        <w:pStyle w:val="Normal18"/>
        <w:jc w:val="left"/>
        <w:rPr>
          <w:rFonts w:ascii="黑体" w:eastAsia="黑体" w:hAnsi="黑体"/>
          <w:sz w:val="24"/>
          <w:lang w:val="en-US" w:bidi="ar-SA"/>
        </w:rPr>
      </w:pPr>
      <w:r>
        <w:rPr>
          <w:rFonts w:ascii="黑体" w:eastAsia="黑体" w:hAnsi="黑体" w:cs="Times New Roman"/>
          <w:sz w:val="24"/>
          <w:lang w:val="en-US" w:eastAsia="zh-CN" w:bidi="ar-SA"/>
        </w:rPr>
        <w:t xml:space="preserve"> percentage</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electric</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pollution</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not</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serious.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second</w:t>
      </w:r>
      <w:r>
        <w:rPr>
          <w:rFonts w:ascii="黑体" w:eastAsia="黑体" w:hAnsi="黑体" w:cs="Times New Roman"/>
          <w:sz w:val="24"/>
          <w:lang w:val="en-US" w:eastAsia="zh-CN" w:bidi="ar-SA"/>
        </w:rPr>
        <w:t xml:space="preserve"> benefit</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electric</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a　34　in</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dependence</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foreign</w:t>
      </w:r>
      <w:r>
        <w:rPr>
          <w:rFonts w:ascii="黑体" w:eastAsia="黑体" w:hAnsi="黑体" w:cs="Times New Roman"/>
          <w:sz w:val="24"/>
          <w:lang w:val="en-US" w:eastAsia="zh-CN" w:bidi="ar-SA"/>
        </w:rPr>
        <w:t xml:space="preserve"> oil.</w:t>
      </w:r>
      <w:r>
        <w:rPr>
          <w:rFonts w:ascii="黑体" w:eastAsia="黑体" w:hAnsi="黑体" w:cs="Times New Roman"/>
          <w:sz w:val="24"/>
          <w:lang w:val="en-US" w:eastAsia="zh-CN" w:bidi="ar-SA"/>
        </w:rPr>
        <w:t xml:space="preserve"> Several</w:t>
      </w:r>
      <w:r>
        <w:rPr>
          <w:rFonts w:ascii="黑体" w:eastAsia="黑体" w:hAnsi="黑体" w:cs="Times New Roman"/>
          <w:sz w:val="24"/>
          <w:lang w:val="en-US" w:eastAsia="zh-CN" w:bidi="ar-SA"/>
        </w:rPr>
        <w:t xml:space="preserve"> countries</w:t>
      </w:r>
      <w:r>
        <w:rPr>
          <w:rFonts w:ascii="黑体" w:eastAsia="黑体" w:hAnsi="黑体" w:cs="Times New Roman"/>
          <w:sz w:val="24"/>
          <w:lang w:val="en-US" w:eastAsia="zh-CN" w:bidi="ar-SA"/>
        </w:rPr>
        <w:t xml:space="preserve"> don't</w:t>
      </w:r>
      <w:r>
        <w:rPr>
          <w:rFonts w:ascii="黑体" w:eastAsia="黑体" w:hAnsi="黑体" w:cs="Times New Roman"/>
          <w:sz w:val="24"/>
          <w:lang w:val="en-US" w:eastAsia="zh-CN" w:bidi="ar-SA"/>
        </w:rPr>
        <w:t xml:space="preserve"> want</w:t>
      </w:r>
      <w:r>
        <w:rPr>
          <w:rFonts w:ascii="黑体" w:eastAsia="黑体" w:hAnsi="黑体" w:cs="Times New Roman"/>
          <w:sz w:val="24"/>
          <w:lang w:val="en-US" w:eastAsia="zh-CN" w:bidi="ar-SA"/>
        </w:rPr>
        <w:t xml:space="preserve"> to　35　on</w:t>
      </w:r>
      <w:r>
        <w:rPr>
          <w:rFonts w:ascii="黑体" w:eastAsia="黑体" w:hAnsi="黑体" w:cs="Times New Roman"/>
          <w:sz w:val="24"/>
          <w:lang w:val="en-US" w:eastAsia="zh-CN" w:bidi="ar-SA"/>
        </w:rPr>
        <w:t xml:space="preserve"> oil</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other</w:t>
      </w:r>
      <w:r>
        <w:rPr>
          <w:rFonts w:ascii="黑体" w:eastAsia="黑体" w:hAnsi="黑体" w:cs="Times New Roman"/>
          <w:sz w:val="24"/>
          <w:lang w:val="en-US" w:eastAsia="zh-CN" w:bidi="ar-SA"/>
        </w:rPr>
        <w:t xml:space="preserve"> countries.</w:t>
      </w:r>
      <w:r>
        <w:rPr>
          <w:rFonts w:ascii="黑体" w:eastAsia="黑体" w:hAnsi="黑体" w:cs="Times New Roman"/>
          <w:sz w:val="24"/>
          <w:lang w:val="en-US" w:eastAsia="zh-CN" w:bidi="ar-SA"/>
        </w:rPr>
        <w:t xml:space="preserve"> Since</w:t>
      </w:r>
      <w:r>
        <w:rPr>
          <w:rFonts w:ascii="黑体" w:eastAsia="黑体" w:hAnsi="黑体" w:cs="Times New Roman"/>
          <w:sz w:val="24"/>
          <w:lang w:val="en-US" w:eastAsia="zh-CN" w:bidi="ar-SA"/>
        </w:rPr>
        <w:t xml:space="preserve"> electric</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can</w:t>
      </w:r>
      <w:r>
        <w:rPr>
          <w:rFonts w:ascii="黑体" w:eastAsia="黑体" w:hAnsi="黑体" w:cs="Times New Roman"/>
          <w:sz w:val="24"/>
          <w:lang w:val="en-US" w:eastAsia="zh-CN" w:bidi="ar-SA"/>
        </w:rPr>
        <w:t xml:space="preserve"> run</w:t>
      </w:r>
      <w:r>
        <w:rPr>
          <w:rFonts w:ascii="黑体" w:eastAsia="黑体" w:hAnsi="黑体" w:cs="Times New Roman"/>
          <w:sz w:val="24"/>
          <w:lang w:val="en-US" w:eastAsia="zh-CN" w:bidi="ar-SA"/>
        </w:rPr>
        <w:t xml:space="preserve"> on</w:t>
      </w:r>
      <w:r>
        <w:rPr>
          <w:rFonts w:ascii="黑体" w:eastAsia="黑体" w:hAnsi="黑体" w:cs="Times New Roman"/>
          <w:sz w:val="24"/>
          <w:lang w:val="en-US" w:eastAsia="zh-CN" w:bidi="ar-SA"/>
        </w:rPr>
        <w:t xml:space="preserve"> electricity</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coal</w:t>
      </w:r>
      <w:r>
        <w:rPr>
          <w:rFonts w:ascii="黑体" w:eastAsia="黑体" w:hAnsi="黑体" w:cs="Times New Roman"/>
          <w:sz w:val="24"/>
          <w:lang w:val="en-US" w:eastAsia="zh-CN" w:bidi="ar-SA"/>
        </w:rPr>
        <w:t xml:space="preserve"> or</w:t>
      </w:r>
      <w:r>
        <w:rPr>
          <w:rFonts w:ascii="黑体" w:eastAsia="黑体" w:hAnsi="黑体" w:cs="Times New Roman"/>
          <w:sz w:val="24"/>
          <w:lang w:val="en-US" w:eastAsia="zh-CN" w:bidi="ar-SA"/>
        </w:rPr>
        <w:t xml:space="preserve"> nuclear</w:t>
      </w:r>
      <w:r>
        <w:rPr>
          <w:rFonts w:ascii="黑体" w:eastAsia="黑体" w:hAnsi="黑体" w:cs="Times New Roman"/>
          <w:sz w:val="24"/>
          <w:lang w:val="en-US" w:eastAsia="zh-CN" w:bidi="ar-SA"/>
        </w:rPr>
        <w:t xml:space="preserve"> power</w:t>
      </w:r>
      <w:r>
        <w:rPr>
          <w:rFonts w:ascii="黑体" w:eastAsia="黑体" w:hAnsi="黑体" w:cs="Times New Roman"/>
          <w:sz w:val="24"/>
          <w:lang w:val="en-US" w:eastAsia="zh-CN" w:bidi="ar-SA"/>
        </w:rPr>
        <w:t xml:space="preserve"> stations,</w:t>
      </w:r>
      <w:r>
        <w:rPr>
          <w:rFonts w:ascii="黑体" w:eastAsia="黑体" w:hAnsi="黑体" w:cs="Times New Roman"/>
          <w:sz w:val="24"/>
          <w:lang w:val="en-US" w:eastAsia="zh-CN" w:bidi="ar-SA"/>
        </w:rPr>
        <w:t xml:space="preserve"> there</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less</w:t>
      </w:r>
      <w:r>
        <w:rPr>
          <w:rFonts w:ascii="黑体" w:eastAsia="黑体" w:hAnsi="黑体" w:cs="Times New Roman"/>
          <w:sz w:val="24"/>
          <w:lang w:val="en-US" w:eastAsia="zh-CN" w:bidi="ar-SA"/>
        </w:rPr>
        <w:t xml:space="preserve"> need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import</w:t>
      </w:r>
      <w:r>
        <w:rPr>
          <w:rFonts w:ascii="黑体" w:eastAsia="黑体" w:hAnsi="黑体" w:cs="Times New Roman"/>
          <w:sz w:val="24"/>
          <w:lang w:val="en-US" w:eastAsia="zh-CN" w:bidi="ar-SA"/>
        </w:rPr>
        <w:t xml:space="preserve"> oil.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A.all</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B.both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C.either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D.neither</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bidi="ar-SA"/>
        </w:rPr>
      </w:pPr>
    </w:p>
    <w:p w:rsidR="00327933" w:rsidRPr="00730BBD" w:rsidP="00386F93">
      <w:pPr>
        <w:pStyle w:val="Normal19"/>
        <w:jc w:val="left"/>
        <w:rPr>
          <w:rFonts w:ascii="黑体" w:eastAsia="黑体" w:hAnsi="黑体"/>
          <w:sz w:val="24"/>
          <w:lang w:val="en-US" w:bidi="ar-SA"/>
        </w:rPr>
      </w:pPr>
      <w:r>
        <w:rPr>
          <w:rFonts w:ascii="黑体" w:eastAsia="黑体" w:hAnsi="黑体" w:cs="Times New Roman"/>
          <w:sz w:val="24"/>
          <w:lang w:val="en-US" w:eastAsia="zh-CN" w:bidi="ar-SA"/>
        </w:rPr>
        <w:t>2.</w:t>
      </w:r>
      <w:r>
        <w:drawing>
          <wp:inline distT="0" distB="0" distL="0" distR="0">
            <wp:extent cx="600138" cy="1257432"/>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11"/>
                    <a:stretch>
                      <a:fillRect/>
                    </a:stretch>
                  </pic:blipFill>
                  <pic:spPr>
                    <a:xfrm>
                      <a:off x="0" y="0"/>
                      <a:ext cx="600138" cy="1257432"/>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bidi="ar-SA"/>
        </w:rPr>
      </w:pPr>
    </w:p>
    <w:p w:rsidR="00327933" w:rsidRPr="00730BBD" w:rsidP="00386F93">
      <w:pPr>
        <w:pStyle w:val="Normal20"/>
        <w:jc w:val="left"/>
        <w:rPr>
          <w:rFonts w:ascii="黑体" w:eastAsia="黑体" w:hAnsi="黑体"/>
          <w:sz w:val="24"/>
          <w:lang w:val="en-US"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There__some books and a pen on the desk.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A.is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B.are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C.be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D.was</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bidi="ar-SA"/>
        </w:rPr>
      </w:pPr>
      <w:r w:rsidRPr="00730BBD">
        <w:rPr>
          <w:rFonts w:ascii="黑体" w:eastAsia="黑体" w:hAnsi="黑体"/>
          <w:sz w:val="24"/>
          <w:lang w:val="en-US" w:bidi="ar-SA"/>
        </w:rPr>
        <w:br/>
      </w:r>
      <w:r w:rsidRPr="00730BBD">
        <w:rPr>
          <w:rFonts w:ascii="黑体" w:eastAsia="黑体" w:hAnsi="黑体"/>
          <w:sz w:val="24"/>
          <w:lang w:val="en-US" w:bidi="ar-SA"/>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https://d.book118.com/958072121020006040</w:t>
        </w:r>
      </w:hyperlink>
    </w:p>
    <w:p w:rsidR="00327933" w:rsidRPr="00730BBD" w:rsidP="00386F93">
      <w:pPr>
        <w:pStyle w:val="Normal20"/>
        <w:jc w:val="left"/>
        <w:rPr>
          <w:rFonts w:ascii="黑体" w:eastAsia="黑体" w:hAnsi="黑体"/>
          <w:sz w:val="24"/>
          <w:lang w:val="en-US" w:bidi="ar-SA"/>
        </w:rPr>
      </w:pPr>
    </w:p>
    <w:sectPr w:rsidSect="00504EE1">
      <w:footerReference w:type="default" r:id="rId13"/>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
    <w:name w:val="Normal_1"/>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
    <w:name w:val="Normal_2"/>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
    <w:name w:val="Normal_3"/>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8">
    <w:name w:val="Normal_8"/>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9">
    <w:name w:val="Normal_9"/>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0">
    <w:name w:val="Normal_10"/>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1">
    <w:name w:val="Normal_11"/>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2">
    <w:name w:val="Normal_12"/>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3">
    <w:name w:val="Normal_13"/>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4">
    <w:name w:val="Normal_14"/>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5">
    <w:name w:val="Normal_15"/>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6">
    <w:name w:val="Normal_16"/>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7">
    <w:name w:val="Normal_17"/>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8">
    <w:name w:val="Normal_18"/>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19">
    <w:name w:val="Normal_19"/>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0">
    <w:name w:val="Normal_20"/>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1">
    <w:name w:val="Normal_21"/>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2">
    <w:name w:val="Normal_22"/>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3">
    <w:name w:val="Normal_23"/>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4">
    <w:name w:val="Normal_24"/>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5">
    <w:name w:val="Normal_25"/>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6">
    <w:name w:val="Normal_26"/>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7">
    <w:name w:val="Normal_27"/>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8">
    <w:name w:val="Normal_28"/>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29">
    <w:name w:val="Normal_29"/>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0">
    <w:name w:val="Normal_30"/>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1">
    <w:name w:val="Normal_31"/>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2">
    <w:name w:val="Normal_32"/>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3">
    <w:name w:val="Normal_33"/>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4">
    <w:name w:val="Normal_34"/>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5">
    <w:name w:val="Normal_35"/>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6">
    <w:name w:val="Normal_36"/>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7">
    <w:name w:val="Normal_37"/>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8">
    <w:name w:val="Normal_38"/>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39">
    <w:name w:val="Normal_39"/>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40">
    <w:name w:val="Normal_40"/>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41">
    <w:name w:val="Normal_41"/>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42">
    <w:name w:val="Normal_42"/>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43">
    <w:name w:val="Normal_43"/>
    <w:qFormat/>
    <w:pPr>
      <w:widowControl w:val="0"/>
      <w:spacing w:after="0" w:line="240" w:lineRule="auto"/>
      <w:jc w:val="both"/>
    </w:pPr>
    <w:rPr>
      <w:rFonts w:ascii="Calibri" w:eastAsia="宋体" w:hAnsi="Calibri" w:cs="Times New Roman"/>
      <w:kern w:val="2"/>
      <w:sz w:val="21"/>
      <w:szCs w:val="22"/>
      <w:lang w:eastAsia="zh-CN"/>
    </w:rPr>
  </w:style>
  <w:style w:type="paragraph" w:customStyle="1" w:styleId="Normal44">
    <w:name w:val="Normal_44"/>
    <w:qFormat/>
    <w:pPr>
      <w:spacing w:after="0" w:line="240" w:lineRule="auto"/>
    </w:pPr>
    <w:rPr>
      <w:rFonts w:ascii="Times New Roman" w:eastAsia="Times New Roman" w:hAnsi="Times New Roman" w:cs="Times New Roman"/>
      <w:kern w:val="0"/>
      <w:sz w:val="24"/>
      <w:szCs w:val="24"/>
    </w:rPr>
  </w:style>
  <w:style w:type="paragraph" w:customStyle="1" w:styleId="Normal00">
    <w:name w:val="Normal_0_0"/>
    <w:qFormat/>
    <w:pPr>
      <w:widowControl w:val="0"/>
      <w:spacing w:after="0" w:line="240" w:lineRule="auto"/>
      <w:jc w:val="both"/>
    </w:pPr>
    <w:rPr>
      <w:rFonts w:ascii="Calibri" w:eastAsia="宋体" w:hAnsi="Calibri" w:cs="Times New Roman"/>
      <w:kern w:val="2"/>
      <w:sz w:val="21"/>
      <w:szCs w:val="22"/>
    </w:rPr>
  </w:style>
  <w:style w:type="paragraph" w:customStyle="1" w:styleId="Normal100">
    <w:name w:val="Normal_1_0"/>
    <w:qFormat/>
    <w:pPr>
      <w:widowControl w:val="0"/>
      <w:spacing w:after="0" w:line="240" w:lineRule="auto"/>
      <w:jc w:val="both"/>
    </w:pPr>
    <w:rPr>
      <w:rFonts w:ascii="Calibri" w:eastAsia="宋体" w:hAnsi="Calibri" w:cs="Times New Roman"/>
      <w:kern w:val="2"/>
      <w:sz w:val="21"/>
      <w:szCs w:val="22"/>
    </w:rPr>
  </w:style>
  <w:style w:type="paragraph" w:customStyle="1" w:styleId="Normal200">
    <w:name w:val="Normal_2_0"/>
    <w:qFormat/>
    <w:pPr>
      <w:widowControl w:val="0"/>
      <w:spacing w:after="0" w:line="240" w:lineRule="auto"/>
      <w:jc w:val="both"/>
    </w:pPr>
    <w:rPr>
      <w:rFonts w:ascii="Calibri" w:eastAsia="宋体" w:hAnsi="Calibri" w:cs="Times New Roman"/>
      <w:kern w:val="2"/>
      <w:sz w:val="21"/>
      <w:szCs w:val="22"/>
    </w:rPr>
  </w:style>
  <w:style w:type="paragraph" w:customStyle="1" w:styleId="Normal300">
    <w:name w:val="Normal_3_0"/>
    <w:qFormat/>
    <w:pPr>
      <w:widowControl w:val="0"/>
      <w:spacing w:after="0" w:line="240" w:lineRule="auto"/>
      <w:jc w:val="both"/>
    </w:pPr>
    <w:rPr>
      <w:rFonts w:ascii="Calibri" w:eastAsia="宋体" w:hAnsi="Calibri" w:cs="Times New Roman"/>
      <w:kern w:val="2"/>
      <w:sz w:val="21"/>
      <w:szCs w:val="22"/>
    </w:rPr>
  </w:style>
  <w:style w:type="paragraph" w:customStyle="1" w:styleId="Normal400">
    <w:name w:val="Normal_4_0"/>
    <w:qFormat/>
    <w:pPr>
      <w:widowControl w:val="0"/>
      <w:spacing w:after="0" w:line="240" w:lineRule="auto"/>
      <w:jc w:val="both"/>
    </w:pPr>
    <w:rPr>
      <w:rFonts w:ascii="Calibri" w:eastAsia="宋体" w:hAnsi="Calibri" w:cs="Times New Roman"/>
      <w:kern w:val="2"/>
      <w:sz w:val="21"/>
      <w:szCs w:val="22"/>
    </w:rPr>
  </w:style>
  <w:style w:type="paragraph" w:customStyle="1" w:styleId="Normal50">
    <w:name w:val="Normal_5_0"/>
    <w:qFormat/>
    <w:pPr>
      <w:widowControl w:val="0"/>
      <w:spacing w:after="0" w:line="240" w:lineRule="auto"/>
      <w:jc w:val="both"/>
    </w:pPr>
    <w:rPr>
      <w:rFonts w:ascii="Calibri" w:eastAsia="宋体" w:hAnsi="Calibri" w:cs="Times New Roman"/>
      <w:kern w:val="2"/>
      <w:sz w:val="21"/>
      <w:szCs w:val="22"/>
    </w:rPr>
  </w:style>
  <w:style w:type="paragraph" w:customStyle="1" w:styleId="Normal60">
    <w:name w:val="Normal_6_0"/>
    <w:qFormat/>
    <w:pPr>
      <w:widowControl w:val="0"/>
      <w:spacing w:after="0" w:line="240" w:lineRule="auto"/>
      <w:jc w:val="both"/>
    </w:pPr>
    <w:rPr>
      <w:rFonts w:ascii="Calibri" w:eastAsia="宋体" w:hAnsi="Calibri" w:cs="Times New Roman"/>
      <w:kern w:val="2"/>
      <w:sz w:val="21"/>
      <w:szCs w:val="22"/>
    </w:rPr>
  </w:style>
  <w:style w:type="paragraph" w:customStyle="1" w:styleId="Normal70">
    <w:name w:val="Normal_7_0"/>
    <w:qFormat/>
    <w:pPr>
      <w:widowControl w:val="0"/>
      <w:spacing w:after="0" w:line="240" w:lineRule="auto"/>
      <w:jc w:val="both"/>
    </w:pPr>
    <w:rPr>
      <w:rFonts w:ascii="Calibri" w:eastAsia="宋体" w:hAnsi="Calibri" w:cs="Times New Roman"/>
      <w:kern w:val="2"/>
      <w:sz w:val="21"/>
      <w:szCs w:val="22"/>
    </w:rPr>
  </w:style>
  <w:style w:type="paragraph" w:customStyle="1" w:styleId="Normal80">
    <w:name w:val="Normal_8_0"/>
    <w:qFormat/>
    <w:pPr>
      <w:widowControl w:val="0"/>
      <w:spacing w:after="0" w:line="240" w:lineRule="auto"/>
      <w:jc w:val="both"/>
    </w:pPr>
    <w:rPr>
      <w:rFonts w:ascii="Calibri" w:eastAsia="宋体" w:hAnsi="Calibri" w:cs="Times New Roman"/>
      <w:kern w:val="2"/>
      <w:sz w:val="21"/>
      <w:szCs w:val="22"/>
    </w:rPr>
  </w:style>
  <w:style w:type="paragraph" w:customStyle="1" w:styleId="Normal90">
    <w:name w:val="Normal_9_0"/>
    <w:qFormat/>
    <w:pPr>
      <w:widowControl w:val="0"/>
      <w:spacing w:after="0" w:line="240" w:lineRule="auto"/>
      <w:jc w:val="both"/>
    </w:pPr>
    <w:rPr>
      <w:rFonts w:ascii="Calibri" w:eastAsia="宋体" w:hAnsi="Calibri" w:cs="Times New Roman"/>
      <w:kern w:val="2"/>
      <w:sz w:val="21"/>
      <w:szCs w:val="22"/>
    </w:rPr>
  </w:style>
  <w:style w:type="paragraph" w:customStyle="1" w:styleId="Normal1000">
    <w:name w:val="Normal_10_0"/>
    <w:qFormat/>
    <w:pPr>
      <w:widowControl w:val="0"/>
      <w:spacing w:after="0" w:line="240" w:lineRule="auto"/>
      <w:jc w:val="both"/>
    </w:pPr>
    <w:rPr>
      <w:rFonts w:ascii="Calibri" w:eastAsia="宋体" w:hAnsi="Calibri" w:cs="Times New Roman"/>
      <w:kern w:val="2"/>
      <w:sz w:val="21"/>
      <w:szCs w:val="22"/>
    </w:rPr>
  </w:style>
  <w:style w:type="paragraph" w:customStyle="1" w:styleId="Normal110">
    <w:name w:val="Normal_11_0"/>
    <w:qFormat/>
    <w:pPr>
      <w:widowControl w:val="0"/>
      <w:spacing w:after="0" w:line="240" w:lineRule="auto"/>
      <w:jc w:val="both"/>
    </w:pPr>
    <w:rPr>
      <w:rFonts w:ascii="Calibri" w:eastAsia="宋体" w:hAnsi="Calibri" w:cs="Times New Roman"/>
      <w:kern w:val="2"/>
      <w:sz w:val="21"/>
      <w:szCs w:val="22"/>
    </w:rPr>
  </w:style>
  <w:style w:type="paragraph" w:customStyle="1" w:styleId="Normal120">
    <w:name w:val="Normal_12_0"/>
    <w:qFormat/>
    <w:pPr>
      <w:widowControl w:val="0"/>
      <w:spacing w:after="0" w:line="240" w:lineRule="auto"/>
      <w:jc w:val="both"/>
    </w:pPr>
    <w:rPr>
      <w:rFonts w:ascii="Calibri" w:eastAsia="宋体" w:hAnsi="Calibri" w:cs="Times New Roman"/>
      <w:kern w:val="2"/>
      <w:sz w:val="21"/>
      <w:szCs w:val="22"/>
    </w:rPr>
  </w:style>
  <w:style w:type="paragraph" w:customStyle="1" w:styleId="Normal130">
    <w:name w:val="Normal_13_0"/>
    <w:qFormat/>
    <w:pPr>
      <w:widowControl w:val="0"/>
      <w:spacing w:after="0" w:line="240" w:lineRule="auto"/>
      <w:jc w:val="both"/>
    </w:pPr>
    <w:rPr>
      <w:rFonts w:ascii="Calibri" w:eastAsia="宋体" w:hAnsi="Calibri" w:cs="Times New Roman"/>
      <w:kern w:val="2"/>
      <w:sz w:val="21"/>
      <w:szCs w:val="22"/>
    </w:rPr>
  </w:style>
  <w:style w:type="paragraph" w:customStyle="1" w:styleId="Normal140">
    <w:name w:val="Normal_14_0"/>
    <w:qFormat/>
    <w:pPr>
      <w:widowControl w:val="0"/>
      <w:spacing w:after="0" w:line="240" w:lineRule="auto"/>
      <w:jc w:val="both"/>
    </w:pPr>
    <w:rPr>
      <w:rFonts w:ascii="Calibri" w:eastAsia="宋体" w:hAnsi="Calibri" w:cs="Times New Roman"/>
      <w:kern w:val="2"/>
      <w:sz w:val="21"/>
      <w:szCs w:val="22"/>
    </w:rPr>
  </w:style>
  <w:style w:type="paragraph" w:customStyle="1" w:styleId="Normal150">
    <w:name w:val="Normal_15_0"/>
    <w:qFormat/>
    <w:pPr>
      <w:widowControl w:val="0"/>
      <w:spacing w:after="0" w:line="240" w:lineRule="auto"/>
      <w:jc w:val="both"/>
    </w:pPr>
    <w:rPr>
      <w:rFonts w:ascii="Calibri" w:eastAsia="宋体" w:hAnsi="Calibri" w:cs="Times New Roman"/>
      <w:kern w:val="2"/>
      <w:sz w:val="21"/>
      <w:szCs w:val="22"/>
    </w:rPr>
  </w:style>
  <w:style w:type="paragraph" w:customStyle="1" w:styleId="Normal160">
    <w:name w:val="Normal_16_0"/>
    <w:qFormat/>
    <w:pPr>
      <w:widowControl w:val="0"/>
      <w:spacing w:after="0" w:line="240" w:lineRule="auto"/>
      <w:jc w:val="both"/>
    </w:pPr>
    <w:rPr>
      <w:rFonts w:ascii="Calibri" w:eastAsia="宋体" w:hAnsi="Calibri" w:cs="Times New Roman"/>
      <w:kern w:val="2"/>
      <w:sz w:val="21"/>
      <w:szCs w:val="22"/>
    </w:rPr>
  </w:style>
  <w:style w:type="paragraph" w:customStyle="1" w:styleId="Normal170">
    <w:name w:val="Normal_17_0"/>
    <w:qFormat/>
    <w:pPr>
      <w:widowControl w:val="0"/>
      <w:spacing w:after="0" w:line="240" w:lineRule="auto"/>
      <w:jc w:val="both"/>
    </w:pPr>
    <w:rPr>
      <w:rFonts w:ascii="Calibri" w:eastAsia="宋体" w:hAnsi="Calibri" w:cs="Times New Roman"/>
      <w:kern w:val="2"/>
      <w:sz w:val="21"/>
      <w:szCs w:val="22"/>
    </w:rPr>
  </w:style>
  <w:style w:type="paragraph" w:customStyle="1" w:styleId="Normal180">
    <w:name w:val="Normal_18_0"/>
    <w:qFormat/>
    <w:pPr>
      <w:widowControl w:val="0"/>
      <w:spacing w:after="0" w:line="240" w:lineRule="auto"/>
      <w:jc w:val="both"/>
    </w:pPr>
    <w:rPr>
      <w:rFonts w:ascii="Calibri" w:eastAsia="宋体" w:hAnsi="Calibri" w:cs="Times New Roman"/>
      <w:kern w:val="2"/>
      <w:sz w:val="21"/>
      <w:szCs w:val="22"/>
    </w:rPr>
  </w:style>
  <w:style w:type="paragraph" w:customStyle="1" w:styleId="Normal190">
    <w:name w:val="Normal_19_0"/>
    <w:qFormat/>
    <w:pPr>
      <w:widowControl w:val="0"/>
      <w:spacing w:after="0" w:line="240" w:lineRule="auto"/>
      <w:jc w:val="both"/>
    </w:pPr>
    <w:rPr>
      <w:rFonts w:ascii="Calibri" w:eastAsia="宋体" w:hAnsi="Calibri" w:cs="Times New Roman"/>
      <w:kern w:val="2"/>
      <w:sz w:val="21"/>
      <w:szCs w:val="22"/>
    </w:rPr>
  </w:style>
  <w:style w:type="paragraph" w:customStyle="1" w:styleId="Normal2000">
    <w:name w:val="Normal_20_0"/>
    <w:qFormat/>
    <w:pPr>
      <w:widowControl w:val="0"/>
      <w:spacing w:after="0" w:line="240" w:lineRule="auto"/>
      <w:jc w:val="both"/>
    </w:pPr>
    <w:rPr>
      <w:rFonts w:ascii="Calibri" w:eastAsia="宋体" w:hAnsi="Calibri" w:cs="Times New Roman"/>
      <w:kern w:val="2"/>
      <w:sz w:val="21"/>
      <w:szCs w:val="22"/>
    </w:rPr>
  </w:style>
  <w:style w:type="paragraph" w:customStyle="1" w:styleId="Normal210">
    <w:name w:val="Normal_21_0"/>
    <w:qFormat/>
    <w:pPr>
      <w:widowControl w:val="0"/>
      <w:spacing w:after="0" w:line="240" w:lineRule="auto"/>
      <w:jc w:val="both"/>
    </w:pPr>
    <w:rPr>
      <w:rFonts w:ascii="Calibri" w:eastAsia="宋体" w:hAnsi="Calibri" w:cs="Times New Roman"/>
      <w:kern w:val="2"/>
      <w:sz w:val="21"/>
      <w:szCs w:val="22"/>
    </w:rPr>
  </w:style>
  <w:style w:type="paragraph" w:customStyle="1" w:styleId="Normal220">
    <w:name w:val="Normal_22_0"/>
    <w:qFormat/>
    <w:pPr>
      <w:widowControl w:val="0"/>
      <w:spacing w:after="0" w:line="240" w:lineRule="auto"/>
      <w:jc w:val="both"/>
    </w:pPr>
    <w:rPr>
      <w:rFonts w:ascii="Calibri" w:eastAsia="宋体" w:hAnsi="Calibri" w:cs="Times New Roman"/>
      <w:kern w:val="2"/>
      <w:sz w:val="21"/>
      <w:szCs w:val="22"/>
    </w:rPr>
  </w:style>
  <w:style w:type="paragraph" w:customStyle="1" w:styleId="Normal230">
    <w:name w:val="Normal_23_0"/>
    <w:qFormat/>
    <w:pPr>
      <w:widowControl w:val="0"/>
      <w:spacing w:after="0" w:line="240" w:lineRule="auto"/>
      <w:jc w:val="both"/>
    </w:pPr>
    <w:rPr>
      <w:rFonts w:ascii="Calibri" w:eastAsia="宋体" w:hAnsi="Calibri" w:cs="Times New Roman"/>
      <w:kern w:val="2"/>
      <w:sz w:val="21"/>
      <w:szCs w:val="22"/>
    </w:rPr>
  </w:style>
  <w:style w:type="paragraph" w:customStyle="1" w:styleId="Normal240">
    <w:name w:val="Normal_24_0"/>
    <w:qFormat/>
    <w:pPr>
      <w:widowControl w:val="0"/>
      <w:spacing w:after="0" w:line="240" w:lineRule="auto"/>
      <w:jc w:val="both"/>
    </w:pPr>
    <w:rPr>
      <w:rFonts w:ascii="Calibri" w:eastAsia="宋体" w:hAnsi="Calibri" w:cs="Times New Roman"/>
      <w:kern w:val="2"/>
      <w:sz w:val="21"/>
      <w:szCs w:val="22"/>
    </w:rPr>
  </w:style>
  <w:style w:type="paragraph" w:customStyle="1" w:styleId="Normal250">
    <w:name w:val="Normal_25_0"/>
    <w:qFormat/>
    <w:pPr>
      <w:widowControl w:val="0"/>
      <w:spacing w:after="0" w:line="240" w:lineRule="auto"/>
      <w:jc w:val="both"/>
    </w:pPr>
    <w:rPr>
      <w:rFonts w:ascii="Calibri" w:eastAsia="宋体" w:hAnsi="Calibri" w:cs="Times New Roman"/>
      <w:kern w:val="2"/>
      <w:sz w:val="21"/>
      <w:szCs w:val="22"/>
    </w:rPr>
  </w:style>
  <w:style w:type="paragraph" w:customStyle="1" w:styleId="Normal260">
    <w:name w:val="Normal_26_0"/>
    <w:qFormat/>
    <w:pPr>
      <w:widowControl w:val="0"/>
      <w:spacing w:after="0" w:line="240" w:lineRule="auto"/>
      <w:jc w:val="both"/>
    </w:pPr>
    <w:rPr>
      <w:rFonts w:ascii="Calibri" w:eastAsia="宋体" w:hAnsi="Calibri" w:cs="Times New Roman"/>
      <w:kern w:val="2"/>
      <w:sz w:val="21"/>
      <w:szCs w:val="22"/>
    </w:rPr>
  </w:style>
  <w:style w:type="paragraph" w:customStyle="1" w:styleId="Normal270">
    <w:name w:val="Normal_27_0"/>
    <w:qFormat/>
    <w:pPr>
      <w:widowControl w:val="0"/>
      <w:spacing w:after="0" w:line="240" w:lineRule="auto"/>
      <w:jc w:val="both"/>
    </w:pPr>
    <w:rPr>
      <w:rFonts w:ascii="Calibri" w:eastAsia="宋体" w:hAnsi="Calibri" w:cs="Times New Roman"/>
      <w:kern w:val="2"/>
      <w:sz w:val="21"/>
      <w:szCs w:val="22"/>
    </w:rPr>
  </w:style>
  <w:style w:type="paragraph" w:customStyle="1" w:styleId="Normal280">
    <w:name w:val="Normal_28_0"/>
    <w:qFormat/>
    <w:pPr>
      <w:widowControl w:val="0"/>
      <w:spacing w:after="0" w:line="240" w:lineRule="auto"/>
      <w:jc w:val="both"/>
    </w:pPr>
    <w:rPr>
      <w:rFonts w:ascii="Calibri" w:eastAsia="宋体" w:hAnsi="Calibri" w:cs="Times New Roman"/>
      <w:kern w:val="2"/>
      <w:sz w:val="21"/>
      <w:szCs w:val="22"/>
    </w:rPr>
  </w:style>
  <w:style w:type="paragraph" w:customStyle="1" w:styleId="Normal290">
    <w:name w:val="Normal_29_0"/>
    <w:qFormat/>
    <w:pPr>
      <w:widowControl w:val="0"/>
      <w:spacing w:after="0" w:line="240" w:lineRule="auto"/>
      <w:jc w:val="both"/>
    </w:pPr>
    <w:rPr>
      <w:rFonts w:ascii="Calibri" w:eastAsia="宋体" w:hAnsi="Calibri" w:cs="Times New Roman"/>
      <w:kern w:val="2"/>
      <w:sz w:val="21"/>
      <w:szCs w:val="22"/>
    </w:rPr>
  </w:style>
  <w:style w:type="paragraph" w:customStyle="1" w:styleId="Normal3000">
    <w:name w:val="Normal_30_0"/>
    <w:qFormat/>
    <w:pPr>
      <w:widowControl w:val="0"/>
      <w:spacing w:after="0" w:line="240" w:lineRule="auto"/>
      <w:jc w:val="both"/>
    </w:pPr>
    <w:rPr>
      <w:rFonts w:ascii="Calibri" w:eastAsia="宋体" w:hAnsi="Calibri" w:cs="Times New Roman"/>
      <w:kern w:val="2"/>
      <w:sz w:val="21"/>
      <w:szCs w:val="22"/>
    </w:rPr>
  </w:style>
  <w:style w:type="paragraph" w:customStyle="1" w:styleId="Normal310">
    <w:name w:val="Normal_31_0"/>
    <w:qFormat/>
    <w:pPr>
      <w:widowControl w:val="0"/>
      <w:spacing w:after="0" w:line="240" w:lineRule="auto"/>
      <w:jc w:val="both"/>
    </w:pPr>
    <w:rPr>
      <w:rFonts w:ascii="Calibri" w:eastAsia="宋体" w:hAnsi="Calibri" w:cs="Times New Roman"/>
      <w:kern w:val="2"/>
      <w:sz w:val="21"/>
      <w:szCs w:val="22"/>
    </w:rPr>
  </w:style>
  <w:style w:type="paragraph" w:customStyle="1" w:styleId="Normal320">
    <w:name w:val="Normal_32_0"/>
    <w:qFormat/>
    <w:pPr>
      <w:widowControl w:val="0"/>
      <w:spacing w:after="0" w:line="240" w:lineRule="auto"/>
      <w:jc w:val="both"/>
    </w:pPr>
    <w:rPr>
      <w:rFonts w:ascii="Calibri" w:eastAsia="宋体" w:hAnsi="Calibri" w:cs="Times New Roman"/>
      <w:kern w:val="2"/>
      <w:sz w:val="21"/>
      <w:szCs w:val="22"/>
    </w:rPr>
  </w:style>
  <w:style w:type="paragraph" w:customStyle="1" w:styleId="Normal330">
    <w:name w:val="Normal_33_0"/>
    <w:qFormat/>
    <w:pPr>
      <w:widowControl w:val="0"/>
      <w:spacing w:after="0" w:line="240" w:lineRule="auto"/>
      <w:jc w:val="both"/>
    </w:pPr>
    <w:rPr>
      <w:rFonts w:ascii="Calibri" w:eastAsia="宋体" w:hAnsi="Calibri" w:cs="Times New Roman"/>
      <w:kern w:val="2"/>
      <w:sz w:val="21"/>
      <w:szCs w:val="22"/>
    </w:rPr>
  </w:style>
  <w:style w:type="paragraph" w:customStyle="1" w:styleId="Normal340">
    <w:name w:val="Normal_34_0"/>
    <w:qFormat/>
    <w:pPr>
      <w:widowControl w:val="0"/>
      <w:spacing w:after="0" w:line="240" w:lineRule="auto"/>
      <w:jc w:val="both"/>
    </w:pPr>
    <w:rPr>
      <w:rFonts w:ascii="Calibri" w:eastAsia="宋体" w:hAnsi="Calibri" w:cs="Times New Roman"/>
      <w:kern w:val="2"/>
      <w:sz w:val="21"/>
      <w:szCs w:val="22"/>
    </w:rPr>
  </w:style>
  <w:style w:type="paragraph" w:customStyle="1" w:styleId="Normal350">
    <w:name w:val="Normal_35_0"/>
    <w:qFormat/>
    <w:pPr>
      <w:widowControl w:val="0"/>
      <w:spacing w:after="0" w:line="240" w:lineRule="auto"/>
      <w:jc w:val="both"/>
    </w:pPr>
    <w:rPr>
      <w:rFonts w:ascii="Calibri" w:eastAsia="宋体" w:hAnsi="Calibri" w:cs="Times New Roman"/>
      <w:kern w:val="2"/>
      <w:sz w:val="21"/>
      <w:szCs w:val="22"/>
    </w:rPr>
  </w:style>
  <w:style w:type="paragraph" w:customStyle="1" w:styleId="Normal360">
    <w:name w:val="Normal_36_0"/>
    <w:qFormat/>
    <w:pPr>
      <w:widowControl w:val="0"/>
      <w:spacing w:after="0" w:line="240" w:lineRule="auto"/>
      <w:jc w:val="both"/>
    </w:pPr>
    <w:rPr>
      <w:rFonts w:ascii="Calibri" w:eastAsia="宋体" w:hAnsi="Calibri" w:cs="Times New Roman"/>
      <w:kern w:val="2"/>
      <w:sz w:val="21"/>
      <w:szCs w:val="22"/>
    </w:rPr>
  </w:style>
  <w:style w:type="paragraph" w:customStyle="1" w:styleId="Normal370">
    <w:name w:val="Normal_37_0"/>
    <w:qFormat/>
    <w:pPr>
      <w:widowControl w:val="0"/>
      <w:spacing w:after="0" w:line="240" w:lineRule="auto"/>
      <w:jc w:val="both"/>
    </w:pPr>
    <w:rPr>
      <w:rFonts w:ascii="Calibri" w:eastAsia="宋体" w:hAnsi="Calibri" w:cs="Times New Roman"/>
      <w:kern w:val="2"/>
      <w:sz w:val="21"/>
      <w:szCs w:val="22"/>
    </w:rPr>
  </w:style>
  <w:style w:type="paragraph" w:customStyle="1" w:styleId="Normal380">
    <w:name w:val="Normal_38_0"/>
    <w:qFormat/>
    <w:pPr>
      <w:widowControl w:val="0"/>
      <w:spacing w:after="0" w:line="240" w:lineRule="auto"/>
      <w:jc w:val="both"/>
    </w:pPr>
    <w:rPr>
      <w:rFonts w:ascii="Calibri" w:eastAsia="宋体" w:hAnsi="Calibri" w:cs="Times New Roman"/>
      <w:kern w:val="2"/>
      <w:sz w:val="21"/>
      <w:szCs w:val="22"/>
    </w:rPr>
  </w:style>
  <w:style w:type="paragraph" w:customStyle="1" w:styleId="Normal390">
    <w:name w:val="Normal_39_0"/>
    <w:qFormat/>
    <w:pPr>
      <w:widowControl w:val="0"/>
      <w:spacing w:after="0" w:line="240" w:lineRule="auto"/>
      <w:jc w:val="both"/>
    </w:pPr>
    <w:rPr>
      <w:rFonts w:ascii="Calibri" w:eastAsia="宋体" w:hAnsi="Calibri" w:cs="Times New Roman"/>
      <w:kern w:val="2"/>
      <w:sz w:val="21"/>
      <w:szCs w:val="22"/>
    </w:rPr>
  </w:style>
  <w:style w:type="paragraph" w:customStyle="1" w:styleId="Normal4000">
    <w:name w:val="Normal_40_0"/>
    <w:qFormat/>
    <w:pPr>
      <w:widowControl w:val="0"/>
      <w:spacing w:after="0" w:line="240" w:lineRule="auto"/>
      <w:jc w:val="both"/>
    </w:pPr>
    <w:rPr>
      <w:rFonts w:ascii="Calibri" w:eastAsia="宋体" w:hAnsi="Calibri" w:cs="Times New Roman"/>
      <w:kern w:val="2"/>
      <w:sz w:val="21"/>
      <w:szCs w:val="22"/>
    </w:rPr>
  </w:style>
  <w:style w:type="paragraph" w:customStyle="1" w:styleId="Normal410">
    <w:name w:val="Normal_41_0"/>
    <w:qFormat/>
    <w:pPr>
      <w:widowControl w:val="0"/>
      <w:spacing w:after="0" w:line="240" w:lineRule="auto"/>
      <w:jc w:val="both"/>
    </w:pPr>
    <w:rPr>
      <w:rFonts w:ascii="Calibri" w:eastAsia="宋体" w:hAnsi="Calibri" w:cs="Times New Roman"/>
      <w:kern w:val="2"/>
      <w:sz w:val="21"/>
      <w:szCs w:val="22"/>
    </w:rPr>
  </w:style>
  <w:style w:type="paragraph" w:customStyle="1" w:styleId="Normal420">
    <w:name w:val="Normal_42_0"/>
    <w:qFormat/>
    <w:pPr>
      <w:widowControl w:val="0"/>
      <w:spacing w:after="0" w:line="240" w:lineRule="auto"/>
      <w:jc w:val="both"/>
    </w:pPr>
    <w:rPr>
      <w:rFonts w:ascii="Calibri" w:eastAsia="宋体" w:hAnsi="Calibri" w:cs="Times New Roman"/>
      <w:kern w:val="2"/>
      <w:sz w:val="21"/>
      <w:szCs w:val="22"/>
    </w:rPr>
  </w:style>
  <w:style w:type="paragraph" w:customStyle="1" w:styleId="Normal430">
    <w:name w:val="Normal_43_0"/>
    <w:qFormat/>
    <w:pPr>
      <w:widowControl w:val="0"/>
      <w:spacing w:after="0" w:line="240" w:lineRule="auto"/>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png" /><Relationship Id="rId12" Type="http://schemas.openxmlformats.org/officeDocument/2006/relationships/hyperlink" Target="https://d.book118.com/95807212102000604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