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2-氯-5-甲基吡啶项目规划设计纲要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7" w:history="1">
        <w:r>
          <w:rPr>
            <w:rFonts w:ascii="仿宋" w:eastAsia="仿宋" w:hAnsi="仿宋" w:cs="仿宋" w:hint="eastAsia"/>
            <w:lang w:eastAsia="zh-CN"/>
          </w:rPr>
          <w:t>序言</w:t>
        </w:r>
        <w:r>
          <w:tab/>
        </w:r>
        <w:r>
          <w:fldChar w:fldCharType="begin"/>
        </w:r>
        <w:r>
          <w:instrText xml:space="preserve"> PAGEREF _Toc28237 \h </w:instrText>
        </w:r>
        <w:r>
          <w:fldChar w:fldCharType="separate"/>
        </w:r>
        <w:r>
          <w:t>3</w:t>
        </w:r>
        <w:r>
          <w:fldChar w:fldCharType="end"/>
        </w:r>
      </w:hyperlink>
    </w:p>
    <w:p>
      <w:pPr>
        <w:pStyle w:val="TOC1"/>
        <w:tabs>
          <w:tab w:val="right" w:leader="dot" w:pos="8306"/>
        </w:tabs>
      </w:pPr>
      <w:hyperlink w:anchor="_Toc5280" w:history="1">
        <w:r>
          <w:rPr>
            <w:rFonts w:ascii="仿宋" w:eastAsia="仿宋" w:hAnsi="仿宋" w:cs="仿宋" w:hint="eastAsia"/>
            <w:lang w:eastAsia="zh-CN"/>
          </w:rPr>
          <w:t>一、工艺说明</w:t>
        </w:r>
        <w:r>
          <w:tab/>
        </w:r>
        <w:r>
          <w:fldChar w:fldCharType="begin"/>
        </w:r>
        <w:r>
          <w:instrText xml:space="preserve"> PAGEREF _Toc5280 \h </w:instrText>
        </w:r>
        <w:r>
          <w:fldChar w:fldCharType="separate"/>
        </w:r>
        <w:r>
          <w:t>3</w:t>
        </w:r>
        <w:r>
          <w:fldChar w:fldCharType="end"/>
        </w:r>
      </w:hyperlink>
    </w:p>
    <w:p>
      <w:pPr>
        <w:pStyle w:val="TOC2"/>
        <w:tabs>
          <w:tab w:val="right" w:leader="dot" w:pos="8306"/>
        </w:tabs>
      </w:pPr>
      <w:hyperlink w:anchor="_Toc3031" w:history="1">
        <w:r>
          <w:rPr>
            <w:rFonts w:ascii="仿宋" w:eastAsia="仿宋" w:hAnsi="仿宋" w:cs="仿宋" w:hint="eastAsia"/>
            <w:lang w:eastAsia="zh-CN"/>
          </w:rPr>
          <w:t>(一)、技术管理特点</w:t>
        </w:r>
        <w:r>
          <w:tab/>
        </w:r>
        <w:r>
          <w:fldChar w:fldCharType="begin"/>
        </w:r>
        <w:r>
          <w:instrText xml:space="preserve"> PAGEREF _Toc3031 \h </w:instrText>
        </w:r>
        <w:r>
          <w:fldChar w:fldCharType="separate"/>
        </w:r>
        <w:r>
          <w:t>3</w:t>
        </w:r>
        <w:r>
          <w:fldChar w:fldCharType="end"/>
        </w:r>
      </w:hyperlink>
    </w:p>
    <w:p>
      <w:pPr>
        <w:pStyle w:val="TOC2"/>
        <w:tabs>
          <w:tab w:val="right" w:leader="dot" w:pos="8306"/>
        </w:tabs>
      </w:pPr>
      <w:hyperlink w:anchor="_Toc11475" w:history="1">
        <w:r>
          <w:rPr>
            <w:rFonts w:ascii="仿宋" w:eastAsia="仿宋" w:hAnsi="仿宋" w:cs="仿宋" w:hint="eastAsia"/>
            <w:lang w:eastAsia="zh-CN"/>
          </w:rPr>
          <w:t>(二)、2-氯-5-甲基吡啶项目工艺技术设计方案</w:t>
        </w:r>
        <w:r>
          <w:tab/>
        </w:r>
        <w:r>
          <w:fldChar w:fldCharType="begin"/>
        </w:r>
        <w:r>
          <w:instrText xml:space="preserve"> PAGEREF _Toc11475 \h </w:instrText>
        </w:r>
        <w:r>
          <w:fldChar w:fldCharType="separate"/>
        </w:r>
        <w:r>
          <w:t>4</w:t>
        </w:r>
        <w:r>
          <w:fldChar w:fldCharType="end"/>
        </w:r>
      </w:hyperlink>
    </w:p>
    <w:p>
      <w:pPr>
        <w:pStyle w:val="TOC2"/>
        <w:tabs>
          <w:tab w:val="right" w:leader="dot" w:pos="8306"/>
        </w:tabs>
      </w:pPr>
      <w:hyperlink w:anchor="_Toc9835" w:history="1">
        <w:r>
          <w:rPr>
            <w:rFonts w:ascii="仿宋" w:eastAsia="仿宋" w:hAnsi="仿宋" w:cs="仿宋" w:hint="eastAsia"/>
            <w:lang w:eastAsia="zh-CN"/>
          </w:rPr>
          <w:t>(三)、设备选型方案</w:t>
        </w:r>
        <w:r>
          <w:tab/>
        </w:r>
        <w:r>
          <w:fldChar w:fldCharType="begin"/>
        </w:r>
        <w:r>
          <w:instrText xml:space="preserve"> PAGEREF _Toc9835 \h </w:instrText>
        </w:r>
        <w:r>
          <w:fldChar w:fldCharType="separate"/>
        </w:r>
        <w:r>
          <w:t>5</w:t>
        </w:r>
        <w:r>
          <w:fldChar w:fldCharType="end"/>
        </w:r>
      </w:hyperlink>
    </w:p>
    <w:p>
      <w:pPr>
        <w:pStyle w:val="TOC1"/>
        <w:tabs>
          <w:tab w:val="right" w:leader="dot" w:pos="8306"/>
        </w:tabs>
      </w:pPr>
      <w:hyperlink w:anchor="_Toc4783" w:history="1">
        <w:r>
          <w:rPr>
            <w:rFonts w:ascii="仿宋" w:eastAsia="仿宋" w:hAnsi="仿宋" w:cs="仿宋" w:hint="eastAsia"/>
            <w:lang w:eastAsia="zh-CN"/>
          </w:rPr>
          <w:t>二、2-氯-5-甲基吡啶项目绩效评估</w:t>
        </w:r>
        <w:r>
          <w:tab/>
        </w:r>
        <w:r>
          <w:fldChar w:fldCharType="begin"/>
        </w:r>
        <w:r>
          <w:instrText xml:space="preserve"> PAGEREF _Toc4783 \h </w:instrText>
        </w:r>
        <w:r>
          <w:fldChar w:fldCharType="separate"/>
        </w:r>
        <w:r>
          <w:t>7</w:t>
        </w:r>
        <w:r>
          <w:fldChar w:fldCharType="end"/>
        </w:r>
      </w:hyperlink>
    </w:p>
    <w:p>
      <w:pPr>
        <w:pStyle w:val="TOC2"/>
        <w:tabs>
          <w:tab w:val="right" w:leader="dot" w:pos="8306"/>
        </w:tabs>
      </w:pPr>
      <w:hyperlink w:anchor="_Toc13997" w:history="1">
        <w:r>
          <w:rPr>
            <w:rFonts w:ascii="仿宋" w:eastAsia="仿宋" w:hAnsi="仿宋" w:cs="仿宋" w:hint="eastAsia"/>
            <w:lang w:eastAsia="zh-CN"/>
          </w:rPr>
          <w:t>(一)、绩效评估指标</w:t>
        </w:r>
        <w:r>
          <w:tab/>
        </w:r>
        <w:r>
          <w:fldChar w:fldCharType="begin"/>
        </w:r>
        <w:r>
          <w:instrText xml:space="preserve"> PAGEREF _Toc13997 \h </w:instrText>
        </w:r>
        <w:r>
          <w:fldChar w:fldCharType="separate"/>
        </w:r>
        <w:r>
          <w:t>7</w:t>
        </w:r>
        <w:r>
          <w:fldChar w:fldCharType="end"/>
        </w:r>
      </w:hyperlink>
    </w:p>
    <w:p>
      <w:pPr>
        <w:pStyle w:val="TOC2"/>
        <w:tabs>
          <w:tab w:val="right" w:leader="dot" w:pos="8306"/>
        </w:tabs>
      </w:pPr>
      <w:hyperlink w:anchor="_Toc29824" w:history="1">
        <w:r>
          <w:rPr>
            <w:rFonts w:ascii="仿宋" w:eastAsia="仿宋" w:hAnsi="仿宋" w:cs="仿宋" w:hint="eastAsia"/>
            <w:lang w:eastAsia="zh-CN"/>
          </w:rPr>
          <w:t>(二)、绩效评估方法</w:t>
        </w:r>
        <w:r>
          <w:tab/>
        </w:r>
        <w:r>
          <w:fldChar w:fldCharType="begin"/>
        </w:r>
        <w:r>
          <w:instrText xml:space="preserve"> PAGEREF _Toc29824 \h </w:instrText>
        </w:r>
        <w:r>
          <w:fldChar w:fldCharType="separate"/>
        </w:r>
        <w:r>
          <w:t>8</w:t>
        </w:r>
        <w:r>
          <w:fldChar w:fldCharType="end"/>
        </w:r>
      </w:hyperlink>
    </w:p>
    <w:p>
      <w:pPr>
        <w:pStyle w:val="TOC2"/>
        <w:tabs>
          <w:tab w:val="right" w:leader="dot" w:pos="8306"/>
        </w:tabs>
      </w:pPr>
      <w:hyperlink w:anchor="_Toc20750" w:history="1">
        <w:r>
          <w:rPr>
            <w:rFonts w:ascii="仿宋" w:eastAsia="仿宋" w:hAnsi="仿宋" w:cs="仿宋" w:hint="eastAsia"/>
            <w:lang w:eastAsia="zh-CN"/>
          </w:rPr>
          <w:t>(三)、绩效评估周期</w:t>
        </w:r>
        <w:r>
          <w:tab/>
        </w:r>
        <w:r>
          <w:fldChar w:fldCharType="begin"/>
        </w:r>
        <w:r>
          <w:instrText xml:space="preserve"> PAGEREF _Toc20750 \h </w:instrText>
        </w:r>
        <w:r>
          <w:fldChar w:fldCharType="separate"/>
        </w:r>
        <w:r>
          <w:t>9</w:t>
        </w:r>
        <w:r>
          <w:fldChar w:fldCharType="end"/>
        </w:r>
      </w:hyperlink>
    </w:p>
    <w:p>
      <w:pPr>
        <w:pStyle w:val="TOC1"/>
        <w:tabs>
          <w:tab w:val="right" w:leader="dot" w:pos="8306"/>
        </w:tabs>
      </w:pPr>
      <w:hyperlink w:anchor="_Toc32515" w:history="1">
        <w:r>
          <w:rPr>
            <w:rFonts w:ascii="仿宋" w:eastAsia="仿宋" w:hAnsi="仿宋" w:cs="仿宋" w:hint="eastAsia"/>
            <w:lang w:eastAsia="zh-CN"/>
          </w:rPr>
          <w:t>三、2-氯-5-甲基吡啶项目建设背景及必要性分析</w:t>
        </w:r>
        <w:r>
          <w:tab/>
        </w:r>
        <w:r>
          <w:fldChar w:fldCharType="begin"/>
        </w:r>
        <w:r>
          <w:instrText xml:space="preserve"> PAGEREF _Toc32515 \h </w:instrText>
        </w:r>
        <w:r>
          <w:fldChar w:fldCharType="separate"/>
        </w:r>
        <w:r>
          <w:t>10</w:t>
        </w:r>
        <w:r>
          <w:fldChar w:fldCharType="end"/>
        </w:r>
      </w:hyperlink>
    </w:p>
    <w:p>
      <w:pPr>
        <w:pStyle w:val="TOC2"/>
        <w:tabs>
          <w:tab w:val="right" w:leader="dot" w:pos="8306"/>
        </w:tabs>
      </w:pPr>
      <w:hyperlink w:anchor="_Toc22839" w:history="1">
        <w:r>
          <w:rPr>
            <w:rFonts w:ascii="仿宋" w:eastAsia="仿宋" w:hAnsi="仿宋" w:cs="仿宋" w:hint="eastAsia"/>
            <w:lang w:eastAsia="zh-CN"/>
          </w:rPr>
          <w:t>(一)、2-氯-5-甲基吡啶项目背景分析</w:t>
        </w:r>
        <w:r>
          <w:tab/>
        </w:r>
        <w:r>
          <w:fldChar w:fldCharType="begin"/>
        </w:r>
        <w:r>
          <w:instrText xml:space="preserve"> PAGEREF _Toc22839 \h </w:instrText>
        </w:r>
        <w:r>
          <w:fldChar w:fldCharType="separate"/>
        </w:r>
        <w:r>
          <w:t>10</w:t>
        </w:r>
        <w:r>
          <w:fldChar w:fldCharType="end"/>
        </w:r>
      </w:hyperlink>
    </w:p>
    <w:p>
      <w:pPr>
        <w:pStyle w:val="TOC2"/>
        <w:tabs>
          <w:tab w:val="right" w:leader="dot" w:pos="8306"/>
        </w:tabs>
      </w:pPr>
      <w:hyperlink w:anchor="_Toc20881" w:history="1">
        <w:r>
          <w:rPr>
            <w:rFonts w:ascii="仿宋" w:eastAsia="仿宋" w:hAnsi="仿宋" w:cs="仿宋" w:hint="eastAsia"/>
            <w:lang w:eastAsia="zh-CN"/>
          </w:rPr>
          <w:t>(二)、2-氯-5-甲基吡啶项目建设必要性分析</w:t>
        </w:r>
        <w:r>
          <w:tab/>
        </w:r>
        <w:r>
          <w:fldChar w:fldCharType="begin"/>
        </w:r>
        <w:r>
          <w:instrText xml:space="preserve"> PAGEREF _Toc20881 \h </w:instrText>
        </w:r>
        <w:r>
          <w:fldChar w:fldCharType="separate"/>
        </w:r>
        <w:r>
          <w:t>12</w:t>
        </w:r>
        <w:r>
          <w:fldChar w:fldCharType="end"/>
        </w:r>
      </w:hyperlink>
    </w:p>
    <w:p>
      <w:pPr>
        <w:pStyle w:val="TOC1"/>
        <w:tabs>
          <w:tab w:val="right" w:leader="dot" w:pos="8306"/>
        </w:tabs>
      </w:pPr>
      <w:hyperlink w:anchor="_Toc31246" w:history="1">
        <w:r>
          <w:rPr>
            <w:rFonts w:ascii="仿宋" w:eastAsia="仿宋" w:hAnsi="仿宋" w:cs="仿宋" w:hint="eastAsia"/>
            <w:lang w:eastAsia="zh-CN"/>
          </w:rPr>
          <w:t>四、2-氯-5-甲基吡啶项目选址可行性分析</w:t>
        </w:r>
        <w:r>
          <w:tab/>
        </w:r>
        <w:r>
          <w:fldChar w:fldCharType="begin"/>
        </w:r>
        <w:r>
          <w:instrText xml:space="preserve"> PAGEREF _Toc31246 \h </w:instrText>
        </w:r>
        <w:r>
          <w:fldChar w:fldCharType="separate"/>
        </w:r>
        <w:r>
          <w:t>13</w:t>
        </w:r>
        <w:r>
          <w:fldChar w:fldCharType="end"/>
        </w:r>
      </w:hyperlink>
    </w:p>
    <w:p>
      <w:pPr>
        <w:pStyle w:val="TOC2"/>
        <w:tabs>
          <w:tab w:val="right" w:leader="dot" w:pos="8306"/>
        </w:tabs>
      </w:pPr>
      <w:hyperlink w:anchor="_Toc6310" w:history="1">
        <w:r>
          <w:rPr>
            <w:rFonts w:ascii="仿宋" w:eastAsia="仿宋" w:hAnsi="仿宋" w:cs="仿宋" w:hint="eastAsia"/>
            <w:lang w:eastAsia="zh-CN"/>
          </w:rPr>
          <w:t>(一)、2-氯-5-甲基吡啶项目选址</w:t>
        </w:r>
        <w:r>
          <w:tab/>
        </w:r>
        <w:r>
          <w:fldChar w:fldCharType="begin"/>
        </w:r>
        <w:r>
          <w:instrText xml:space="preserve"> PAGEREF _Toc6310 \h </w:instrText>
        </w:r>
        <w:r>
          <w:fldChar w:fldCharType="separate"/>
        </w:r>
        <w:r>
          <w:t>13</w:t>
        </w:r>
        <w:r>
          <w:fldChar w:fldCharType="end"/>
        </w:r>
      </w:hyperlink>
    </w:p>
    <w:p>
      <w:pPr>
        <w:pStyle w:val="TOC2"/>
        <w:tabs>
          <w:tab w:val="right" w:leader="dot" w:pos="8306"/>
        </w:tabs>
      </w:pPr>
      <w:hyperlink w:anchor="_Toc20134" w:history="1">
        <w:r>
          <w:rPr>
            <w:rFonts w:ascii="仿宋" w:eastAsia="仿宋" w:hAnsi="仿宋" w:cs="仿宋" w:hint="eastAsia"/>
            <w:lang w:eastAsia="zh-CN"/>
          </w:rPr>
          <w:t>(二)、用地控制指标</w:t>
        </w:r>
        <w:r>
          <w:tab/>
        </w:r>
        <w:r>
          <w:fldChar w:fldCharType="begin"/>
        </w:r>
        <w:r>
          <w:instrText xml:space="preserve"> PAGEREF _Toc20134 \h </w:instrText>
        </w:r>
        <w:r>
          <w:fldChar w:fldCharType="separate"/>
        </w:r>
        <w:r>
          <w:t>13</w:t>
        </w:r>
        <w:r>
          <w:fldChar w:fldCharType="end"/>
        </w:r>
      </w:hyperlink>
    </w:p>
    <w:p>
      <w:pPr>
        <w:pStyle w:val="TOC2"/>
        <w:tabs>
          <w:tab w:val="right" w:leader="dot" w:pos="8306"/>
        </w:tabs>
      </w:pPr>
      <w:hyperlink w:anchor="_Toc10623" w:history="1">
        <w:r>
          <w:rPr>
            <w:rFonts w:ascii="仿宋" w:eastAsia="仿宋" w:hAnsi="仿宋" w:cs="仿宋" w:hint="eastAsia"/>
            <w:lang w:eastAsia="zh-CN"/>
          </w:rPr>
          <w:t>(三)、节约用地措施</w:t>
        </w:r>
        <w:r>
          <w:tab/>
        </w:r>
        <w:r>
          <w:fldChar w:fldCharType="begin"/>
        </w:r>
        <w:r>
          <w:instrText xml:space="preserve"> PAGEREF _Toc10623 \h </w:instrText>
        </w:r>
        <w:r>
          <w:fldChar w:fldCharType="separate"/>
        </w:r>
        <w:r>
          <w:t>15</w:t>
        </w:r>
        <w:r>
          <w:fldChar w:fldCharType="end"/>
        </w:r>
      </w:hyperlink>
    </w:p>
    <w:p>
      <w:pPr>
        <w:pStyle w:val="TOC2"/>
        <w:tabs>
          <w:tab w:val="right" w:leader="dot" w:pos="8306"/>
        </w:tabs>
      </w:pPr>
      <w:hyperlink w:anchor="_Toc19410" w:history="1">
        <w:r>
          <w:rPr>
            <w:rFonts w:ascii="仿宋" w:eastAsia="仿宋" w:hAnsi="仿宋" w:cs="仿宋" w:hint="eastAsia"/>
            <w:lang w:eastAsia="zh-CN"/>
          </w:rPr>
          <w:t>(四)、总图布置方案</w:t>
        </w:r>
        <w:r>
          <w:tab/>
        </w:r>
        <w:r>
          <w:fldChar w:fldCharType="begin"/>
        </w:r>
        <w:r>
          <w:instrText xml:space="preserve"> PAGEREF _Toc19410 \h </w:instrText>
        </w:r>
        <w:r>
          <w:fldChar w:fldCharType="separate"/>
        </w:r>
        <w:r>
          <w:t>17</w:t>
        </w:r>
        <w:r>
          <w:fldChar w:fldCharType="end"/>
        </w:r>
      </w:hyperlink>
    </w:p>
    <w:p>
      <w:pPr>
        <w:pStyle w:val="TOC2"/>
        <w:tabs>
          <w:tab w:val="right" w:leader="dot" w:pos="8306"/>
        </w:tabs>
      </w:pPr>
      <w:hyperlink w:anchor="_Toc4083" w:history="1">
        <w:r>
          <w:rPr>
            <w:rFonts w:ascii="仿宋" w:eastAsia="仿宋" w:hAnsi="仿宋" w:cs="仿宋" w:hint="eastAsia"/>
            <w:lang w:eastAsia="zh-CN"/>
          </w:rPr>
          <w:t>(五)、选址综合评价</w:t>
        </w:r>
        <w:r>
          <w:tab/>
        </w:r>
        <w:r>
          <w:fldChar w:fldCharType="begin"/>
        </w:r>
        <w:r>
          <w:instrText xml:space="preserve"> PAGEREF _Toc4083 \h </w:instrText>
        </w:r>
        <w:r>
          <w:fldChar w:fldCharType="separate"/>
        </w:r>
        <w:r>
          <w:t>18</w:t>
        </w:r>
        <w:r>
          <w:fldChar w:fldCharType="end"/>
        </w:r>
      </w:hyperlink>
    </w:p>
    <w:p>
      <w:pPr>
        <w:pStyle w:val="TOC1"/>
        <w:tabs>
          <w:tab w:val="right" w:leader="dot" w:pos="8306"/>
        </w:tabs>
      </w:pPr>
      <w:hyperlink w:anchor="_Toc14135" w:history="1">
        <w:r>
          <w:rPr>
            <w:rFonts w:ascii="仿宋" w:eastAsia="仿宋" w:hAnsi="仿宋" w:cs="仿宋" w:hint="eastAsia"/>
            <w:lang w:eastAsia="zh-CN"/>
          </w:rPr>
          <w:t>五、市场分析、调研</w:t>
        </w:r>
        <w:r>
          <w:tab/>
        </w:r>
        <w:r>
          <w:fldChar w:fldCharType="begin"/>
        </w:r>
        <w:r>
          <w:instrText xml:space="preserve"> PAGEREF _Toc14135 \h </w:instrText>
        </w:r>
        <w:r>
          <w:fldChar w:fldCharType="separate"/>
        </w:r>
        <w:r>
          <w:t>19</w:t>
        </w:r>
        <w:r>
          <w:fldChar w:fldCharType="end"/>
        </w:r>
      </w:hyperlink>
    </w:p>
    <w:p>
      <w:pPr>
        <w:pStyle w:val="TOC2"/>
        <w:tabs>
          <w:tab w:val="right" w:leader="dot" w:pos="8306"/>
        </w:tabs>
      </w:pPr>
      <w:hyperlink w:anchor="_Toc18342" w:history="1">
        <w:r>
          <w:rPr>
            <w:rFonts w:ascii="仿宋" w:eastAsia="仿宋" w:hAnsi="仿宋" w:cs="仿宋" w:hint="eastAsia"/>
            <w:lang w:eastAsia="zh-CN"/>
          </w:rPr>
          <w:t>(一)、2-氯-5-甲基吡啶行业分析</w:t>
        </w:r>
        <w:r>
          <w:tab/>
        </w:r>
        <w:r>
          <w:fldChar w:fldCharType="begin"/>
        </w:r>
        <w:r>
          <w:instrText xml:space="preserve"> PAGEREF _Toc18342 \h </w:instrText>
        </w:r>
        <w:r>
          <w:fldChar w:fldCharType="separate"/>
        </w:r>
        <w:r>
          <w:t>19</w:t>
        </w:r>
        <w:r>
          <w:fldChar w:fldCharType="end"/>
        </w:r>
      </w:hyperlink>
    </w:p>
    <w:p>
      <w:pPr>
        <w:pStyle w:val="TOC2"/>
        <w:tabs>
          <w:tab w:val="right" w:leader="dot" w:pos="8306"/>
        </w:tabs>
      </w:pPr>
      <w:hyperlink w:anchor="_Toc8211" w:history="1">
        <w:r>
          <w:rPr>
            <w:rFonts w:ascii="仿宋" w:eastAsia="仿宋" w:hAnsi="仿宋" w:cs="仿宋" w:hint="eastAsia"/>
            <w:lang w:eastAsia="zh-CN"/>
          </w:rPr>
          <w:t>(二)、2-氯-5-甲基吡啶市场分析预测</w:t>
        </w:r>
        <w:r>
          <w:tab/>
        </w:r>
        <w:r>
          <w:fldChar w:fldCharType="begin"/>
        </w:r>
        <w:r>
          <w:instrText xml:space="preserve"> PAGEREF _Toc8211 \h </w:instrText>
        </w:r>
        <w:r>
          <w:fldChar w:fldCharType="separate"/>
        </w:r>
        <w:r>
          <w:t>19</w:t>
        </w:r>
        <w:r>
          <w:fldChar w:fldCharType="end"/>
        </w:r>
      </w:hyperlink>
    </w:p>
    <w:p>
      <w:pPr>
        <w:pStyle w:val="TOC1"/>
        <w:tabs>
          <w:tab w:val="right" w:leader="dot" w:pos="8306"/>
        </w:tabs>
      </w:pPr>
      <w:hyperlink w:anchor="_Toc25677" w:history="1">
        <w:r>
          <w:rPr>
            <w:rFonts w:ascii="仿宋" w:eastAsia="仿宋" w:hAnsi="仿宋" w:cs="仿宋" w:hint="eastAsia"/>
            <w:lang w:eastAsia="zh-CN"/>
          </w:rPr>
          <w:t>六、2-氯-5-甲基吡啶项目危机管理</w:t>
        </w:r>
        <w:r>
          <w:tab/>
        </w:r>
        <w:r>
          <w:fldChar w:fldCharType="begin"/>
        </w:r>
        <w:r>
          <w:instrText xml:space="preserve"> PAGEREF _Toc25677 \h </w:instrText>
        </w:r>
        <w:r>
          <w:fldChar w:fldCharType="separate"/>
        </w:r>
        <w:r>
          <w:t>20</w:t>
        </w:r>
        <w:r>
          <w:fldChar w:fldCharType="end"/>
        </w:r>
      </w:hyperlink>
    </w:p>
    <w:p>
      <w:pPr>
        <w:pStyle w:val="TOC2"/>
        <w:tabs>
          <w:tab w:val="right" w:leader="dot" w:pos="8306"/>
        </w:tabs>
      </w:pPr>
      <w:hyperlink w:anchor="_Toc12050" w:history="1">
        <w:r>
          <w:rPr>
            <w:rFonts w:ascii="仿宋" w:eastAsia="仿宋" w:hAnsi="仿宋" w:cs="仿宋" w:hint="eastAsia"/>
            <w:lang w:eastAsia="zh-CN"/>
          </w:rPr>
          <w:t>(一)、危机预警与识别</w:t>
        </w:r>
        <w:r>
          <w:tab/>
        </w:r>
        <w:r>
          <w:fldChar w:fldCharType="begin"/>
        </w:r>
        <w:r>
          <w:instrText xml:space="preserve"> PAGEREF _Toc12050 \h </w:instrText>
        </w:r>
        <w:r>
          <w:fldChar w:fldCharType="separate"/>
        </w:r>
        <w:r>
          <w:t>20</w:t>
        </w:r>
        <w:r>
          <w:fldChar w:fldCharType="end"/>
        </w:r>
      </w:hyperlink>
    </w:p>
    <w:p>
      <w:pPr>
        <w:pStyle w:val="TOC2"/>
        <w:tabs>
          <w:tab w:val="right" w:leader="dot" w:pos="8306"/>
        </w:tabs>
      </w:pPr>
      <w:hyperlink w:anchor="_Toc18588" w:history="1">
        <w:r>
          <w:rPr>
            <w:rFonts w:ascii="仿宋" w:eastAsia="仿宋" w:hAnsi="仿宋" w:cs="仿宋" w:hint="eastAsia"/>
            <w:lang w:eastAsia="zh-CN"/>
          </w:rPr>
          <w:t>(二)、危机应对与恢复</w:t>
        </w:r>
        <w:r>
          <w:tab/>
        </w:r>
        <w:r>
          <w:fldChar w:fldCharType="begin"/>
        </w:r>
        <w:r>
          <w:instrText xml:space="preserve"> PAGEREF _Toc18588 \h </w:instrText>
        </w:r>
        <w:r>
          <w:fldChar w:fldCharType="separate"/>
        </w:r>
        <w:r>
          <w:t>21</w:t>
        </w:r>
        <w:r>
          <w:fldChar w:fldCharType="end"/>
        </w:r>
      </w:hyperlink>
    </w:p>
    <w:p>
      <w:pPr>
        <w:pStyle w:val="TOC1"/>
        <w:tabs>
          <w:tab w:val="right" w:leader="dot" w:pos="8306"/>
        </w:tabs>
      </w:pPr>
      <w:hyperlink w:anchor="_Toc3554" w:history="1">
        <w:r>
          <w:rPr>
            <w:rFonts w:ascii="仿宋" w:eastAsia="仿宋" w:hAnsi="仿宋" w:cs="仿宋" w:hint="eastAsia"/>
            <w:lang w:eastAsia="zh-CN"/>
          </w:rPr>
          <w:t>七、2-氯-5-甲基吡啶项目社会影响</w:t>
        </w:r>
        <w:r>
          <w:tab/>
        </w:r>
        <w:r>
          <w:fldChar w:fldCharType="begin"/>
        </w:r>
        <w:r>
          <w:instrText xml:space="preserve"> PAGEREF _Toc3554 \h </w:instrText>
        </w:r>
        <w:r>
          <w:fldChar w:fldCharType="separate"/>
        </w:r>
        <w:r>
          <w:t>23</w:t>
        </w:r>
        <w:r>
          <w:fldChar w:fldCharType="end"/>
        </w:r>
      </w:hyperlink>
    </w:p>
    <w:p>
      <w:pPr>
        <w:pStyle w:val="TOC2"/>
        <w:tabs>
          <w:tab w:val="right" w:leader="dot" w:pos="8306"/>
        </w:tabs>
      </w:pPr>
      <w:hyperlink w:anchor="_Toc18960" w:history="1">
        <w:r>
          <w:rPr>
            <w:rFonts w:ascii="仿宋" w:eastAsia="仿宋" w:hAnsi="仿宋" w:cs="仿宋" w:hint="eastAsia"/>
            <w:lang w:eastAsia="zh-CN"/>
          </w:rPr>
          <w:t>(一)、社会责任与义务</w:t>
        </w:r>
        <w:r>
          <w:tab/>
        </w:r>
        <w:r>
          <w:fldChar w:fldCharType="begin"/>
        </w:r>
        <w:r>
          <w:instrText xml:space="preserve"> PAGEREF _Toc18960 \h </w:instrText>
        </w:r>
        <w:r>
          <w:fldChar w:fldCharType="separate"/>
        </w:r>
        <w:r>
          <w:t>23</w:t>
        </w:r>
        <w:r>
          <w:fldChar w:fldCharType="end"/>
        </w:r>
      </w:hyperlink>
    </w:p>
    <w:p>
      <w:pPr>
        <w:pStyle w:val="TOC2"/>
        <w:tabs>
          <w:tab w:val="right" w:leader="dot" w:pos="8306"/>
        </w:tabs>
      </w:pPr>
      <w:hyperlink w:anchor="_Toc27761" w:history="1">
        <w:r>
          <w:rPr>
            <w:rFonts w:ascii="仿宋" w:eastAsia="仿宋" w:hAnsi="仿宋" w:cs="仿宋" w:hint="eastAsia"/>
            <w:lang w:eastAsia="zh-CN"/>
          </w:rPr>
          <w:t>(二)、社会参与与沟通</w:t>
        </w:r>
        <w:r>
          <w:tab/>
        </w:r>
        <w:r>
          <w:fldChar w:fldCharType="begin"/>
        </w:r>
        <w:r>
          <w:instrText xml:space="preserve"> PAGEREF _Toc27761 \h </w:instrText>
        </w:r>
        <w:r>
          <w:fldChar w:fldCharType="separate"/>
        </w:r>
        <w:r>
          <w:t>24</w:t>
        </w:r>
        <w:r>
          <w:fldChar w:fldCharType="end"/>
        </w:r>
      </w:hyperlink>
    </w:p>
    <w:p>
      <w:pPr>
        <w:pStyle w:val="TOC1"/>
        <w:tabs>
          <w:tab w:val="right" w:leader="dot" w:pos="8306"/>
        </w:tabs>
      </w:pPr>
      <w:hyperlink w:anchor="_Toc20416" w:history="1">
        <w:r>
          <w:rPr>
            <w:rFonts w:ascii="仿宋" w:eastAsia="仿宋" w:hAnsi="仿宋" w:cs="仿宋" w:hint="eastAsia"/>
            <w:lang w:eastAsia="zh-CN"/>
          </w:rPr>
          <w:t>八、2-氯-5-甲基吡啶项目技术管理</w:t>
        </w:r>
        <w:r>
          <w:tab/>
        </w:r>
        <w:r>
          <w:fldChar w:fldCharType="begin"/>
        </w:r>
        <w:r>
          <w:instrText xml:space="preserve"> PAGEREF _Toc20416 \h </w:instrText>
        </w:r>
        <w:r>
          <w:fldChar w:fldCharType="separate"/>
        </w:r>
        <w:r>
          <w:t>25</w:t>
        </w:r>
        <w:r>
          <w:fldChar w:fldCharType="end"/>
        </w:r>
      </w:hyperlink>
    </w:p>
    <w:p>
      <w:pPr>
        <w:pStyle w:val="TOC2"/>
        <w:tabs>
          <w:tab w:val="right" w:leader="dot" w:pos="8306"/>
        </w:tabs>
      </w:pPr>
      <w:hyperlink w:anchor="_Toc6381" w:history="1">
        <w:r>
          <w:rPr>
            <w:rFonts w:ascii="仿宋" w:eastAsia="仿宋" w:hAnsi="仿宋" w:cs="仿宋" w:hint="eastAsia"/>
            <w:lang w:eastAsia="zh-CN"/>
          </w:rPr>
          <w:t>(一)、技术方案选用方向</w:t>
        </w:r>
        <w:r>
          <w:tab/>
        </w:r>
        <w:r>
          <w:fldChar w:fldCharType="begin"/>
        </w:r>
        <w:r>
          <w:instrText xml:space="preserve"> PAGEREF _Toc6381 \h </w:instrText>
        </w:r>
        <w:r>
          <w:fldChar w:fldCharType="separate"/>
        </w:r>
        <w:r>
          <w:t>25</w:t>
        </w:r>
        <w:r>
          <w:fldChar w:fldCharType="end"/>
        </w:r>
      </w:hyperlink>
    </w:p>
    <w:p>
      <w:pPr>
        <w:pStyle w:val="TOC2"/>
        <w:tabs>
          <w:tab w:val="right" w:leader="dot" w:pos="8306"/>
        </w:tabs>
      </w:pPr>
      <w:hyperlink w:anchor="_Toc11464" w:history="1">
        <w:r>
          <w:rPr>
            <w:rFonts w:ascii="仿宋" w:eastAsia="仿宋" w:hAnsi="仿宋" w:cs="仿宋" w:hint="eastAsia"/>
            <w:lang w:eastAsia="zh-CN"/>
          </w:rPr>
          <w:t>(二)、工艺技术方案选用原则</w:t>
        </w:r>
        <w:r>
          <w:tab/>
        </w:r>
        <w:r>
          <w:fldChar w:fldCharType="begin"/>
        </w:r>
        <w:r>
          <w:instrText xml:space="preserve"> PAGEREF _Toc11464 \h </w:instrText>
        </w:r>
        <w:r>
          <w:fldChar w:fldCharType="separate"/>
        </w:r>
        <w:r>
          <w:t>26</w:t>
        </w:r>
        <w:r>
          <w:fldChar w:fldCharType="end"/>
        </w:r>
      </w:hyperlink>
    </w:p>
    <w:p>
      <w:pPr>
        <w:pStyle w:val="TOC2"/>
        <w:tabs>
          <w:tab w:val="right" w:leader="dot" w:pos="8306"/>
        </w:tabs>
      </w:pPr>
      <w:hyperlink w:anchor="_Toc2308" w:history="1">
        <w:r>
          <w:rPr>
            <w:rFonts w:ascii="仿宋" w:eastAsia="仿宋" w:hAnsi="仿宋" w:cs="仿宋" w:hint="eastAsia"/>
            <w:lang w:eastAsia="zh-CN"/>
          </w:rPr>
          <w:t>(三)、工艺技术方案要求</w:t>
        </w:r>
        <w:r>
          <w:tab/>
        </w:r>
        <w:r>
          <w:fldChar w:fldCharType="begin"/>
        </w:r>
        <w:r>
          <w:instrText xml:space="preserve"> PAGEREF _Toc2308 \h </w:instrText>
        </w:r>
        <w:r>
          <w:fldChar w:fldCharType="separate"/>
        </w:r>
        <w:r>
          <w:t>29</w:t>
        </w:r>
        <w:r>
          <w:fldChar w:fldCharType="end"/>
        </w:r>
      </w:hyperlink>
    </w:p>
    <w:p>
      <w:pPr>
        <w:pStyle w:val="TOC1"/>
        <w:tabs>
          <w:tab w:val="right" w:leader="dot" w:pos="8306"/>
        </w:tabs>
      </w:pPr>
      <w:hyperlink w:anchor="_Toc15126" w:history="1">
        <w:r>
          <w:rPr>
            <w:rFonts w:ascii="仿宋" w:eastAsia="仿宋" w:hAnsi="仿宋" w:cs="仿宋" w:hint="eastAsia"/>
            <w:lang w:eastAsia="zh-CN"/>
          </w:rPr>
          <w:t>九、生产安全保护</w:t>
        </w:r>
        <w:r>
          <w:tab/>
        </w:r>
        <w:r>
          <w:fldChar w:fldCharType="begin"/>
        </w:r>
        <w:r>
          <w:instrText xml:space="preserve"> PAGEREF _Toc15126 \h </w:instrText>
        </w:r>
        <w:r>
          <w:fldChar w:fldCharType="separate"/>
        </w:r>
        <w:r>
          <w:t>31</w:t>
        </w:r>
        <w:r>
          <w:fldChar w:fldCharType="end"/>
        </w:r>
      </w:hyperlink>
    </w:p>
    <w:p>
      <w:pPr>
        <w:pStyle w:val="TOC2"/>
        <w:tabs>
          <w:tab w:val="right" w:leader="dot" w:pos="8306"/>
        </w:tabs>
      </w:pPr>
      <w:hyperlink w:anchor="_Toc26110" w:history="1">
        <w:r>
          <w:rPr>
            <w:rFonts w:ascii="仿宋" w:eastAsia="仿宋" w:hAnsi="仿宋" w:cs="仿宋" w:hint="eastAsia"/>
            <w:lang w:eastAsia="zh-CN"/>
          </w:rPr>
          <w:t>(一)、消防安全</w:t>
        </w:r>
        <w:r>
          <w:tab/>
        </w:r>
        <w:r>
          <w:fldChar w:fldCharType="begin"/>
        </w:r>
        <w:r>
          <w:instrText xml:space="preserve"> PAGEREF _Toc26110 \h </w:instrText>
        </w:r>
        <w:r>
          <w:fldChar w:fldCharType="separate"/>
        </w:r>
        <w:r>
          <w:t>31</w:t>
        </w:r>
        <w:r>
          <w:fldChar w:fldCharType="end"/>
        </w:r>
      </w:hyperlink>
    </w:p>
    <w:p>
      <w:pPr>
        <w:pStyle w:val="TOC2"/>
        <w:tabs>
          <w:tab w:val="right" w:leader="dot" w:pos="8306"/>
        </w:tabs>
      </w:pPr>
      <w:hyperlink w:anchor="_Toc8609" w:history="1">
        <w:r>
          <w:rPr>
            <w:rFonts w:ascii="仿宋" w:eastAsia="仿宋" w:hAnsi="仿宋" w:cs="仿宋" w:hint="eastAsia"/>
            <w:lang w:eastAsia="zh-CN"/>
          </w:rPr>
          <w:t>(二)、防火防爆总图布置措施</w:t>
        </w:r>
        <w:r>
          <w:tab/>
        </w:r>
        <w:r>
          <w:fldChar w:fldCharType="begin"/>
        </w:r>
        <w:r>
          <w:instrText xml:space="preserve"> PAGEREF _Toc8609 \h </w:instrText>
        </w:r>
        <w:r>
          <w:fldChar w:fldCharType="separate"/>
        </w:r>
        <w:r>
          <w:t>33</w:t>
        </w:r>
        <w:r>
          <w:fldChar w:fldCharType="end"/>
        </w:r>
      </w:hyperlink>
    </w:p>
    <w:p>
      <w:pPr>
        <w:pStyle w:val="TOC2"/>
        <w:tabs>
          <w:tab w:val="right" w:leader="dot" w:pos="8306"/>
        </w:tabs>
      </w:pPr>
      <w:hyperlink w:anchor="_Toc31381" w:history="1">
        <w:r>
          <w:rPr>
            <w:rFonts w:ascii="仿宋" w:eastAsia="仿宋" w:hAnsi="仿宋" w:cs="仿宋" w:hint="eastAsia"/>
            <w:lang w:eastAsia="zh-CN"/>
          </w:rPr>
          <w:t>(三)、自然灾害防范措施</w:t>
        </w:r>
        <w:r>
          <w:tab/>
        </w:r>
        <w:r>
          <w:fldChar w:fldCharType="begin"/>
        </w:r>
        <w:r>
          <w:instrText xml:space="preserve"> PAGEREF _Toc31381 \h </w:instrText>
        </w:r>
        <w:r>
          <w:fldChar w:fldCharType="separate"/>
        </w:r>
        <w:r>
          <w:t>33</w:t>
        </w:r>
        <w:r>
          <w:fldChar w:fldCharType="end"/>
        </w:r>
      </w:hyperlink>
    </w:p>
    <w:p>
      <w:pPr>
        <w:pStyle w:val="TOC2"/>
        <w:tabs>
          <w:tab w:val="right" w:leader="dot" w:pos="8306"/>
        </w:tabs>
      </w:pPr>
      <w:hyperlink w:anchor="_Toc18770" w:history="1">
        <w:r>
          <w:rPr>
            <w:rFonts w:ascii="仿宋" w:eastAsia="仿宋" w:hAnsi="仿宋" w:cs="仿宋" w:hint="eastAsia"/>
            <w:lang w:eastAsia="zh-CN"/>
          </w:rPr>
          <w:t>(四)、安全色及安全标志使用要求</w:t>
        </w:r>
        <w:r>
          <w:tab/>
        </w:r>
        <w:r>
          <w:fldChar w:fldCharType="begin"/>
        </w:r>
        <w:r>
          <w:instrText xml:space="preserve"> PAGEREF _Toc18770 \h </w:instrText>
        </w:r>
        <w:r>
          <w:fldChar w:fldCharType="separate"/>
        </w:r>
        <w:r>
          <w:t>34</w:t>
        </w:r>
        <w:r>
          <w:fldChar w:fldCharType="end"/>
        </w:r>
      </w:hyperlink>
    </w:p>
    <w:p>
      <w:pPr>
        <w:pStyle w:val="TOC2"/>
        <w:tabs>
          <w:tab w:val="right" w:leader="dot" w:pos="8306"/>
        </w:tabs>
      </w:pPr>
      <w:hyperlink w:anchor="_Toc6340" w:history="1">
        <w:r>
          <w:rPr>
            <w:rFonts w:ascii="仿宋" w:eastAsia="仿宋" w:hAnsi="仿宋" w:cs="仿宋" w:hint="eastAsia"/>
            <w:lang w:eastAsia="zh-CN"/>
          </w:rPr>
          <w:t>(五)、防尘防毒措施</w:t>
        </w:r>
        <w:r>
          <w:tab/>
        </w:r>
        <w:r>
          <w:fldChar w:fldCharType="begin"/>
        </w:r>
        <w:r>
          <w:instrText xml:space="preserve"> PAGEREF _Toc6340 \h </w:instrText>
        </w:r>
        <w:r>
          <w:fldChar w:fldCharType="separate"/>
        </w:r>
        <w:r>
          <w:t>35</w:t>
        </w:r>
        <w:r>
          <w:fldChar w:fldCharType="end"/>
        </w:r>
      </w:hyperlink>
    </w:p>
    <w:p>
      <w:pPr>
        <w:pStyle w:val="TOC2"/>
        <w:tabs>
          <w:tab w:val="right" w:leader="dot" w:pos="8306"/>
        </w:tabs>
      </w:pPr>
      <w:hyperlink w:anchor="_Toc24095" w:history="1">
        <w:r>
          <w:rPr>
            <w:rFonts w:ascii="仿宋" w:eastAsia="仿宋" w:hAnsi="仿宋" w:cs="仿宋" w:hint="eastAsia"/>
            <w:lang w:eastAsia="zh-CN"/>
          </w:rPr>
          <w:t>(六)、防静电、触电防护及防雷措施</w:t>
        </w:r>
        <w:r>
          <w:tab/>
        </w:r>
        <w:r>
          <w:fldChar w:fldCharType="begin"/>
        </w:r>
        <w:r>
          <w:instrText xml:space="preserve"> PAGEREF _Toc24095 \h </w:instrText>
        </w:r>
        <w:r>
          <w:fldChar w:fldCharType="separate"/>
        </w:r>
        <w:r>
          <w:t>36</w:t>
        </w:r>
        <w:r>
          <w:fldChar w:fldCharType="end"/>
        </w:r>
      </w:hyperlink>
    </w:p>
    <w:p>
      <w:pPr>
        <w:pStyle w:val="TOC2"/>
        <w:tabs>
          <w:tab w:val="right" w:leader="dot" w:pos="8306"/>
        </w:tabs>
      </w:pPr>
      <w:hyperlink w:anchor="_Toc32488" w:history="1">
        <w:r>
          <w:rPr>
            <w:rFonts w:ascii="仿宋" w:eastAsia="仿宋" w:hAnsi="仿宋" w:cs="仿宋" w:hint="eastAsia"/>
            <w:lang w:eastAsia="zh-CN"/>
          </w:rPr>
          <w:t>(七)、机械设备安全保障措施</w:t>
        </w:r>
        <w:r>
          <w:tab/>
        </w:r>
        <w:r>
          <w:fldChar w:fldCharType="begin"/>
        </w:r>
        <w:r>
          <w:instrText xml:space="preserve"> PAGEREF _Toc32488 \h </w:instrText>
        </w:r>
        <w:r>
          <w:fldChar w:fldCharType="separate"/>
        </w:r>
        <w:r>
          <w:t>38</w:t>
        </w:r>
        <w:r>
          <w:fldChar w:fldCharType="end"/>
        </w:r>
      </w:hyperlink>
    </w:p>
    <w:p>
      <w:pPr>
        <w:pStyle w:val="TOC1"/>
        <w:tabs>
          <w:tab w:val="right" w:leader="dot" w:pos="8306"/>
        </w:tabs>
      </w:pPr>
      <w:hyperlink w:anchor="_Toc26162" w:history="1">
        <w:r>
          <w:rPr>
            <w:rFonts w:ascii="仿宋" w:eastAsia="仿宋" w:hAnsi="仿宋" w:cs="仿宋" w:hint="eastAsia"/>
            <w:lang w:eastAsia="zh-CN"/>
          </w:rPr>
          <w:t>十、2-氯-5-甲基吡啶项目计划安排</w:t>
        </w:r>
        <w:r>
          <w:tab/>
        </w:r>
        <w:r>
          <w:fldChar w:fldCharType="begin"/>
        </w:r>
        <w:r>
          <w:instrText xml:space="preserve"> PAGEREF _Toc26162 \h </w:instrText>
        </w:r>
        <w:r>
          <w:fldChar w:fldCharType="separate"/>
        </w:r>
        <w:r>
          <w:t>39</w:t>
        </w:r>
        <w:r>
          <w:fldChar w:fldCharType="end"/>
        </w:r>
      </w:hyperlink>
    </w:p>
    <w:p>
      <w:pPr>
        <w:pStyle w:val="TOC2"/>
        <w:tabs>
          <w:tab w:val="right" w:leader="dot" w:pos="8306"/>
        </w:tabs>
      </w:pPr>
      <w:hyperlink w:anchor="_Toc16086" w:history="1">
        <w:r>
          <w:rPr>
            <w:rFonts w:ascii="仿宋" w:eastAsia="仿宋" w:hAnsi="仿宋" w:cs="仿宋" w:hint="eastAsia"/>
            <w:lang w:eastAsia="zh-CN"/>
          </w:rPr>
          <w:t>(一)、建设周期</w:t>
        </w:r>
        <w:r>
          <w:tab/>
        </w:r>
        <w:r>
          <w:fldChar w:fldCharType="begin"/>
        </w:r>
        <w:r>
          <w:instrText xml:space="preserve"> PAGEREF _Toc16086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7" w:history="1">
        <w:r>
          <w:rPr>
            <w:rFonts w:ascii="仿宋" w:eastAsia="仿宋" w:hAnsi="仿宋" w:cs="仿宋" w:hint="eastAsia"/>
            <w:lang w:eastAsia="zh-CN"/>
          </w:rPr>
          <w:t>(二)、建设进度</w:t>
        </w:r>
        <w:r>
          <w:tab/>
        </w:r>
        <w:r>
          <w:fldChar w:fldCharType="begin"/>
        </w:r>
        <w:r>
          <w:instrText xml:space="preserve"> PAGEREF _Toc1807 \h </w:instrText>
        </w:r>
        <w:r>
          <w:fldChar w:fldCharType="separate"/>
        </w:r>
        <w:r>
          <w:t>40</w:t>
        </w:r>
        <w:r>
          <w:fldChar w:fldCharType="end"/>
        </w:r>
      </w:hyperlink>
    </w:p>
    <w:p>
      <w:pPr>
        <w:pStyle w:val="TOC2"/>
        <w:tabs>
          <w:tab w:val="right" w:leader="dot" w:pos="8306"/>
        </w:tabs>
      </w:pPr>
      <w:hyperlink w:anchor="_Toc32485" w:history="1">
        <w:r>
          <w:rPr>
            <w:rFonts w:ascii="仿宋" w:eastAsia="仿宋" w:hAnsi="仿宋" w:cs="仿宋" w:hint="eastAsia"/>
            <w:lang w:eastAsia="zh-CN"/>
          </w:rPr>
          <w:t>(三)、进度安排注意事项</w:t>
        </w:r>
        <w:r>
          <w:tab/>
        </w:r>
        <w:r>
          <w:fldChar w:fldCharType="begin"/>
        </w:r>
        <w:r>
          <w:instrText xml:space="preserve"> PAGEREF _Toc32485 \h </w:instrText>
        </w:r>
        <w:r>
          <w:fldChar w:fldCharType="separate"/>
        </w:r>
        <w:r>
          <w:t>41</w:t>
        </w:r>
        <w:r>
          <w:fldChar w:fldCharType="end"/>
        </w:r>
      </w:hyperlink>
    </w:p>
    <w:p>
      <w:pPr>
        <w:pStyle w:val="TOC2"/>
        <w:tabs>
          <w:tab w:val="right" w:leader="dot" w:pos="8306"/>
        </w:tabs>
      </w:pPr>
      <w:hyperlink w:anchor="_Toc4369" w:history="1">
        <w:r>
          <w:rPr>
            <w:rFonts w:ascii="仿宋" w:eastAsia="仿宋" w:hAnsi="仿宋" w:cs="仿宋" w:hint="eastAsia"/>
            <w:lang w:eastAsia="zh-CN"/>
          </w:rPr>
          <w:t>(四)、人力资源配置</w:t>
        </w:r>
        <w:r>
          <w:tab/>
        </w:r>
        <w:r>
          <w:fldChar w:fldCharType="begin"/>
        </w:r>
        <w:r>
          <w:instrText xml:space="preserve"> PAGEREF _Toc4369 \h </w:instrText>
        </w:r>
        <w:r>
          <w:fldChar w:fldCharType="separate"/>
        </w:r>
        <w:r>
          <w:t>43</w:t>
        </w:r>
        <w:r>
          <w:fldChar w:fldCharType="end"/>
        </w:r>
      </w:hyperlink>
    </w:p>
    <w:p>
      <w:pPr>
        <w:pStyle w:val="TOC1"/>
        <w:tabs>
          <w:tab w:val="right" w:leader="dot" w:pos="8306"/>
        </w:tabs>
      </w:pPr>
      <w:hyperlink w:anchor="_Toc27637" w:history="1">
        <w:r>
          <w:rPr>
            <w:rFonts w:ascii="仿宋" w:eastAsia="仿宋" w:hAnsi="仿宋" w:cs="仿宋" w:hint="eastAsia"/>
            <w:lang w:eastAsia="zh-CN"/>
          </w:rPr>
          <w:t>十一、2-氯-5-甲基吡啶项目人力资源管理</w:t>
        </w:r>
        <w:r>
          <w:tab/>
        </w:r>
        <w:r>
          <w:fldChar w:fldCharType="begin"/>
        </w:r>
        <w:r>
          <w:instrText xml:space="preserve"> PAGEREF _Toc27637 \h </w:instrText>
        </w:r>
        <w:r>
          <w:fldChar w:fldCharType="separate"/>
        </w:r>
        <w:r>
          <w:t>44</w:t>
        </w:r>
        <w:r>
          <w:fldChar w:fldCharType="end"/>
        </w:r>
      </w:hyperlink>
    </w:p>
    <w:p>
      <w:pPr>
        <w:pStyle w:val="TOC2"/>
        <w:tabs>
          <w:tab w:val="right" w:leader="dot" w:pos="8306"/>
        </w:tabs>
      </w:pPr>
      <w:hyperlink w:anchor="_Toc27582" w:history="1">
        <w:r>
          <w:rPr>
            <w:rFonts w:ascii="仿宋" w:eastAsia="仿宋" w:hAnsi="仿宋" w:cs="仿宋" w:hint="eastAsia"/>
            <w:lang w:eastAsia="zh-CN"/>
          </w:rPr>
          <w:t>(一)、建立健全的预算管理制度</w:t>
        </w:r>
        <w:r>
          <w:tab/>
        </w:r>
        <w:r>
          <w:fldChar w:fldCharType="begin"/>
        </w:r>
        <w:r>
          <w:instrText xml:space="preserve"> PAGEREF _Toc27582 \h </w:instrText>
        </w:r>
        <w:r>
          <w:fldChar w:fldCharType="separate"/>
        </w:r>
        <w:r>
          <w:t>44</w:t>
        </w:r>
        <w:r>
          <w:fldChar w:fldCharType="end"/>
        </w:r>
      </w:hyperlink>
    </w:p>
    <w:p>
      <w:pPr>
        <w:pStyle w:val="TOC2"/>
        <w:tabs>
          <w:tab w:val="right" w:leader="dot" w:pos="8306"/>
        </w:tabs>
      </w:pPr>
      <w:hyperlink w:anchor="_Toc11512" w:history="1">
        <w:r>
          <w:rPr>
            <w:rFonts w:ascii="仿宋" w:eastAsia="仿宋" w:hAnsi="仿宋" w:cs="仿宋" w:hint="eastAsia"/>
            <w:lang w:eastAsia="zh-CN"/>
          </w:rPr>
          <w:t>(二)、加强资金流动监控</w:t>
        </w:r>
        <w:r>
          <w:tab/>
        </w:r>
        <w:r>
          <w:fldChar w:fldCharType="begin"/>
        </w:r>
        <w:r>
          <w:instrText xml:space="preserve"> PAGEREF _Toc11512 \h </w:instrText>
        </w:r>
        <w:r>
          <w:fldChar w:fldCharType="separate"/>
        </w:r>
        <w:r>
          <w:t>45</w:t>
        </w:r>
        <w:r>
          <w:fldChar w:fldCharType="end"/>
        </w:r>
      </w:hyperlink>
    </w:p>
    <w:p>
      <w:pPr>
        <w:pStyle w:val="TOC2"/>
        <w:tabs>
          <w:tab w:val="right" w:leader="dot" w:pos="8306"/>
        </w:tabs>
      </w:pPr>
      <w:hyperlink w:anchor="_Toc4538" w:history="1">
        <w:r>
          <w:rPr>
            <w:rFonts w:ascii="仿宋" w:eastAsia="仿宋" w:hAnsi="仿宋" w:cs="仿宋" w:hint="eastAsia"/>
            <w:lang w:eastAsia="zh-CN"/>
          </w:rPr>
          <w:t>(三)、制定完善的风险控制机制</w:t>
        </w:r>
        <w:r>
          <w:tab/>
        </w:r>
        <w:r>
          <w:fldChar w:fldCharType="begin"/>
        </w:r>
        <w:r>
          <w:instrText xml:space="preserve"> PAGEREF _Toc4538 \h </w:instrText>
        </w:r>
        <w:r>
          <w:fldChar w:fldCharType="separate"/>
        </w:r>
        <w:r>
          <w:t>47</w:t>
        </w:r>
        <w:r>
          <w:fldChar w:fldCharType="end"/>
        </w:r>
      </w:hyperlink>
    </w:p>
    <w:p>
      <w:pPr>
        <w:pStyle w:val="TOC2"/>
        <w:tabs>
          <w:tab w:val="right" w:leader="dot" w:pos="8306"/>
        </w:tabs>
      </w:pPr>
      <w:hyperlink w:anchor="_Toc27537" w:history="1">
        <w:r>
          <w:rPr>
            <w:rFonts w:ascii="仿宋" w:eastAsia="仿宋" w:hAnsi="仿宋" w:cs="仿宋" w:hint="eastAsia"/>
            <w:lang w:eastAsia="zh-CN"/>
          </w:rPr>
          <w:t>(四)、优化成本管理</w:t>
        </w:r>
        <w:r>
          <w:tab/>
        </w:r>
        <w:r>
          <w:fldChar w:fldCharType="begin"/>
        </w:r>
        <w:r>
          <w:instrText xml:space="preserve"> PAGEREF _Toc27537 \h </w:instrText>
        </w:r>
        <w:r>
          <w:fldChar w:fldCharType="separate"/>
        </w:r>
        <w:r>
          <w:t>48</w:t>
        </w:r>
        <w:r>
          <w:fldChar w:fldCharType="end"/>
        </w:r>
      </w:hyperlink>
    </w:p>
    <w:p>
      <w:pPr>
        <w:pStyle w:val="TOC1"/>
        <w:tabs>
          <w:tab w:val="right" w:leader="dot" w:pos="8306"/>
        </w:tabs>
      </w:pPr>
      <w:hyperlink w:anchor="_Toc360" w:history="1">
        <w:r>
          <w:rPr>
            <w:rFonts w:ascii="仿宋" w:eastAsia="仿宋" w:hAnsi="仿宋" w:cs="仿宋" w:hint="eastAsia"/>
            <w:lang w:eastAsia="zh-CN"/>
          </w:rPr>
          <w:t>十二、2-氯-5-甲基吡啶项目环境影响分析</w:t>
        </w:r>
        <w:r>
          <w:tab/>
        </w:r>
        <w:r>
          <w:fldChar w:fldCharType="begin"/>
        </w:r>
        <w:r>
          <w:instrText xml:space="preserve"> PAGEREF _Toc360 \h </w:instrText>
        </w:r>
        <w:r>
          <w:fldChar w:fldCharType="separate"/>
        </w:r>
        <w:r>
          <w:t>49</w:t>
        </w:r>
        <w:r>
          <w:fldChar w:fldCharType="end"/>
        </w:r>
      </w:hyperlink>
    </w:p>
    <w:p>
      <w:pPr>
        <w:pStyle w:val="TOC2"/>
        <w:tabs>
          <w:tab w:val="right" w:leader="dot" w:pos="8306"/>
        </w:tabs>
      </w:pPr>
      <w:hyperlink w:anchor="_Toc25273" w:history="1">
        <w:r>
          <w:rPr>
            <w:rFonts w:ascii="仿宋" w:eastAsia="仿宋" w:hAnsi="仿宋" w:cs="仿宋" w:hint="eastAsia"/>
            <w:lang w:eastAsia="zh-CN"/>
          </w:rPr>
          <w:t>(一)、建设区域环境质量现状</w:t>
        </w:r>
        <w:r>
          <w:tab/>
        </w:r>
        <w:r>
          <w:fldChar w:fldCharType="begin"/>
        </w:r>
        <w:r>
          <w:instrText xml:space="preserve"> PAGEREF _Toc25273 \h </w:instrText>
        </w:r>
        <w:r>
          <w:fldChar w:fldCharType="separate"/>
        </w:r>
        <w:r>
          <w:t>49</w:t>
        </w:r>
        <w:r>
          <w:fldChar w:fldCharType="end"/>
        </w:r>
      </w:hyperlink>
    </w:p>
    <w:p>
      <w:pPr>
        <w:pStyle w:val="TOC2"/>
        <w:tabs>
          <w:tab w:val="right" w:leader="dot" w:pos="8306"/>
        </w:tabs>
      </w:pPr>
      <w:hyperlink w:anchor="_Toc28538" w:history="1">
        <w:r>
          <w:rPr>
            <w:rFonts w:ascii="仿宋" w:eastAsia="仿宋" w:hAnsi="仿宋" w:cs="仿宋" w:hint="eastAsia"/>
            <w:lang w:eastAsia="zh-CN"/>
          </w:rPr>
          <w:t>(二)、建设期环境保护</w:t>
        </w:r>
        <w:r>
          <w:tab/>
        </w:r>
        <w:r>
          <w:fldChar w:fldCharType="begin"/>
        </w:r>
        <w:r>
          <w:instrText xml:space="preserve"> PAGEREF _Toc28538 \h </w:instrText>
        </w:r>
        <w:r>
          <w:fldChar w:fldCharType="separate"/>
        </w:r>
        <w:r>
          <w:t>51</w:t>
        </w:r>
        <w:r>
          <w:fldChar w:fldCharType="end"/>
        </w:r>
      </w:hyperlink>
    </w:p>
    <w:p>
      <w:pPr>
        <w:pStyle w:val="TOC2"/>
        <w:tabs>
          <w:tab w:val="right" w:leader="dot" w:pos="8306"/>
        </w:tabs>
      </w:pPr>
      <w:hyperlink w:anchor="_Toc11151" w:history="1">
        <w:r>
          <w:rPr>
            <w:rFonts w:ascii="仿宋" w:eastAsia="仿宋" w:hAnsi="仿宋" w:cs="仿宋" w:hint="eastAsia"/>
            <w:lang w:eastAsia="zh-CN"/>
          </w:rPr>
          <w:t>(三)、运营期环境保护</w:t>
        </w:r>
        <w:r>
          <w:tab/>
        </w:r>
        <w:r>
          <w:fldChar w:fldCharType="begin"/>
        </w:r>
        <w:r>
          <w:instrText xml:space="preserve"> PAGEREF _Toc11151 \h </w:instrText>
        </w:r>
        <w:r>
          <w:fldChar w:fldCharType="separate"/>
        </w:r>
        <w:r>
          <w:t>52</w:t>
        </w:r>
        <w:r>
          <w:fldChar w:fldCharType="end"/>
        </w:r>
      </w:hyperlink>
    </w:p>
    <w:p>
      <w:pPr>
        <w:pStyle w:val="TOC2"/>
        <w:tabs>
          <w:tab w:val="right" w:leader="dot" w:pos="8306"/>
        </w:tabs>
      </w:pPr>
      <w:hyperlink w:anchor="_Toc13043" w:history="1">
        <w:r>
          <w:rPr>
            <w:rFonts w:ascii="仿宋" w:eastAsia="仿宋" w:hAnsi="仿宋" w:cs="仿宋" w:hint="eastAsia"/>
            <w:lang w:eastAsia="zh-CN"/>
          </w:rPr>
          <w:t>(四)、2-氯-5-甲基吡啶项目建设对区域经济的影响</w:t>
        </w:r>
        <w:r>
          <w:tab/>
        </w:r>
        <w:r>
          <w:fldChar w:fldCharType="begin"/>
        </w:r>
        <w:r>
          <w:instrText xml:space="preserve"> PAGEREF _Toc13043 \h </w:instrText>
        </w:r>
        <w:r>
          <w:fldChar w:fldCharType="separate"/>
        </w:r>
        <w:r>
          <w:t>54</w:t>
        </w:r>
        <w:r>
          <w:fldChar w:fldCharType="end"/>
        </w:r>
      </w:hyperlink>
    </w:p>
    <w:p>
      <w:pPr>
        <w:pStyle w:val="TOC2"/>
        <w:tabs>
          <w:tab w:val="right" w:leader="dot" w:pos="8306"/>
        </w:tabs>
      </w:pPr>
      <w:hyperlink w:anchor="_Toc456" w:history="1">
        <w:r>
          <w:rPr>
            <w:rFonts w:ascii="仿宋" w:eastAsia="仿宋" w:hAnsi="仿宋" w:cs="仿宋" w:hint="eastAsia"/>
            <w:lang w:eastAsia="zh-CN"/>
          </w:rPr>
          <w:t>(五)、废弃物处理</w:t>
        </w:r>
        <w:r>
          <w:tab/>
        </w:r>
        <w:r>
          <w:fldChar w:fldCharType="begin"/>
        </w:r>
        <w:r>
          <w:instrText xml:space="preserve"> PAGEREF _Toc456 \h </w:instrText>
        </w:r>
        <w:r>
          <w:fldChar w:fldCharType="separate"/>
        </w:r>
        <w:r>
          <w:t>55</w:t>
        </w:r>
        <w:r>
          <w:fldChar w:fldCharType="end"/>
        </w:r>
      </w:hyperlink>
    </w:p>
    <w:p>
      <w:pPr>
        <w:pStyle w:val="TOC2"/>
        <w:tabs>
          <w:tab w:val="right" w:leader="dot" w:pos="8306"/>
        </w:tabs>
      </w:pPr>
      <w:hyperlink w:anchor="_Toc24185" w:history="1">
        <w:r>
          <w:rPr>
            <w:rFonts w:ascii="仿宋" w:eastAsia="仿宋" w:hAnsi="仿宋" w:cs="仿宋" w:hint="eastAsia"/>
            <w:lang w:eastAsia="zh-CN"/>
          </w:rPr>
          <w:t>(六)、特殊环境影响分析</w:t>
        </w:r>
        <w:r>
          <w:tab/>
        </w:r>
        <w:r>
          <w:fldChar w:fldCharType="begin"/>
        </w:r>
        <w:r>
          <w:instrText xml:space="preserve"> PAGEREF _Toc24185 \h </w:instrText>
        </w:r>
        <w:r>
          <w:fldChar w:fldCharType="separate"/>
        </w:r>
        <w:r>
          <w:t>57</w:t>
        </w:r>
        <w:r>
          <w:fldChar w:fldCharType="end"/>
        </w:r>
      </w:hyperlink>
    </w:p>
    <w:p>
      <w:pPr>
        <w:pStyle w:val="TOC2"/>
        <w:tabs>
          <w:tab w:val="right" w:leader="dot" w:pos="8306"/>
        </w:tabs>
      </w:pPr>
      <w:hyperlink w:anchor="_Toc17482" w:history="1">
        <w:r>
          <w:rPr>
            <w:rFonts w:ascii="仿宋" w:eastAsia="仿宋" w:hAnsi="仿宋" w:cs="仿宋" w:hint="eastAsia"/>
            <w:lang w:eastAsia="zh-CN"/>
          </w:rPr>
          <w:t>(七)、清洁生产</w:t>
        </w:r>
        <w:r>
          <w:tab/>
        </w:r>
        <w:r>
          <w:fldChar w:fldCharType="begin"/>
        </w:r>
        <w:r>
          <w:instrText xml:space="preserve"> PAGEREF _Toc17482 \h </w:instrText>
        </w:r>
        <w:r>
          <w:fldChar w:fldCharType="separate"/>
        </w:r>
        <w:r>
          <w:t>58</w:t>
        </w:r>
        <w:r>
          <w:fldChar w:fldCharType="end"/>
        </w:r>
      </w:hyperlink>
    </w:p>
    <w:p>
      <w:pPr>
        <w:pStyle w:val="TOC2"/>
        <w:tabs>
          <w:tab w:val="right" w:leader="dot" w:pos="8306"/>
        </w:tabs>
      </w:pPr>
      <w:hyperlink w:anchor="_Toc22749" w:history="1">
        <w:r>
          <w:rPr>
            <w:rFonts w:ascii="仿宋" w:eastAsia="仿宋" w:hAnsi="仿宋" w:cs="仿宋" w:hint="eastAsia"/>
            <w:lang w:eastAsia="zh-CN"/>
          </w:rPr>
          <w:t>(八)、环境保护综合评价</w:t>
        </w:r>
        <w:r>
          <w:tab/>
        </w:r>
        <w:r>
          <w:fldChar w:fldCharType="begin"/>
        </w:r>
        <w:r>
          <w:instrText xml:space="preserve"> PAGEREF _Toc22749 \h </w:instrText>
        </w:r>
        <w:r>
          <w:fldChar w:fldCharType="separate"/>
        </w:r>
        <w:r>
          <w:t>59</w:t>
        </w:r>
        <w:r>
          <w:fldChar w:fldCharType="end"/>
        </w:r>
      </w:hyperlink>
    </w:p>
    <w:p>
      <w:pPr>
        <w:pStyle w:val="TOC1"/>
        <w:tabs>
          <w:tab w:val="right" w:leader="dot" w:pos="8306"/>
        </w:tabs>
      </w:pPr>
      <w:hyperlink w:anchor="_Toc23547" w:history="1">
        <w:r>
          <w:rPr>
            <w:rFonts w:ascii="仿宋" w:eastAsia="仿宋" w:hAnsi="仿宋" w:cs="仿宋" w:hint="eastAsia"/>
            <w:lang w:eastAsia="zh-CN"/>
          </w:rPr>
          <w:t>十三、2-氯-5-甲基吡啶项目变更管理</w:t>
        </w:r>
        <w:r>
          <w:tab/>
        </w:r>
        <w:r>
          <w:fldChar w:fldCharType="begin"/>
        </w:r>
        <w:r>
          <w:instrText xml:space="preserve"> PAGEREF _Toc23547 \h </w:instrText>
        </w:r>
        <w:r>
          <w:fldChar w:fldCharType="separate"/>
        </w:r>
        <w:r>
          <w:t>61</w:t>
        </w:r>
        <w:r>
          <w:fldChar w:fldCharType="end"/>
        </w:r>
      </w:hyperlink>
    </w:p>
    <w:p>
      <w:pPr>
        <w:pStyle w:val="TOC2"/>
        <w:tabs>
          <w:tab w:val="right" w:leader="dot" w:pos="8306"/>
        </w:tabs>
      </w:pPr>
      <w:hyperlink w:anchor="_Toc5961" w:history="1">
        <w:r>
          <w:rPr>
            <w:rFonts w:ascii="仿宋" w:eastAsia="仿宋" w:hAnsi="仿宋" w:cs="仿宋" w:hint="eastAsia"/>
            <w:lang w:eastAsia="zh-CN"/>
          </w:rPr>
          <w:t>(一)、变更申请与评估</w:t>
        </w:r>
        <w:r>
          <w:tab/>
        </w:r>
        <w:r>
          <w:fldChar w:fldCharType="begin"/>
        </w:r>
        <w:r>
          <w:instrText xml:space="preserve"> PAGEREF _Toc5961 \h </w:instrText>
        </w:r>
        <w:r>
          <w:fldChar w:fldCharType="separate"/>
        </w:r>
        <w:r>
          <w:t>61</w:t>
        </w:r>
        <w:r>
          <w:fldChar w:fldCharType="end"/>
        </w:r>
      </w:hyperlink>
    </w:p>
    <w:p>
      <w:pPr>
        <w:pStyle w:val="TOC2"/>
        <w:tabs>
          <w:tab w:val="right" w:leader="dot" w:pos="8306"/>
        </w:tabs>
      </w:pPr>
      <w:hyperlink w:anchor="_Toc16856" w:history="1">
        <w:r>
          <w:rPr>
            <w:rFonts w:ascii="仿宋" w:eastAsia="仿宋" w:hAnsi="仿宋" w:cs="仿宋" w:hint="eastAsia"/>
            <w:lang w:eastAsia="zh-CN"/>
          </w:rPr>
          <w:t>(二)、变更实施与控制</w:t>
        </w:r>
        <w:r>
          <w:tab/>
        </w:r>
        <w:r>
          <w:fldChar w:fldCharType="begin"/>
        </w:r>
        <w:r>
          <w:instrText xml:space="preserve"> PAGEREF _Toc16856 \h </w:instrText>
        </w:r>
        <w:r>
          <w:fldChar w:fldCharType="separate"/>
        </w:r>
        <w:r>
          <w:t>61</w:t>
        </w:r>
        <w:r>
          <w:fldChar w:fldCharType="end"/>
        </w:r>
      </w:hyperlink>
    </w:p>
    <w:p>
      <w:pPr>
        <w:pStyle w:val="TOC1"/>
        <w:tabs>
          <w:tab w:val="right" w:leader="dot" w:pos="8306"/>
        </w:tabs>
      </w:pPr>
      <w:hyperlink w:anchor="_Toc28020" w:history="1">
        <w:r>
          <w:rPr>
            <w:rFonts w:ascii="仿宋" w:eastAsia="仿宋" w:hAnsi="仿宋" w:cs="仿宋" w:hint="eastAsia"/>
            <w:lang w:eastAsia="zh-CN"/>
          </w:rPr>
          <w:t>十四、利益相关者分析与沟通计划</w:t>
        </w:r>
        <w:r>
          <w:tab/>
        </w:r>
        <w:r>
          <w:fldChar w:fldCharType="begin"/>
        </w:r>
        <w:r>
          <w:instrText xml:space="preserve"> PAGEREF _Toc28020 \h </w:instrText>
        </w:r>
        <w:r>
          <w:fldChar w:fldCharType="separate"/>
        </w:r>
        <w:r>
          <w:t>62</w:t>
        </w:r>
        <w:r>
          <w:fldChar w:fldCharType="end"/>
        </w:r>
      </w:hyperlink>
    </w:p>
    <w:p>
      <w:pPr>
        <w:pStyle w:val="TOC2"/>
        <w:tabs>
          <w:tab w:val="right" w:leader="dot" w:pos="8306"/>
        </w:tabs>
      </w:pPr>
      <w:hyperlink w:anchor="_Toc26300" w:history="1">
        <w:r>
          <w:rPr>
            <w:rFonts w:ascii="仿宋" w:eastAsia="仿宋" w:hAnsi="仿宋" w:cs="仿宋" w:hint="eastAsia"/>
            <w:lang w:eastAsia="zh-CN"/>
          </w:rPr>
          <w:t>(一)、利益相关者分析</w:t>
        </w:r>
        <w:r>
          <w:tab/>
        </w:r>
        <w:r>
          <w:fldChar w:fldCharType="begin"/>
        </w:r>
        <w:r>
          <w:instrText xml:space="preserve"> PAGEREF _Toc26300 \h </w:instrText>
        </w:r>
        <w:r>
          <w:fldChar w:fldCharType="separate"/>
        </w:r>
        <w:r>
          <w:t>62</w:t>
        </w:r>
        <w:r>
          <w:fldChar w:fldCharType="end"/>
        </w:r>
      </w:hyperlink>
    </w:p>
    <w:p>
      <w:pPr>
        <w:pStyle w:val="TOC2"/>
        <w:tabs>
          <w:tab w:val="right" w:leader="dot" w:pos="8306"/>
        </w:tabs>
      </w:pPr>
      <w:hyperlink w:anchor="_Toc19648" w:history="1">
        <w:r>
          <w:rPr>
            <w:rFonts w:ascii="仿宋" w:eastAsia="仿宋" w:hAnsi="仿宋" w:cs="仿宋" w:hint="eastAsia"/>
            <w:lang w:eastAsia="zh-CN"/>
          </w:rPr>
          <w:t>(二)、沟通计划</w:t>
        </w:r>
        <w:r>
          <w:tab/>
        </w:r>
        <w:r>
          <w:fldChar w:fldCharType="begin"/>
        </w:r>
        <w:r>
          <w:instrText xml:space="preserve"> PAGEREF _Toc19648 \h </w:instrText>
        </w:r>
        <w:r>
          <w:fldChar w:fldCharType="separate"/>
        </w:r>
        <w:r>
          <w:t>63</w:t>
        </w:r>
        <w:r>
          <w:fldChar w:fldCharType="end"/>
        </w:r>
      </w:hyperlink>
    </w:p>
    <w:p>
      <w:pPr>
        <w:pStyle w:val="TOC1"/>
        <w:tabs>
          <w:tab w:val="right" w:leader="dot" w:pos="8306"/>
        </w:tabs>
      </w:pPr>
      <w:hyperlink w:anchor="_Toc4750" w:history="1">
        <w:r>
          <w:rPr>
            <w:rFonts w:ascii="仿宋" w:eastAsia="仿宋" w:hAnsi="仿宋" w:cs="仿宋" w:hint="eastAsia"/>
            <w:lang w:eastAsia="zh-CN"/>
          </w:rPr>
          <w:t>十五、风险识别与分类</w:t>
        </w:r>
        <w:r>
          <w:tab/>
        </w:r>
        <w:r>
          <w:fldChar w:fldCharType="begin"/>
        </w:r>
        <w:r>
          <w:instrText xml:space="preserve"> PAGEREF _Toc4750 \h </w:instrText>
        </w:r>
        <w:r>
          <w:fldChar w:fldCharType="separate"/>
        </w:r>
        <w:r>
          <w:t>64</w:t>
        </w:r>
        <w:r>
          <w:fldChar w:fldCharType="end"/>
        </w:r>
      </w:hyperlink>
    </w:p>
    <w:p>
      <w:pPr>
        <w:pStyle w:val="TOC2"/>
        <w:tabs>
          <w:tab w:val="right" w:leader="dot" w:pos="8306"/>
        </w:tabs>
      </w:pPr>
      <w:hyperlink w:anchor="_Toc20805" w:history="1">
        <w:r>
          <w:rPr>
            <w:rFonts w:ascii="仿宋" w:eastAsia="仿宋" w:hAnsi="仿宋" w:cs="仿宋" w:hint="eastAsia"/>
            <w:lang w:eastAsia="zh-CN"/>
          </w:rPr>
          <w:t>(一)、风险识别</w:t>
        </w:r>
        <w:r>
          <w:tab/>
        </w:r>
        <w:r>
          <w:fldChar w:fldCharType="begin"/>
        </w:r>
        <w:r>
          <w:instrText xml:space="preserve"> PAGEREF _Toc20805 \h </w:instrText>
        </w:r>
        <w:r>
          <w:fldChar w:fldCharType="separate"/>
        </w:r>
        <w:r>
          <w:t>64</w:t>
        </w:r>
        <w:r>
          <w:fldChar w:fldCharType="end"/>
        </w:r>
      </w:hyperlink>
    </w:p>
    <w:p>
      <w:pPr>
        <w:pStyle w:val="TOC2"/>
        <w:tabs>
          <w:tab w:val="right" w:leader="dot" w:pos="8306"/>
        </w:tabs>
      </w:pPr>
      <w:hyperlink w:anchor="_Toc15788" w:history="1">
        <w:r>
          <w:rPr>
            <w:rFonts w:ascii="仿宋" w:eastAsia="仿宋" w:hAnsi="仿宋" w:cs="仿宋" w:hint="eastAsia"/>
            <w:lang w:eastAsia="zh-CN"/>
          </w:rPr>
          <w:t>(二)、风险分类</w:t>
        </w:r>
        <w:r>
          <w:tab/>
        </w:r>
        <w:r>
          <w:fldChar w:fldCharType="begin"/>
        </w:r>
        <w:r>
          <w:instrText xml:space="preserve"> PAGEREF _Toc15788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的技术管理特点体现在其创新导向。通过引入最先进的技术趋势和解决方案，2-氯-5-甲基吡啶项目致力于提升科技含量、提高质量和效率水平。这意味着我们将采用最新的工具和方法，确保2-氯-5-甲基吡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2-氯-5-甲基吡啶项目技术管理的显著特征。通过整合不同领域的技术资源，我们实现了跨学科的协同工作。这有助于优化技术架构，提高整体效能。此外，整合性策略还促进了不同技术团队之间的紧密沟通和高效合作，确保2-氯-5-甲基吡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2-氯-5-甲基吡啶项目所采用的技术。通过不断优化技术方案，2-氯-5-甲基吡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2-氯-5-甲基吡啶项目团队将在2-氯-5-甲基吡啶项目初期识别可能的技术风险，并采取相应的预防和应对措施。通过建立健全的风险评估机制，2-氯-5-甲基吡啶项目能够在实施过程中及时发现并解决潜在的技术问题，保障2-氯-5-甲基吡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2-氯-5-甲基吡啶项目中，技术将成为2-氯-5-甲基吡啶项目成功的有力支持。这一深度剖析揭示了技术管理在2-氯-5-甲基吡啶项目实施中的关键作用，为2-氯-5-甲基吡啶项目的技术基础奠定了坚实的基础。</w:t>
      </w:r>
    </w:p>
    <w:p>
      <w:pPr>
        <w:pStyle w:val="Heading2"/>
        <w:ind w:firstLine="560" w:firstLineChars="200"/>
        <w:rPr>
          <w:rFonts w:ascii="仿宋" w:eastAsia="仿宋" w:hAnsi="仿宋" w:cs="仿宋" w:hint="eastAsia"/>
          <w:sz w:val="28"/>
          <w:lang w:eastAsia="zh-CN"/>
        </w:rPr>
      </w:pPr>
      <w:bookmarkStart w:id="4" w:name="_Toc11475"/>
      <w:r>
        <w:rPr>
          <w:rFonts w:ascii="仿宋" w:eastAsia="仿宋" w:hAnsi="仿宋" w:cs="仿宋" w:hint="eastAsia"/>
          <w:sz w:val="28"/>
          <w:lang w:eastAsia="zh-CN"/>
        </w:rPr>
        <w:t>(二)、2-氯-5-甲基吡啶项目工艺技术设计方案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2-氯-5-甲基吡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2-氯-5-甲基吡啶项目将严格按照相关行业规范要求进行组织。通过有效控制产品质量，2-氯-5-甲基吡啶项目将致力于为顾客提供优质的2-氯-5-甲基吡啶项目产品和良好的服务。这体现了2-氯-5-甲基吡啶项目对于生产活动合规性和质量标准的高度重视，为2-氯-5-甲基吡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2-氯-5-甲基吡啶项目注重生态效益和清洁生产原则。2-氯-5-甲基吡啶项目建设将紧密结合地方特色经济发展，与社会经济发展规划和区域环境保护规划方案相协调一致。通过与当地区域自然生态系统的结合，2-氯-5-甲基吡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2-氯-5-甲基吡啶项目产品具有多样化的客户需求和个性化的特点。因此，2-氯-5-甲基吡啶项目产品规格品种多样，且单批生产数量较小。为满足这一特点，2-氯-5-甲基吡啶项目承办单位将建设先进的柔性制造生产线。通过广泛应用柔性制造技术，2-氯-5-甲基吡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2-氯-5-甲基吡啶项目采用的技术具有较高的技术含量和自动化水平，处于国内先进水平。这一技术选用不仅体现了对生产效率、质量和环境友好性的高标准要求，同时为2-氯-5-甲基吡啶项目的可持续发展奠定了坚实的基础。</w:t>
      </w:r>
    </w:p>
    <w:p>
      <w:pPr>
        <w:pStyle w:val="Heading2"/>
        <w:ind w:firstLine="560" w:firstLineChars="200"/>
        <w:rPr>
          <w:rFonts w:ascii="仿宋" w:eastAsia="仿宋" w:hAnsi="仿宋" w:cs="仿宋" w:hint="eastAsia"/>
          <w:sz w:val="28"/>
          <w:lang w:eastAsia="zh-CN"/>
        </w:rPr>
      </w:pPr>
      <w:bookmarkStart w:id="5" w:name="_Toc98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为确保2-氯-5-甲基吡啶项目的高效生产和技术实施，我们制定了一套精心设计的设备选型方案，以满足2-氯-5-甲基吡啶项目生产、质量和环保的要求。该方案的主要特点如下：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2-氯-5-甲基吡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针对2-氯-5-甲基吡啶项目产品的多样性和小批量生产的特点，我们将建设柔性制造生产线。通过在设备选型中考虑柔性制造技术，可以灵活应对不同产品规格和生产需求，实现生产线的高度灵活性和适应性。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783"/>
      <w:r>
        <w:rPr>
          <w:rFonts w:ascii="仿宋" w:eastAsia="仿宋" w:hAnsi="仿宋" w:cs="仿宋" w:hint="eastAsia"/>
          <w:sz w:val="28"/>
          <w:lang w:eastAsia="zh-CN"/>
        </w:rPr>
        <w:t>二、2-氯-5-甲基吡啶项目绩效评估</w:t>
      </w:r>
      <w:bookmarkEnd w:id="6"/>
    </w:p>
    <w:p>
      <w:pPr>
        <w:pStyle w:val="Heading2"/>
        <w:rPr>
          <w:rFonts w:ascii="仿宋" w:eastAsia="仿宋" w:hAnsi="仿宋" w:cs="仿宋" w:hint="eastAsia"/>
          <w:lang w:eastAsia="zh-CN"/>
        </w:rPr>
      </w:pPr>
      <w:bookmarkStart w:id="7" w:name="_Toc1399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2-氯-5-甲基吡啶项目中，我们设计了一套全面的绩效评估指标，以确保2-氯-5-甲基吡啶项目的可控和成功交付。这些指标跨足2-氯-5-甲基吡啶项目目标、成本、进度和质量等多个维度，为我们提供了全面洞察2-氯-5-甲基吡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目标达成率是我们关注的首要指标。我们设定了明确的目标，并通过定期监测和评估，迅速发现并应对潜在的目标偏差。这为2-氯-5-甲基吡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成本绩效是另一个核心关注点。通过实际成本与预算成本的对比分析，我们深入了解成本差异的原因，及时调整资源分配，保持2-氯-5-甲基吡啶项目在经济效益方面的合理水平。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氯-5-甲基吡啶项目进度作为关键的绩效指标之一，得到了精心的关注。我们制定了详细的2-氯-5-甲基吡啶项目进度计划，并设立了进度符合度指标，确保实际进度与计划进度保持一致。这使我们能够快速发现和解决潜在的进度问题，保持2-氯-5-甲基吡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2-氯-5-甲基吡啶项目绩效的不可或缺的一环。我们引入了一系列的质量标准和客户满意度指标，以确保2-氯-5-甲基吡啶项目交付的成果在质量上达到或超越预期水平。通过持续监测这些指标，我们努力提升2-氯-5-甲基吡啶项目整体质量水平，为2-氯-5-甲基吡啶项目的成功交付提供有力保障。通过这些科学且全面的绩效评估，我们能够更好地引导2-氯-5-甲基吡啶项目的持续改进，确保2-氯-5-甲基吡啶项目目标的顺利达成。</w:t>
      </w:r>
    </w:p>
    <w:p>
      <w:pPr>
        <w:pStyle w:val="Heading2"/>
        <w:ind w:firstLine="560" w:firstLineChars="200"/>
        <w:rPr>
          <w:rFonts w:ascii="仿宋" w:eastAsia="仿宋" w:hAnsi="仿宋" w:cs="仿宋" w:hint="eastAsia"/>
          <w:sz w:val="28"/>
          <w:lang w:eastAsia="zh-CN"/>
        </w:rPr>
      </w:pPr>
      <w:bookmarkStart w:id="8" w:name="_Toc2982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绩效评估是2-氯-5-甲基吡啶项目中的关键环节，为确保2-氯-5-甲基吡啶项目达到预期目标，我们采用了多层次、多维度的绩效评估方法。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2-氯-5-甲基吡啶项目的战略目标对齐，确保每个决策和行动都与2-氯-5-甲基吡啶项目整体目标保持一致。团队会定期召开战略对齐会议，审视当前工作与2-氯-5-甲基吡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2-氯-5-甲基吡啶项目进度、质量、成本和风险等方面。这些指标通过数据收集和分析，为2-氯-5-甲基吡啶项目管理团队提供了客观的评估依据。例如，我们通过2-氯-5-甲基吡啶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绩效评估不仅仅停留在2-氯-5-甲基吡啶项目内部，还考虑了2-氯-5-甲基吡啶项目对外部环境的影响。我们定期进行干系人满意度调查，以了解各利益相关方对2-氯-5-甲基吡啶项目的期望和满意度，并及时做出调整。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这种多层次、多角度的绩效评估方法，使得我们能够全面了解2-氯-5-甲基吡啶项目的运行状态，及时做出调整，确保2-氯-5-甲基吡啶项目在不断变化的环境中保持稳健前行。</w:t>
      </w:r>
    </w:p>
    <w:p>
      <w:pPr>
        <w:pStyle w:val="Heading2"/>
        <w:ind w:firstLine="560" w:firstLineChars="200"/>
        <w:rPr>
          <w:rFonts w:ascii="仿宋" w:eastAsia="仿宋" w:hAnsi="仿宋" w:cs="仿宋" w:hint="eastAsia"/>
          <w:sz w:val="28"/>
          <w:lang w:eastAsia="zh-CN"/>
        </w:rPr>
      </w:pPr>
      <w:bookmarkStart w:id="9" w:name="_Toc2075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为了确保2-氯-5-甲基吡啶项目的有效管理和不断优化，我们采用了精心设计的绩效评估周期。这个周期旨在实现灵活、实时和全面的评估，以适应2-氯-5-甲基吡啶项目执行中的各种挑战。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2-氯-5-甲基吡啶项目的不同需求，分为短期、中期和长期。短期评估关注每个迭代或工作周期，以及时发现和解决当前任务中的问题。中期评估涵盖几个迭代，深入了解整体2-氯-5-甲基吡啶项目的趋势和性能。长期评估则着眼于整个2-氯-5-甲基吡啶项目阶段，确保2-氯-5-甲基吡啶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2-氯-5-甲基吡啶项目管理工具和协作平台，团队成员能够随时更新和分享2-氯-5-甲基吡啶项目数据。这种实时性的反馈机制使我们能够及时察觉潜在问题，快速调整，保持2-氯-5-甲基吡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2-氯-5-甲基吡啶项目的决策制定密不可分。每个周期的2-氯-5-甲基吡啶项目回顾会议成为集体总结经验、识别问题深层次原因并找到创新解决方案的平台。这种定期的反思与调整机制使2-氯-5-甲基吡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2515"/>
      <w:r>
        <w:rPr>
          <w:rFonts w:ascii="仿宋" w:eastAsia="仿宋" w:hAnsi="仿宋" w:cs="仿宋" w:hint="eastAsia"/>
          <w:sz w:val="28"/>
          <w:lang w:eastAsia="zh-CN"/>
        </w:rPr>
        <w:t>三、2-氯-5-甲基吡啶项目建设背景及必要性分析</w:t>
      </w:r>
      <w:bookmarkEnd w:id="10"/>
    </w:p>
    <w:p>
      <w:pPr>
        <w:pStyle w:val="Heading2"/>
        <w:rPr>
          <w:rFonts w:ascii="仿宋" w:eastAsia="仿宋" w:hAnsi="仿宋" w:cs="仿宋" w:hint="eastAsia"/>
          <w:lang w:eastAsia="zh-CN"/>
        </w:rPr>
      </w:pPr>
      <w:bookmarkStart w:id="11" w:name="_Toc22839"/>
      <w:r>
        <w:rPr>
          <w:rFonts w:ascii="仿宋" w:eastAsia="仿宋" w:hAnsi="仿宋" w:cs="仿宋" w:hint="eastAsia"/>
          <w:lang w:eastAsia="zh-CN"/>
        </w:rPr>
        <w:t>(一)、2-氯-5-甲基吡啶项目背景分析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2-氯-5-甲基吡啶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2-氯-5-甲基吡啶项目在这个潮流中的定位。同时，我们将关注行业内涌现的新兴机遇，以便2-氯-5-甲基吡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2-氯-5-甲基吡啶项目提供了强大的发展动力。我们将聚焦于行业内最新的技术发展趋势，包括但不限于人工智能、大数据分析、物联网等领域。通过深度的技术研究，我们将确保2-氯-5-甲基吡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2-氯-5-甲基吡啶项目发展的源泉。我们将投入更多的精力对市场需求进行深入剖析，超越表面的需求，深入挖掘潜在的市场痛点和机遇。通过对市场需求的细致了解，2-氯-5-甲基吡啶项目将更有针对性地设计解决方案，满足市场的多样化需求，从而更好地促进2-氯-5-甲基吡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2-氯-5-甲基吡啶项目战略至关重要。我们将对竞争态势进行更为深入的分析，包括但不限于市场份额、产品特点、客户满意度等多个维度。通过深度的竞争分析，2-氯-5-甲基吡啶项目将能够更准确地把握市场脉搏，制定具有竞争力的2-氯-5-甲基吡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2-氯-5-甲基吡啶项目的发展具有直接的影响。我们将进行更为全面的法规和政策分析，了解行业发展中的潜在法律风险和合规挑战。通过充分了解和遵守相关法规，2-氯-5-甲基吡啶项目将确保在法律框架内合法合规运营，为2-氯-5-甲基吡啶项目的稳健发展提供有力支持。</w:t>
      </w:r>
    </w:p>
    <w:p>
      <w:pPr>
        <w:pStyle w:val="Heading2"/>
        <w:ind w:firstLine="560" w:firstLineChars="200"/>
        <w:rPr>
          <w:rFonts w:ascii="仿宋" w:eastAsia="仿宋" w:hAnsi="仿宋" w:cs="仿宋" w:hint="eastAsia"/>
          <w:sz w:val="28"/>
          <w:lang w:eastAsia="zh-CN"/>
        </w:rPr>
      </w:pPr>
      <w:bookmarkStart w:id="12" w:name="_Toc20881"/>
      <w:r>
        <w:rPr>
          <w:rFonts w:ascii="仿宋" w:eastAsia="仿宋" w:hAnsi="仿宋" w:cs="仿宋" w:hint="eastAsia"/>
          <w:sz w:val="28"/>
          <w:lang w:eastAsia="zh-CN"/>
        </w:rPr>
        <w:t>(二)、2-氯-5-甲基吡啶项目建设必要性分析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建设的迫切性源于对行业发展趋势的深刻洞察。我们正处于一个行业变革的时代，科技创新、数字化转型成为企业发展的关键动力。2-氯-5-甲基吡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建设不仅仅是为了跟上潮流，更是为了通过技术创新推动企业的持续发展。通过引入先进的技术和解决方案，2-氯-5-甲基吡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2-氯-5-甲基吡啶项目的建设成为必然选择，通过提高产品质量、拓展服务领域，从而在竞争中获得更多的机会。2-氯-5-甲基吡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2-氯-5-甲基吡啶项目建设的必要性体现在对客户需求更精准的满足。通过2-氯-5-甲基吡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建设的背后是对企业持续创新的追求。只有通过不断创新，企业才能在竞争中立于不败之地。2-氯-5-甲基吡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1246"/>
      <w:r>
        <w:rPr>
          <w:rFonts w:ascii="仿宋" w:eastAsia="仿宋" w:hAnsi="仿宋" w:cs="仿宋" w:hint="eastAsia"/>
          <w:sz w:val="28"/>
          <w:lang w:eastAsia="zh-CN"/>
        </w:rPr>
        <w:t>四、2-氯-5-甲基吡啶项目选址可行性分析</w:t>
      </w:r>
      <w:bookmarkEnd w:id="13"/>
    </w:p>
    <w:p>
      <w:pPr>
        <w:pStyle w:val="Heading2"/>
        <w:rPr>
          <w:rFonts w:ascii="仿宋" w:eastAsia="仿宋" w:hAnsi="仿宋" w:cs="仿宋" w:hint="eastAsia"/>
          <w:lang w:eastAsia="zh-CN"/>
        </w:rPr>
      </w:pPr>
      <w:bookmarkStart w:id="14" w:name="_Toc6310"/>
      <w:r>
        <w:rPr>
          <w:rFonts w:ascii="仿宋" w:eastAsia="仿宋" w:hAnsi="仿宋" w:cs="仿宋" w:hint="eastAsia"/>
          <w:lang w:eastAsia="zh-CN"/>
        </w:rPr>
        <w:t>(一)、2-氯-5-甲基吡啶项目选址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该2-氯-5-甲基吡啶项目选址位于XX省XX市XX区XXX街道</w:t>
      </w:r>
    </w:p>
    <w:p>
      <w:pPr>
        <w:pStyle w:val="Heading2"/>
        <w:ind w:firstLine="560" w:firstLineChars="200"/>
        <w:rPr>
          <w:rFonts w:ascii="仿宋" w:eastAsia="仿宋" w:hAnsi="仿宋" w:cs="仿宋" w:hint="eastAsia"/>
          <w:sz w:val="28"/>
          <w:lang w:eastAsia="zh-CN"/>
        </w:rPr>
      </w:pPr>
      <w:bookmarkStart w:id="15" w:name="_Toc2013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2-氯-5-甲基吡啶项目的征地面积将根据2-氯-5-甲基吡啶项目的实际规模和需求进行精确规划。具体面积XXX平方米，旨在确保2-氯-5-甲基吡啶项目不仅能够满足当前的发展需求，还能够预留空间以适应未来的扩展。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净用地面积是在征地面积基础上去除不可利用面积后的实际可开发用地。具体面积XXX平方米，考虑到环保、交通、安全等多方面因素，以确保2-氯-5-甲基吡啶项目在整体利用效率上达到最优。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2-氯-5-甲基吡啶项目计划建设的建筑总规模具体面积XXX平方米。这一规模的确定综合考虑了2-氯-5-甲基吡啶项目的性质、规模，以及城市规划的相关要求，确保建筑布局与周边环境协调一致。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绿地率是2-氯-5-甲基吡啶项目用地中被规划为绿地的比例。具体面积XXX平方米，旨在通过合理规划绿地，改善2-氯-5-甲基吡啶项目周边环境，提升居民生活质量，并符合城市整体绿化规划。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容积率是用地上可以建设的建筑总体积与用地面积之比。具体面积XXX，通过合理的容积率规划，确保2-氯-5-甲基吡啶项目建筑规模与周边环境和谐共生。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2-氯-5-甲基吡啶项目选址与当地城市规划相一致，具体面积XXX平方米。通过与城市规划部门深入沟通，确保2-氯-5-甲基吡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2-氯-5-甲基吡啶项目选址符合当地产业政策，具体面积XXX平方米。这包括2-氯-5-甲基吡啶项目对当地经济的促进作用，以及对相关产业的带动效应，确保2-氯-5-甲基吡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用地总体要求必须符合环保和可持续发展的原则，具体面积XXX平方米。通过采用绿色建筑设计、节能减排等措施，确保2-氯-5-甲基吡啶项目在建设和运营过程中对环境的影响最小化，达到可持续发展的要求。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确保2-氯-5-甲基吡啶项目选址具备必要的公共设施配套，具体面积XXX平方米。这包括交通便利性、教育、医疗等基础设施，以提高居民生活品质，使得2-氯-5-甲基吡啶项目选址更具吸引力。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考虑用地总体要求对当地社会稳定性的影响，具体面积XXX平方米。通过深入了解当地社区反馈，确保2-氯-5-甲基吡啶项目的选址和建设过程对当地社会和谐稳定产生积极作用。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2-氯-5-甲基吡啶项目选址不仅符合法规和规划，还在实际操作中具有可行性。这一全面规划将为2-氯-5-甲基吡啶项目的成功实施提供坚实的基础，确保2-氯-5-甲基吡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62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2-氯-5-甲基吡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2-氯-5-甲基吡啶项目的设备规划和空间设计中，我们将采取灵活设备布局的措施。设备布局将根据实际需求进行灵活设计，避免不必要的浪费。通过合理规划设备摆放位置，我们将提高设备的利用率，减少设备间距，以确保2-氯-5-甲基吡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2-氯-5-甲基吡啶项目内部引入共享设施的概念，例如共享会议室、办公区等。通过这种方式，我们可以减少对资源的重复建设，提高资源共享效率，从而减小2-氯-5-甲基吡啶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https://d.book118.com/958075114112006045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806E9"/>
    <w:rsid w:val="64D80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751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2024-03-01T11:15:00Z</dcterms:created>
  <dcterms:modified xsi:type="dcterms:W3CDTF">2024-03-01T11:16:03Z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DDE63D57C0B54068A5DF172F574CBA34_11</vt:lpwstr>
  </property>
  <property fmtid="{D5CDD505-2E9C-101B-9397-08002B2CF9AE}" pid="3" name="KSOProductBuildVer">
    <vt:lpwstr>2052-12.1.0.16388</vt:lpwstr>
  </property>
</Properties>
</file>