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tbl>
      <w:tblPr>
        <w:tblStyle w:val="TableGrid"/>
        <w:tblpPr w:leftFromText="180" w:rightFromText="180" w:vertAnchor="text" w:horzAnchor="margin" w:tblpY="241"/>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47"/>
        <w:gridCol w:w="7288"/>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55"/>
        </w:trPr>
        <w:tc>
          <w:tcPr>
            <w:tcW w:w="8635" w:type="dxa"/>
            <w:gridSpan w:val="2"/>
          </w:tcPr>
          <w:p>
            <w:pPr>
              <w:pageBreakBefore w:val="0"/>
              <w:widowControl w:val="0"/>
              <w:kinsoku/>
              <w:wordWrap/>
              <w:overflowPunct/>
              <w:topLinePunct w:val="0"/>
              <w:autoSpaceDE/>
              <w:autoSpaceDN/>
              <w:bidi w:val="0"/>
              <w:adjustRightInd/>
              <w:snapToGrid/>
              <w:spacing w:line="360" w:lineRule="auto"/>
              <w:ind w:firstLine="0" w:firstLineChars="0"/>
              <w:jc w:val="center"/>
              <w:textAlignment w:val="baseline"/>
              <w:rPr>
                <w:rFonts w:ascii="宋体" w:eastAsia="宋体" w:hAnsi="宋体"/>
                <w:sz w:val="24"/>
              </w:rPr>
            </w:pPr>
            <w:r>
              <w:rPr>
                <w:rFonts w:ascii="宋体" w:eastAsia="宋体" w:hAnsi="宋体" w:hint="eastAsia"/>
                <w:sz w:val="24"/>
                <w:szCs w:val="24"/>
              </w:rPr>
              <w:t>单元整体设计</w:t>
            </w:r>
          </w:p>
        </w:tc>
      </w:tr>
      <w:tr>
        <w:tblPrEx>
          <w:tblW w:w="8635" w:type="dxa"/>
          <w:tblInd w:w="0" w:type="dxa"/>
          <w:tblLayout w:type="fixed"/>
          <w:tblCellMar>
            <w:top w:w="0" w:type="dxa"/>
            <w:left w:w="108" w:type="dxa"/>
            <w:bottom w:w="0" w:type="dxa"/>
            <w:right w:w="108" w:type="dxa"/>
          </w:tblCellMar>
        </w:tblPrEx>
        <w:trPr>
          <w:trHeight w:val="531"/>
        </w:trPr>
        <w:tc>
          <w:tcPr>
            <w:tcW w:w="1347" w:type="dxa"/>
          </w:tcPr>
          <w:p>
            <w:pPr>
              <w:pageBreakBefore w:val="0"/>
              <w:widowControl w:val="0"/>
              <w:kinsoku/>
              <w:wordWrap/>
              <w:overflowPunct/>
              <w:topLinePunct w:val="0"/>
              <w:autoSpaceDE/>
              <w:autoSpaceDN/>
              <w:bidi w:val="0"/>
              <w:adjustRightInd/>
              <w:snapToGrid/>
              <w:spacing w:line="360" w:lineRule="auto"/>
              <w:ind w:firstLine="0" w:firstLineChars="0"/>
              <w:jc w:val="left"/>
              <w:textAlignment w:val="baseline"/>
              <w:rPr>
                <w:rFonts w:ascii="宋体" w:eastAsia="宋体" w:hAnsi="宋体"/>
                <w:b/>
                <w:bCs/>
                <w:sz w:val="24"/>
              </w:rPr>
            </w:pPr>
            <w:r>
              <w:rPr>
                <w:rFonts w:ascii="宋体" w:eastAsia="宋体" w:hAnsi="宋体" w:hint="eastAsia"/>
                <w:b/>
                <w:bCs/>
                <w:sz w:val="24"/>
                <w:szCs w:val="24"/>
              </w:rPr>
              <w:t>单元名称</w:t>
            </w:r>
          </w:p>
        </w:tc>
        <w:tc>
          <w:tcPr>
            <w:tcW w:w="7288" w:type="dxa"/>
          </w:tcPr>
          <w:p>
            <w:pPr>
              <w:pageBreakBefore w:val="0"/>
              <w:widowControl w:val="0"/>
              <w:kinsoku/>
              <w:wordWrap/>
              <w:overflowPunct/>
              <w:topLinePunct w:val="0"/>
              <w:autoSpaceDE/>
              <w:autoSpaceDN/>
              <w:bidi w:val="0"/>
              <w:adjustRightInd/>
              <w:snapToGrid/>
              <w:spacing w:line="360" w:lineRule="auto"/>
              <w:ind w:firstLine="0" w:firstLineChars="0"/>
              <w:jc w:val="left"/>
              <w:textAlignment w:val="baseline"/>
              <w:rPr>
                <w:rFonts w:ascii="宋体" w:eastAsia="宋体" w:hAnsi="宋体" w:hint="default"/>
                <w:sz w:val="24"/>
              </w:rPr>
            </w:pPr>
            <w:r>
              <w:rPr>
                <w:rFonts w:ascii="宋体" w:eastAsia="宋体" w:hAnsi="宋体" w:hint="eastAsia"/>
                <w:b/>
                <w:bCs/>
                <w:sz w:val="24"/>
                <w:szCs w:val="24"/>
                <w:lang w:val="en-US" w:eastAsia="zh-CN"/>
              </w:rPr>
              <w:t>圆柱圆锥</w:t>
            </w:r>
          </w:p>
        </w:tc>
      </w:tr>
      <w:tr>
        <w:tblPrEx>
          <w:tblW w:w="8635" w:type="dxa"/>
          <w:tblInd w:w="0" w:type="dxa"/>
          <w:tblLayout w:type="fixed"/>
          <w:tblCellMar>
            <w:top w:w="0" w:type="dxa"/>
            <w:left w:w="108" w:type="dxa"/>
            <w:bottom w:w="0" w:type="dxa"/>
            <w:right w:w="108" w:type="dxa"/>
          </w:tblCellMar>
        </w:tblPrEx>
        <w:trPr>
          <w:trHeight w:val="2144"/>
        </w:trPr>
        <w:tc>
          <w:tcPr>
            <w:tcW w:w="8635" w:type="dxa"/>
            <w:gridSpan w:val="2"/>
          </w:tcPr>
          <w:p>
            <w:pPr>
              <w:pageBreakBefore w:val="0"/>
              <w:widowControl w:val="0"/>
              <w:kinsoku/>
              <w:wordWrap/>
              <w:overflowPunct/>
              <w:topLinePunct w:val="0"/>
              <w:autoSpaceDE/>
              <w:autoSpaceDN/>
              <w:bidi w:val="0"/>
              <w:adjustRightInd/>
              <w:snapToGrid/>
              <w:spacing w:line="360" w:lineRule="auto"/>
              <w:ind w:firstLine="0" w:firstLineChars="0"/>
              <w:jc w:val="left"/>
              <w:rPr>
                <w:rFonts w:ascii="宋体" w:eastAsia="宋体" w:hAnsi="宋体"/>
                <w:sz w:val="24"/>
              </w:rPr>
            </w:pPr>
            <w:r>
              <w:rPr>
                <w:rFonts w:ascii="宋体" w:eastAsia="宋体" w:hAnsi="宋体" w:hint="eastAsia"/>
                <w:sz w:val="24"/>
                <w:szCs w:val="24"/>
              </w:rPr>
              <w:t>1.单元教材分析</w:t>
            </w:r>
          </w:p>
          <w:p>
            <w:pPr>
              <w:keepNext w:val="0"/>
              <w:keepLines w:val="0"/>
              <w:pageBreakBefore w:val="0"/>
              <w:widowControl w:val="0"/>
              <w:tabs>
                <w:tab w:val="left" w:pos="240"/>
              </w:tabs>
              <w:kinsoku/>
              <w:wordWrap/>
              <w:overflowPunct/>
              <w:topLinePunct w:val="0"/>
              <w:autoSpaceDE/>
              <w:autoSpaceDN/>
              <w:bidi w:val="0"/>
              <w:adjustRightInd/>
              <w:snapToGrid/>
              <w:spacing w:line="360" w:lineRule="auto"/>
              <w:ind w:firstLine="0" w:firstLineChars="0"/>
              <w:jc w:val="left"/>
              <w:textAlignment w:val="auto"/>
              <w:outlineLvl w:val="9"/>
              <w:rPr>
                <w:rFonts w:ascii="宋体" w:hAnsi="宋体" w:hint="eastAsia"/>
                <w:sz w:val="24"/>
              </w:rPr>
            </w:pPr>
            <w:r>
              <w:rPr>
                <w:rFonts w:ascii="宋体" w:eastAsia="宋体" w:hAnsi="宋体" w:hint="eastAsia"/>
                <w:sz w:val="24"/>
                <w:szCs w:val="24"/>
              </w:rPr>
              <w:t xml:space="preserve">  </w:t>
            </w:r>
            <w:r>
              <w:rPr>
                <w:rFonts w:ascii="宋体" w:eastAsia="宋体" w:hAnsi="宋体" w:cs="宋体" w:hint="eastAsia"/>
                <w:b w:val="0"/>
                <w:i w:val="0"/>
                <w:caps w:val="0"/>
                <w:color w:val="2C2C2C"/>
                <w:spacing w:val="0"/>
                <w:kern w:val="0"/>
                <w:sz w:val="24"/>
                <w:szCs w:val="24"/>
                <w:shd w:val="clear" w:color="auto" w:fill="FFFFFF"/>
                <w:lang w:val="en-US" w:eastAsia="zh-CN" w:bidi="ar"/>
              </w:rPr>
              <w:t>在空间与图形方面，这一册教材安排了圆柱与圆锥的教学，在已有知识和经验的基础上，使学生通过对圆柱、圆锥特征和有关知识的探索与学习，掌握有关圆柱表面积，圆柱、圆锥体积计算的基本方法，促进空间观念的进一步发展。</w:t>
            </w:r>
          </w:p>
        </w:tc>
      </w:tr>
      <w:tr>
        <w:tblPrEx>
          <w:tblW w:w="8635" w:type="dxa"/>
          <w:tblInd w:w="0" w:type="dxa"/>
          <w:tblLayout w:type="fixed"/>
          <w:tblCellMar>
            <w:top w:w="0" w:type="dxa"/>
            <w:left w:w="108" w:type="dxa"/>
            <w:bottom w:w="0" w:type="dxa"/>
            <w:right w:w="108" w:type="dxa"/>
          </w:tblCellMar>
        </w:tblPrEx>
        <w:trPr>
          <w:trHeight w:val="90"/>
        </w:trPr>
        <w:tc>
          <w:tcPr>
            <w:tcW w:w="8635" w:type="dxa"/>
            <w:gridSpan w:val="2"/>
          </w:tcPr>
          <w:p>
            <w:pPr>
              <w:pageBreakBefore w:val="0"/>
              <w:widowControl w:val="0"/>
              <w:kinsoku/>
              <w:wordWrap/>
              <w:overflowPunct/>
              <w:topLinePunct w:val="0"/>
              <w:autoSpaceDE/>
              <w:autoSpaceDN/>
              <w:bidi w:val="0"/>
              <w:adjustRightInd/>
              <w:snapToGrid/>
              <w:spacing w:line="360" w:lineRule="auto"/>
              <w:ind w:firstLine="0" w:firstLineChars="0"/>
              <w:jc w:val="left"/>
              <w:rPr>
                <w:rFonts w:ascii="宋体" w:eastAsia="宋体" w:hAnsi="宋体"/>
                <w:sz w:val="24"/>
              </w:rPr>
            </w:pPr>
            <w:r>
              <w:rPr>
                <w:rFonts w:ascii="宋体" w:eastAsia="宋体" w:hAnsi="宋体" w:hint="eastAsia"/>
                <w:sz w:val="24"/>
                <w:szCs w:val="24"/>
              </w:rPr>
              <w:t>2.单元教学目标</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outlineLvl w:val="9"/>
              <w:rPr>
                <w:rFonts w:ascii="宋体" w:eastAsia="宋体" w:hAnsi="宋体" w:hint="eastAsia"/>
                <w:sz w:val="24"/>
              </w:rPr>
            </w:pPr>
            <w:r>
              <w:rPr>
                <w:rFonts w:ascii="宋体" w:eastAsia="宋体" w:hAnsi="宋体" w:cs="宋体" w:hint="eastAsia"/>
                <w:sz w:val="24"/>
                <w:szCs w:val="24"/>
              </w:rPr>
              <w:t>知识与技能：</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0" w:firstLineChars="0"/>
              <w:jc w:val="left"/>
              <w:textAlignment w:val="auto"/>
              <w:outlineLvl w:val="9"/>
              <w:rPr>
                <w:rFonts w:ascii="宋体" w:eastAsia="宋体" w:hAnsi="宋体" w:hint="eastAsia"/>
                <w:color w:val="000000"/>
                <w:kern w:val="0"/>
                <w:sz w:val="24"/>
                <w:lang w:eastAsia="zh-Hans"/>
              </w:rPr>
            </w:pPr>
            <w:r>
              <w:rPr>
                <w:rFonts w:ascii="宋体" w:eastAsia="宋体" w:hAnsi="宋体" w:cs="宋体" w:hint="eastAsia"/>
                <w:color w:val="000000"/>
                <w:kern w:val="0"/>
                <w:sz w:val="24"/>
                <w:szCs w:val="24"/>
                <w:lang w:eastAsia="zh-Hans"/>
              </w:rPr>
              <w:t>认识圆柱和圆锥，掌握它们的基本特征。认识圆柱的底面、侧面和高。认识圆锥的底面和高。</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outlineLvl w:val="9"/>
              <w:rPr>
                <w:rFonts w:ascii="宋体" w:eastAsia="宋体" w:hAnsi="宋体" w:hint="eastAsia"/>
                <w:color w:val="000000"/>
                <w:kern w:val="0"/>
                <w:sz w:val="24"/>
              </w:rPr>
            </w:pPr>
            <w:r>
              <w:rPr>
                <w:rFonts w:ascii="宋体" w:eastAsia="宋体" w:hAnsi="宋体" w:cs="宋体" w:hint="eastAsia"/>
                <w:sz w:val="24"/>
                <w:szCs w:val="24"/>
              </w:rPr>
              <w:t>2、</w:t>
            </w:r>
            <w:r>
              <w:rPr>
                <w:rFonts w:ascii="宋体" w:eastAsia="宋体" w:hAnsi="宋体" w:cs="宋体" w:hint="eastAsia"/>
                <w:color w:val="000000"/>
                <w:kern w:val="0"/>
                <w:sz w:val="24"/>
                <w:szCs w:val="24"/>
                <w:lang w:eastAsia="zh-Hans"/>
              </w:rPr>
              <w:t>探索并掌握圆柱的侧面积、表面积的计算方法，以及圆柱、圆锥体积的计算公式，会运用公式计算体积，解决有关的简单实际问题</w:t>
            </w:r>
            <w:r>
              <w:rPr>
                <w:rFonts w:ascii="宋体" w:eastAsia="宋体" w:hAnsi="宋体" w:cs="宋体" w:hint="eastAsia"/>
                <w:color w:val="000000"/>
                <w:kern w:val="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outlineLvl w:val="9"/>
              <w:rPr>
                <w:rFonts w:ascii="宋体" w:eastAsia="宋体" w:hAnsi="宋体" w:hint="eastAsia"/>
                <w:color w:val="000000"/>
                <w:kern w:val="0"/>
                <w:sz w:val="24"/>
              </w:rPr>
            </w:pPr>
            <w:r>
              <w:rPr>
                <w:rFonts w:ascii="宋体" w:eastAsia="宋体" w:hAnsi="宋体" w:cs="宋体" w:hint="eastAsia"/>
                <w:color w:val="000000"/>
                <w:kern w:val="0"/>
                <w:sz w:val="24"/>
                <w:szCs w:val="24"/>
                <w:lang w:val="en-US" w:eastAsia="zh-CN"/>
              </w:rPr>
              <w:t>数学思考与问题解决：</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outlineLvl w:val="9"/>
              <w:rPr>
                <w:rFonts w:ascii="宋体" w:eastAsia="宋体" w:hAnsi="宋体" w:hint="eastAsia"/>
                <w:sz w:val="24"/>
              </w:rPr>
            </w:pPr>
            <w:r>
              <w:rPr>
                <w:rFonts w:ascii="宋体" w:eastAsia="宋体" w:hAnsi="宋体" w:cs="宋体" w:hint="eastAsia"/>
                <w:color w:val="000000"/>
                <w:kern w:val="0"/>
                <w:sz w:val="24"/>
                <w:szCs w:val="24"/>
                <w:lang w:eastAsia="zh-Hans"/>
              </w:rPr>
              <w:t>通过观察、设计和制作圆柱、圆锥体模型等活动，了解平面图形与立体图形之间的联系，发展学生的空间观念。</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outlineLvl w:val="9"/>
              <w:rPr>
                <w:rFonts w:ascii="宋体" w:eastAsia="宋体" w:hAnsi="宋体" w:hint="eastAsia"/>
                <w:sz w:val="24"/>
              </w:rPr>
            </w:pPr>
            <w:r>
              <w:rPr>
                <w:rFonts w:ascii="宋体" w:eastAsia="宋体" w:hAnsi="宋体" w:cs="宋体" w:hint="eastAsia"/>
                <w:sz w:val="24"/>
                <w:szCs w:val="24"/>
              </w:rPr>
              <w:t>情感态度与价值观：</w:t>
            </w:r>
          </w:p>
          <w:p>
            <w:pPr>
              <w:pStyle w:val="Heading3"/>
              <w:pageBreakBefore w:val="0"/>
              <w:widowControl w:val="0"/>
              <w:kinsoku/>
              <w:wordWrap/>
              <w:overflowPunct/>
              <w:topLinePunct w:val="0"/>
              <w:autoSpaceDE/>
              <w:autoSpaceDN/>
              <w:bidi w:val="0"/>
              <w:adjustRightInd/>
              <w:snapToGrid/>
              <w:spacing w:line="360" w:lineRule="auto"/>
              <w:ind w:firstLine="0" w:firstLineChars="0"/>
              <w:jc w:val="left"/>
              <w:rPr>
                <w:rFonts w:ascii="宋体" w:hAnsi="宋体" w:cs="宋体" w:hint="eastAsia"/>
                <w:b w:val="0"/>
                <w:color w:val="000000"/>
                <w:kern w:val="0"/>
                <w:sz w:val="24"/>
                <w:szCs w:val="24"/>
                <w:lang w:val="en-US" w:eastAsia="zh-Hans" w:bidi="ar-SA"/>
              </w:rPr>
            </w:pPr>
            <w:r>
              <w:rPr>
                <w:rFonts w:ascii="宋体" w:eastAsia="宋体" w:hAnsi="宋体" w:cs="宋体" w:hint="eastAsia"/>
                <w:b w:val="0"/>
                <w:color w:val="000000"/>
                <w:kern w:val="0"/>
                <w:sz w:val="24"/>
                <w:szCs w:val="24"/>
                <w:lang w:val="en-US" w:eastAsia="zh-Hans" w:bidi="ar-SA"/>
              </w:rPr>
              <w:t>感受数学学习活动的乐趣，激发学习的积极性，培养学习的兴趣。</w:t>
            </w:r>
          </w:p>
          <w:p>
            <w:pPr>
              <w:pStyle w:val="Heading3"/>
              <w:pageBreakBefore w:val="0"/>
              <w:widowControl w:val="0"/>
              <w:kinsoku/>
              <w:wordWrap/>
              <w:overflowPunct/>
              <w:topLinePunct w:val="0"/>
              <w:autoSpaceDE/>
              <w:autoSpaceDN/>
              <w:bidi w:val="0"/>
              <w:adjustRightInd/>
              <w:snapToGrid/>
              <w:spacing w:line="360" w:lineRule="auto"/>
              <w:ind w:firstLine="0" w:firstLineChars="0"/>
              <w:jc w:val="left"/>
              <w:rPr>
                <w:rFonts w:asciiTheme="minorEastAsia" w:eastAsiaTheme="minorEastAsia" w:hAnsiTheme="minorEastAsia" w:hint="eastAsia"/>
                <w:b w:val="0"/>
                <w:bCs/>
                <w:sz w:val="24"/>
                <w:szCs w:val="24"/>
              </w:rPr>
            </w:pPr>
            <w:r>
              <w:rPr>
                <w:rFonts w:ascii="宋体" w:eastAsia="宋体" w:hAnsi="宋体" w:cs="宋体" w:hint="eastAsia"/>
                <w:b w:val="0"/>
                <w:color w:val="000000"/>
                <w:kern w:val="0"/>
                <w:sz w:val="24"/>
                <w:szCs w:val="24"/>
                <w:lang w:val="en-US" w:eastAsia="zh-Hans" w:bidi="ar-SA"/>
              </w:rPr>
              <w:t>教学重点：加强数学知识与实际生活的联系，提高运用所学知识解决实际问题的意识与能力。</w:t>
            </w:r>
            <w:r>
              <w:rPr>
                <w:rFonts w:ascii="宋体" w:eastAsia="宋体" w:hAnsi="宋体" w:cs="宋体" w:hint="eastAsia"/>
                <w:b w:val="0"/>
                <w:color w:val="000000"/>
                <w:kern w:val="0"/>
                <w:sz w:val="24"/>
                <w:szCs w:val="24"/>
                <w:lang w:val="en-US" w:eastAsia="zh-Hans" w:bidi="ar-SA"/>
              </w:rPr>
              <w:br/>
            </w:r>
            <w:r>
              <w:rPr>
                <w:rFonts w:ascii="宋体" w:eastAsia="宋体" w:hAnsi="宋体" w:cs="宋体" w:hint="eastAsia"/>
                <w:b w:val="0"/>
                <w:color w:val="000000"/>
                <w:kern w:val="0"/>
                <w:sz w:val="24"/>
                <w:szCs w:val="24"/>
                <w:lang w:val="en-US" w:eastAsia="zh-Hans" w:bidi="ar-SA"/>
              </w:rPr>
              <w:t>教学难点：让学生经历探索知识的过程，培养自主解决问题的能力。</w:t>
            </w:r>
          </w:p>
        </w:tc>
      </w:tr>
    </w:tbl>
    <w:p>
      <w:pPr>
        <w:sectPr>
          <w:headerReference w:type="default" r:id="rId6"/>
          <w:footerReference w:type="default" r:id="rId7"/>
          <w:pgSz w:w="11906" w:h="16838"/>
          <w:pgMar w:top="1440" w:right="1800" w:bottom="1440" w:left="1800" w:header="851" w:footer="992" w:gutter="0"/>
          <w:cols w:num="1" w:space="425"/>
          <w:docGrid w:type="lines" w:linePitch="312" w:charSpace="0"/>
        </w:sectPr>
      </w:pPr>
    </w:p>
    <w:tbl>
      <w:tblPr>
        <w:tblStyle w:val="TableNormal"/>
        <w:tblpPr w:leftFromText="180" w:rightFromText="180" w:vertAnchor="text" w:horzAnchor="margin" w:tblpY="-25"/>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30"/>
        <w:gridCol w:w="1248"/>
        <w:gridCol w:w="2878"/>
        <w:gridCol w:w="2879"/>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44"/>
        </w:trPr>
        <w:tc>
          <w:tcPr>
            <w:tcW w:w="8635" w:type="dxa"/>
            <w:gridSpan w:val="4"/>
            <w:noWrap w:val="0"/>
            <w:vAlign w:val="top"/>
          </w:tcPr>
          <w:p>
            <w:pPr>
              <w:pageBreakBefore w:val="0"/>
              <w:kinsoku/>
              <w:wordWrap/>
              <w:overflowPunct/>
              <w:topLinePunct w:val="0"/>
              <w:autoSpaceDE/>
              <w:autoSpaceDN/>
              <w:bidi w:val="0"/>
              <w:spacing w:line="360" w:lineRule="auto"/>
              <w:ind w:left="0" w:firstLine="0" w:firstLineChars="0"/>
              <w:jc w:val="center"/>
              <w:textAlignment w:val="baseline"/>
              <w:rPr>
                <w:rFonts w:ascii="宋体" w:eastAsia="宋体" w:hAnsi="宋体" w:hint="eastAsia"/>
                <w:sz w:val="24"/>
              </w:rPr>
            </w:pPr>
            <w:r>
              <w:rPr>
                <w:rFonts w:ascii="宋体" w:eastAsia="宋体" w:hAnsi="宋体" w:cs="宋体" w:hint="eastAsia"/>
                <w:sz w:val="24"/>
                <w:szCs w:val="24"/>
              </w:rPr>
              <w:t>课时教学设计</w:t>
            </w:r>
          </w:p>
        </w:tc>
      </w:tr>
      <w:tr>
        <w:tblPrEx>
          <w:tblW w:w="8635" w:type="dxa"/>
          <w:tblInd w:w="0" w:type="dxa"/>
          <w:tblLayout w:type="fixed"/>
          <w:tblCellMar>
            <w:top w:w="0" w:type="dxa"/>
            <w:left w:w="108" w:type="dxa"/>
            <w:bottom w:w="0" w:type="dxa"/>
            <w:right w:w="108" w:type="dxa"/>
          </w:tblCellMar>
        </w:tblPrEx>
        <w:trPr>
          <w:trHeight w:val="444"/>
        </w:trPr>
        <w:tc>
          <w:tcPr>
            <w:tcW w:w="1630" w:type="dxa"/>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课题</w:t>
            </w:r>
          </w:p>
        </w:tc>
        <w:tc>
          <w:tcPr>
            <w:tcW w:w="7005" w:type="dxa"/>
            <w:gridSpan w:val="3"/>
            <w:noWrap w:val="0"/>
            <w:vAlign w:val="top"/>
          </w:tcPr>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b/>
                <w:sz w:val="24"/>
              </w:rPr>
            </w:pPr>
            <w:r>
              <w:rPr>
                <w:rFonts w:ascii="宋体" w:eastAsia="宋体" w:hAnsi="宋体" w:cs="宋体" w:hint="eastAsia"/>
                <w:b/>
                <w:bCs/>
                <w:sz w:val="24"/>
                <w:szCs w:val="24"/>
                <w:lang w:val="en-US" w:eastAsia="zh-CN"/>
              </w:rPr>
              <w:t>圆柱的认识</w:t>
            </w:r>
          </w:p>
        </w:tc>
      </w:tr>
      <w:tr>
        <w:tblPrEx>
          <w:tblW w:w="8635" w:type="dxa"/>
          <w:tblInd w:w="0" w:type="dxa"/>
          <w:tblLayout w:type="fixed"/>
          <w:tblCellMar>
            <w:top w:w="0" w:type="dxa"/>
            <w:left w:w="108" w:type="dxa"/>
            <w:bottom w:w="0" w:type="dxa"/>
            <w:right w:w="108" w:type="dxa"/>
          </w:tblCellMar>
        </w:tblPrEx>
        <w:trPr>
          <w:trHeight w:val="428"/>
        </w:trPr>
        <w:tc>
          <w:tcPr>
            <w:tcW w:w="2878" w:type="dxa"/>
            <w:gridSpan w:val="2"/>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授课时间：</w:t>
            </w:r>
          </w:p>
        </w:tc>
        <w:tc>
          <w:tcPr>
            <w:tcW w:w="2878" w:type="dxa"/>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课型：新授课</w:t>
            </w:r>
          </w:p>
        </w:tc>
        <w:tc>
          <w:tcPr>
            <w:tcW w:w="2879" w:type="dxa"/>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课时：1课时</w:t>
            </w:r>
          </w:p>
        </w:tc>
      </w:tr>
      <w:tr>
        <w:tblPrEx>
          <w:tblW w:w="8635" w:type="dxa"/>
          <w:tblInd w:w="0" w:type="dxa"/>
          <w:tblLayout w:type="fixed"/>
          <w:tblCellMar>
            <w:top w:w="0" w:type="dxa"/>
            <w:left w:w="108" w:type="dxa"/>
            <w:bottom w:w="0" w:type="dxa"/>
            <w:right w:w="108" w:type="dxa"/>
          </w:tblCellMar>
        </w:tblPrEx>
        <w:trPr>
          <w:trHeight w:val="90"/>
        </w:trPr>
        <w:tc>
          <w:tcPr>
            <w:tcW w:w="8635" w:type="dxa"/>
            <w:gridSpan w:val="4"/>
            <w:noWrap w:val="0"/>
            <w:vAlign w:val="top"/>
          </w:tcPr>
          <w:p>
            <w:pPr>
              <w:pStyle w:val="Heading3"/>
              <w:pageBreakBefore w:val="0"/>
              <w:numPr>
                <w:ilvl w:val="0"/>
                <w:numId w:val="0"/>
              </w:numPr>
              <w:kinsoku/>
              <w:wordWrap/>
              <w:overflowPunct/>
              <w:topLinePunct w:val="0"/>
              <w:autoSpaceDE/>
              <w:autoSpaceDN/>
              <w:bidi w:val="0"/>
              <w:spacing w:line="360" w:lineRule="auto"/>
              <w:ind w:left="0" w:firstLine="0" w:leftChars="0" w:firstLineChars="0"/>
              <w:jc w:val="left"/>
              <w:textAlignment w:val="baseline"/>
              <w:rPr>
                <w:rFonts w:ascii="宋体" w:hAnsi="宋体" w:cs="宋体" w:hint="eastAsia"/>
                <w:bCs/>
                <w:sz w:val="24"/>
                <w:szCs w:val="24"/>
              </w:rPr>
            </w:pPr>
            <w:r>
              <w:rPr>
                <w:rFonts w:ascii="宋体" w:eastAsia="宋体" w:hAnsi="宋体" w:cs="宋体" w:hint="eastAsia"/>
                <w:b/>
                <w:bCs/>
                <w:kern w:val="2"/>
                <w:sz w:val="24"/>
                <w:szCs w:val="24"/>
                <w:lang w:val="en-US" w:eastAsia="zh-CN" w:bidi="ar-SA"/>
              </w:rPr>
              <w:t>1.</w:t>
            </w:r>
            <w:r>
              <w:rPr>
                <w:rFonts w:ascii="宋体" w:eastAsia="宋体" w:hAnsi="宋体" w:cs="宋体" w:hint="eastAsia"/>
                <w:bCs/>
                <w:sz w:val="24"/>
                <w:szCs w:val="24"/>
              </w:rPr>
              <w:t>核心素养目标：</w:t>
            </w:r>
          </w:p>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情境与问题：联系学生的生活实际直接引入，让学生感受到数学就在自己身边，体尝到数学的应用价值。</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rPr>
              <w:t>知识与技能：</w:t>
            </w:r>
            <w:r>
              <w:rPr>
                <w:rFonts w:ascii="宋体" w:eastAsia="宋体" w:hAnsi="宋体" w:cs="宋体" w:hint="eastAsia"/>
                <w:sz w:val="24"/>
                <w:szCs w:val="24"/>
                <w:lang w:val="en-US" w:eastAsia="zh-CN"/>
              </w:rPr>
              <w:t>使学生认识圆柱的特征，能看懂圆柱的平面图，认识圆柱侧面的展开图。</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rPr>
              <w:t>思维与表达：启发学生猜想，培养学生主动探索</w:t>
            </w: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培养学生的观察能力和动手操作能力，发展学生的空间观念。</w:t>
            </w:r>
          </w:p>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lang w:val="en-US" w:eastAsia="zh-CN"/>
              </w:rPr>
              <w:t>交流与反思：</w:t>
            </w:r>
            <w:r>
              <w:rPr>
                <w:rFonts w:ascii="宋体" w:eastAsia="宋体" w:hAnsi="宋体" w:cs="宋体" w:hint="eastAsia"/>
                <w:sz w:val="24"/>
                <w:szCs w:val="24"/>
              </w:rPr>
              <w:t>激发学生学习数学的兴趣和自信心，感受到数学就在自己身边，体会数学与现实的联系，并建立与他人交往的意识，培养学生的合作精神和创新精神。</w:t>
            </w:r>
          </w:p>
        </w:tc>
      </w:tr>
      <w:tr>
        <w:tblPrEx>
          <w:tblW w:w="8635" w:type="dxa"/>
          <w:tblInd w:w="0" w:type="dxa"/>
          <w:tblLayout w:type="fixed"/>
          <w:tblCellMar>
            <w:top w:w="0" w:type="dxa"/>
            <w:left w:w="108" w:type="dxa"/>
            <w:bottom w:w="0" w:type="dxa"/>
            <w:right w:w="108" w:type="dxa"/>
          </w:tblCellMar>
        </w:tblPrEx>
        <w:trPr>
          <w:trHeight w:val="714"/>
        </w:trPr>
        <w:tc>
          <w:tcPr>
            <w:tcW w:w="8635" w:type="dxa"/>
            <w:gridSpan w:val="4"/>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b/>
                <w:sz w:val="24"/>
                <w:szCs w:val="24"/>
              </w:rPr>
              <w:t>2.教学重点：</w:t>
            </w:r>
            <w:r>
              <w:rPr>
                <w:rFonts w:ascii="宋体" w:eastAsia="宋体" w:hAnsi="宋体" w:cs="宋体" w:hint="eastAsia"/>
                <w:sz w:val="24"/>
                <w:szCs w:val="24"/>
              </w:rPr>
              <w:t>从实际生活中常见的圆柱形物体抽象概括出圆柱的几何图形，然后通过观察和实验让学生在理解的基础上掌握圆柱的特征。</w:t>
            </w: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r>
              <w:rPr>
                <w:rFonts w:ascii="宋体" w:eastAsia="宋体" w:hAnsi="宋体" w:cs="宋体" w:hint="eastAsia"/>
                <w:b/>
                <w:sz w:val="24"/>
                <w:szCs w:val="24"/>
              </w:rPr>
              <w:t>3.教学难点：</w:t>
            </w:r>
            <w:r>
              <w:rPr>
                <w:rFonts w:ascii="宋体" w:eastAsia="宋体" w:hAnsi="宋体" w:cs="宋体" w:hint="eastAsia"/>
                <w:sz w:val="24"/>
                <w:szCs w:val="24"/>
              </w:rPr>
              <w:t>建立空间观念，使学生弄清圆柱侧面展开得到一个长方形，这个长方形的长和宽与圆柱的关系</w:t>
            </w:r>
            <w:r>
              <w:rPr>
                <w:rFonts w:ascii="宋体" w:eastAsia="宋体" w:hAnsi="宋体" w:cs="宋体" w:hint="eastAsia"/>
                <w:sz w:val="24"/>
                <w:szCs w:val="24"/>
                <w:lang w:val="en-US" w:eastAsia="zh-CN"/>
              </w:rPr>
              <w:t>。</w:t>
            </w:r>
          </w:p>
        </w:tc>
      </w:tr>
      <w:tr>
        <w:tblPrEx>
          <w:tblW w:w="8635" w:type="dxa"/>
          <w:tblInd w:w="0" w:type="dxa"/>
          <w:tblLayout w:type="fixed"/>
          <w:tblCellMar>
            <w:top w:w="0" w:type="dxa"/>
            <w:left w:w="108" w:type="dxa"/>
            <w:bottom w:w="0" w:type="dxa"/>
            <w:right w:w="108" w:type="dxa"/>
          </w:tblCellMar>
        </w:tblPrEx>
        <w:trPr>
          <w:trHeight w:val="325"/>
        </w:trPr>
        <w:tc>
          <w:tcPr>
            <w:tcW w:w="8635" w:type="dxa"/>
            <w:gridSpan w:val="4"/>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b/>
                <w:sz w:val="24"/>
                <w:szCs w:val="24"/>
              </w:rPr>
              <w:t>4.教学准备：</w:t>
            </w:r>
            <w:r>
              <w:rPr>
                <w:rFonts w:ascii="宋体" w:eastAsia="宋体" w:hAnsi="宋体" w:cs="宋体" w:hint="eastAsia"/>
                <w:sz w:val="24"/>
                <w:szCs w:val="24"/>
              </w:rPr>
              <w:t>课件</w:t>
            </w:r>
          </w:p>
        </w:tc>
      </w:tr>
      <w:tr>
        <w:tblPrEx>
          <w:tblW w:w="8635" w:type="dxa"/>
          <w:tblInd w:w="0" w:type="dxa"/>
          <w:tblLayout w:type="fixed"/>
          <w:tblCellMar>
            <w:top w:w="0" w:type="dxa"/>
            <w:left w:w="108" w:type="dxa"/>
            <w:bottom w:w="0" w:type="dxa"/>
            <w:right w:w="108" w:type="dxa"/>
          </w:tblCellMar>
        </w:tblPrEx>
        <w:trPr>
          <w:trHeight w:val="384"/>
        </w:trPr>
        <w:tc>
          <w:tcPr>
            <w:tcW w:w="8635" w:type="dxa"/>
            <w:gridSpan w:val="4"/>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b/>
                <w:bCs/>
                <w:sz w:val="24"/>
                <w:szCs w:val="24"/>
              </w:rPr>
              <w:t>5.学习活动设计：</w:t>
            </w:r>
          </w:p>
        </w:tc>
      </w:tr>
      <w:tr>
        <w:tblPrEx>
          <w:tblW w:w="8635" w:type="dxa"/>
          <w:tblInd w:w="0" w:type="dxa"/>
          <w:tblLayout w:type="fixed"/>
          <w:tblCellMar>
            <w:top w:w="0" w:type="dxa"/>
            <w:left w:w="108" w:type="dxa"/>
            <w:bottom w:w="0" w:type="dxa"/>
            <w:right w:w="108" w:type="dxa"/>
          </w:tblCellMar>
        </w:tblPrEx>
        <w:trPr>
          <w:trHeight w:val="90"/>
        </w:trPr>
        <w:tc>
          <w:tcPr>
            <w:tcW w:w="8635" w:type="dxa"/>
            <w:gridSpan w:val="4"/>
            <w:noWrap w:val="0"/>
            <w:vAlign w:val="top"/>
          </w:tcPr>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b/>
                <w:bCs/>
                <w:sz w:val="24"/>
              </w:rPr>
            </w:pPr>
            <w:r>
              <w:rPr>
                <w:rFonts w:ascii="宋体" w:eastAsia="宋体" w:hAnsi="宋体" w:cs="宋体" w:hint="eastAsia"/>
                <w:b/>
                <w:bCs/>
                <w:sz w:val="24"/>
                <w:szCs w:val="24"/>
              </w:rPr>
              <w:t>环节一</w:t>
            </w:r>
          </w:p>
          <w:p>
            <w:pPr>
              <w:pageBreakBefore w:val="0"/>
              <w:numPr>
                <w:ilvl w:val="0"/>
                <w:numId w:val="0"/>
              </w:numPr>
              <w:kinsoku/>
              <w:wordWrap/>
              <w:overflowPunct/>
              <w:topLinePunct w:val="0"/>
              <w:autoSpaceDE/>
              <w:autoSpaceDN/>
              <w:bidi w:val="0"/>
              <w:spacing w:line="360" w:lineRule="auto"/>
              <w:ind w:left="0" w:firstLine="0" w:leftChars="0" w:firstLineChars="0"/>
              <w:jc w:val="left"/>
              <w:textAlignment w:val="baseline"/>
              <w:rPr>
                <w:rFonts w:ascii="宋体" w:eastAsia="宋体" w:hAnsi="宋体" w:hint="eastAsia"/>
                <w:b/>
                <w:bCs/>
                <w:sz w:val="24"/>
              </w:rPr>
            </w:pPr>
            <w:r>
              <w:rPr>
                <w:rFonts w:ascii="宋体" w:eastAsia="宋体" w:hAnsi="宋体" w:cs="宋体" w:hint="eastAsia"/>
                <w:b/>
                <w:bCs/>
                <w:kern w:val="2"/>
                <w:sz w:val="24"/>
                <w:szCs w:val="24"/>
                <w:lang w:val="en-US" w:eastAsia="zh-CN" w:bidi="ar-SA"/>
              </w:rPr>
              <w:t>一、</w:t>
            </w:r>
            <w:r>
              <w:rPr>
                <w:rFonts w:ascii="宋体" w:eastAsia="宋体" w:hAnsi="宋体" w:cs="宋体" w:hint="eastAsia"/>
                <w:b/>
                <w:bCs/>
                <w:sz w:val="24"/>
                <w:szCs w:val="24"/>
              </w:rPr>
              <w:t>情景导入</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（1）谈话引入：同学们，智慧爷爷看到大家这么认真，所以给我们每个小组都带来了一份礼物，大家赶紧打开看看，里面装的是什么？</w:t>
            </w:r>
            <w:r>
              <w:rPr>
                <w:rFonts w:ascii="宋体" w:eastAsia="宋体" w:hAnsi="宋体" w:cs="宋体" w:hint="eastAsia"/>
                <w:sz w:val="24"/>
                <w:szCs w:val="24"/>
                <w:lang w:val="en-US" w:eastAsia="zh-CN"/>
              </w:rPr>
              <w:br/>
            </w:r>
            <w:r>
              <w:rPr>
                <w:rFonts w:ascii="宋体" w:eastAsia="宋体" w:hAnsi="宋体" w:cs="宋体" w:hint="eastAsia"/>
                <w:sz w:val="24"/>
                <w:szCs w:val="24"/>
                <w:lang w:val="en-US" w:eastAsia="zh-CN"/>
              </w:rPr>
              <w:t>（2）在我们的生活中，有许多这种形状的物体，谁知道它们都是什么形状的？</w:t>
            </w:r>
          </w:p>
        </w:tc>
      </w:tr>
    </w:tbl>
    <w:p>
      <w:pPr>
        <w:sectPr>
          <w:headerReference w:type="default" r:id="rId8"/>
          <w:footerReference w:type="default" r:id="rId9"/>
          <w:type w:val="nextPage"/>
          <w:pgSz w:w="11906" w:h="16838"/>
          <w:pgMar w:top="1440" w:right="1800" w:bottom="1440" w:left="1800" w:header="851" w:footer="992" w:gutter="0"/>
          <w:pgNumType w:start="2"/>
          <w:cols w:num="1" w:space="425"/>
          <w:titlePg w:val="0"/>
          <w:docGrid w:type="lines" w:linePitch="312" w:charSpace="0"/>
        </w:sectPr>
      </w:pPr>
    </w:p>
    <w:tbl>
      <w:tblPr>
        <w:tblStyle w:val="TableNormal"/>
        <w:tblpPr w:leftFromText="180" w:rightFromText="180" w:vertAnchor="text" w:horzAnchor="margin" w:tblpY="-25"/>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077"/>
        <w:gridCol w:w="4558"/>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trPr>
        <w:tc>
          <w:tcPr>
            <w:tcW w:w="8635" w:type="dxa"/>
            <w:gridSpan w:val="2"/>
            <w:noWrap w:val="0"/>
            <w:vAlign w:val="top"/>
          </w:tcPr>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（3）它们都是圆柱体，简称为圆柱，这节课我们要认识的圆柱都是直直的，上下粗细相同的直圆柱。</w:t>
            </w:r>
            <w:r>
              <w:rPr>
                <w:rFonts w:ascii="宋体" w:eastAsia="宋体" w:hAnsi="宋体" w:cs="宋体" w:hint="eastAsia"/>
                <w:sz w:val="24"/>
                <w:szCs w:val="24"/>
                <w:lang w:val="en-US" w:eastAsia="zh-CN"/>
              </w:rPr>
              <w:br/>
            </w:r>
            <w:r>
              <w:rPr>
                <w:rFonts w:ascii="宋体" w:eastAsia="宋体" w:hAnsi="宋体" w:cs="宋体" w:hint="eastAsia"/>
                <w:sz w:val="24"/>
                <w:szCs w:val="24"/>
                <w:lang w:val="en-US" w:eastAsia="zh-CN"/>
              </w:rPr>
              <w:t>（4）课件演示罐头盒、茶叶在日常生活中，你还见过哪些物体是这种形状的？</w:t>
            </w: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（5）在日常生活中，你还见过哪些物体是这种形状的？</w:t>
            </w:r>
          </w:p>
        </w:tc>
      </w:tr>
      <w:tr>
        <w:tblPrEx>
          <w:tblW w:w="8635" w:type="dxa"/>
          <w:tblInd w:w="0" w:type="dxa"/>
          <w:tblLayout w:type="fixed"/>
          <w:tblCellMar>
            <w:top w:w="0" w:type="dxa"/>
            <w:left w:w="108" w:type="dxa"/>
            <w:bottom w:w="0" w:type="dxa"/>
            <w:right w:w="108" w:type="dxa"/>
          </w:tblCellMar>
        </w:tblPrEx>
        <w:trPr>
          <w:trHeight w:val="1234"/>
        </w:trPr>
        <w:tc>
          <w:tcPr>
            <w:tcW w:w="4077" w:type="dxa"/>
            <w:noWrap w:val="0"/>
            <w:vAlign w:val="top"/>
          </w:tcPr>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教师活动：</w:t>
            </w:r>
            <w:r>
              <w:rPr>
                <w:rFonts w:ascii="宋体" w:eastAsia="宋体" w:hAnsi="宋体" w:cs="宋体" w:hint="eastAsia"/>
                <w:sz w:val="24"/>
                <w:szCs w:val="24"/>
                <w:lang w:val="en-US" w:eastAsia="zh-CN"/>
              </w:rPr>
              <w:br/>
            </w:r>
            <w:r>
              <w:rPr>
                <w:rFonts w:ascii="宋体" w:eastAsia="宋体" w:hAnsi="宋体" w:cs="宋体" w:hint="eastAsia"/>
                <w:sz w:val="24"/>
                <w:szCs w:val="24"/>
                <w:lang w:val="en-US" w:eastAsia="zh-CN"/>
              </w:rPr>
              <w:t>1.谈话引入</w:t>
            </w:r>
          </w:p>
          <w:p>
            <w:pPr>
              <w:pageBreakBefore w:val="0"/>
              <w:numPr>
                <w:ilvl w:val="0"/>
                <w:numId w:val="0"/>
              </w:numPr>
              <w:kinsoku/>
              <w:wordWrap/>
              <w:overflowPunct/>
              <w:topLinePunct w:val="0"/>
              <w:autoSpaceDE/>
              <w:autoSpaceDN/>
              <w:bidi w:val="0"/>
              <w:spacing w:line="360" w:lineRule="auto"/>
              <w:ind w:left="0" w:firstLine="0" w:leftChars="0" w:firstLineChars="0"/>
              <w:jc w:val="left"/>
              <w:rPr>
                <w:rFonts w:ascii="宋体" w:eastAsia="宋体" w:hAnsi="宋体" w:hint="eastAsia"/>
                <w:sz w:val="24"/>
              </w:rPr>
            </w:pPr>
            <w:r>
              <w:rPr>
                <w:rFonts w:ascii="宋体" w:eastAsia="宋体" w:hAnsi="宋体" w:cs="宋体" w:hint="eastAsia"/>
                <w:sz w:val="24"/>
                <w:szCs w:val="24"/>
                <w:lang w:val="en-US" w:eastAsia="zh-CN"/>
              </w:rPr>
              <w:t>2.启发学生举例</w:t>
            </w:r>
          </w:p>
        </w:tc>
        <w:tc>
          <w:tcPr>
            <w:tcW w:w="4558" w:type="dxa"/>
            <w:noWrap w:val="0"/>
            <w:vAlign w:val="top"/>
          </w:tcPr>
          <w:p>
            <w:pPr>
              <w:pStyle w:val="Heading3"/>
              <w:pageBreakBefore w:val="0"/>
              <w:kinsoku/>
              <w:wordWrap/>
              <w:overflowPunct/>
              <w:topLinePunct w:val="0"/>
              <w:autoSpaceDE/>
              <w:autoSpaceDN/>
              <w:bidi w:val="0"/>
              <w:spacing w:line="360" w:lineRule="auto"/>
              <w:ind w:left="0" w:firstLine="0" w:firstLineChars="0"/>
              <w:jc w:val="left"/>
              <w:rPr>
                <w:rFonts w:ascii="宋体" w:hAnsi="宋体" w:cs="宋体" w:hint="eastAsia"/>
                <w:b w:val="0"/>
                <w:kern w:val="2"/>
                <w:sz w:val="24"/>
                <w:szCs w:val="24"/>
                <w:lang w:val="en-US" w:eastAsia="zh-CN" w:bidi="ar-SA"/>
              </w:rPr>
            </w:pPr>
            <w:r>
              <w:rPr>
                <w:rFonts w:ascii="宋体" w:eastAsia="宋体" w:hAnsi="宋体" w:cs="宋体" w:hint="eastAsia"/>
                <w:b w:val="0"/>
                <w:kern w:val="2"/>
                <w:sz w:val="24"/>
                <w:szCs w:val="24"/>
                <w:lang w:val="en-US" w:eastAsia="zh-CN" w:bidi="ar-SA"/>
              </w:rPr>
              <w:t>学生活动：</w:t>
            </w:r>
            <w:r>
              <w:rPr>
                <w:rFonts w:ascii="宋体" w:eastAsia="宋体" w:hAnsi="宋体" w:cs="宋体" w:hint="eastAsia"/>
                <w:b w:val="0"/>
                <w:kern w:val="2"/>
                <w:sz w:val="24"/>
                <w:szCs w:val="24"/>
                <w:lang w:val="en-US" w:eastAsia="zh-CN" w:bidi="ar-SA"/>
              </w:rPr>
              <w:br/>
            </w:r>
            <w:r>
              <w:rPr>
                <w:rFonts w:ascii="宋体" w:eastAsia="宋体" w:hAnsi="宋体" w:cs="宋体" w:hint="eastAsia"/>
                <w:b w:val="0"/>
                <w:kern w:val="2"/>
                <w:sz w:val="24"/>
                <w:szCs w:val="24"/>
                <w:lang w:val="en-US" w:eastAsia="zh-CN" w:bidi="ar-SA"/>
              </w:rPr>
              <w:t>1.打开袋子，拿出罐头盒、可乐罐等圆柱体实物进行观察。</w:t>
            </w: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r>
              <w:rPr>
                <w:rFonts w:ascii="宋体" w:eastAsia="宋体" w:hAnsi="宋体" w:cs="宋体" w:hint="eastAsia"/>
                <w:b w:val="0"/>
                <w:kern w:val="2"/>
                <w:sz w:val="24"/>
                <w:szCs w:val="24"/>
                <w:lang w:val="en-US" w:eastAsia="zh-CN" w:bidi="ar-SA"/>
              </w:rPr>
              <w:t>2.学生举例。</w:t>
            </w:r>
          </w:p>
        </w:tc>
      </w:tr>
      <w:tr>
        <w:tblPrEx>
          <w:tblW w:w="8635" w:type="dxa"/>
          <w:tblInd w:w="0" w:type="dxa"/>
          <w:tblLayout w:type="fixed"/>
          <w:tblCellMar>
            <w:top w:w="0" w:type="dxa"/>
            <w:left w:w="108" w:type="dxa"/>
            <w:bottom w:w="0" w:type="dxa"/>
            <w:right w:w="108" w:type="dxa"/>
          </w:tblCellMar>
        </w:tblPrEx>
        <w:trPr>
          <w:trHeight w:val="1013"/>
        </w:trPr>
        <w:tc>
          <w:tcPr>
            <w:tcW w:w="8635" w:type="dxa"/>
            <w:gridSpan w:val="2"/>
            <w:noWrap w:val="0"/>
            <w:vAlign w:val="top"/>
          </w:tcPr>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rPr>
              <w:t>活动意图：通过亲切、自然的课前交流和实物展示、课件演示，使学生感受到数学就在我们身边，给学生营造一种轻松愉快的</w:t>
            </w:r>
            <w:r>
              <w:rPr>
                <w:rFonts w:ascii="宋体" w:eastAsia="宋体" w:hAnsi="宋体" w:cs="宋体" w:hint="eastAsia"/>
                <w:sz w:val="24"/>
                <w:szCs w:val="24"/>
                <w:lang w:val="en-US" w:eastAsia="zh-CN"/>
              </w:rPr>
              <w:t>氛围。</w:t>
            </w:r>
            <w:r>
              <w:rPr>
                <w:rFonts w:ascii="宋体" w:eastAsia="宋体" w:hAnsi="宋体" w:cs="宋体" w:hint="eastAsia"/>
                <w:sz w:val="24"/>
                <w:szCs w:val="24"/>
              </w:rPr>
              <w:t>通过举例，让学生进一步体会到数学与生活的联系，增强学习的兴趣。</w:t>
            </w:r>
          </w:p>
        </w:tc>
      </w:tr>
      <w:tr>
        <w:tblPrEx>
          <w:tblW w:w="8635" w:type="dxa"/>
          <w:tblInd w:w="0" w:type="dxa"/>
          <w:tblLayout w:type="fixed"/>
          <w:tblCellMar>
            <w:top w:w="0" w:type="dxa"/>
            <w:left w:w="108" w:type="dxa"/>
            <w:bottom w:w="0" w:type="dxa"/>
            <w:right w:w="108" w:type="dxa"/>
          </w:tblCellMar>
        </w:tblPrEx>
        <w:trPr>
          <w:trHeight w:val="1495"/>
        </w:trPr>
        <w:tc>
          <w:tcPr>
            <w:tcW w:w="8635" w:type="dxa"/>
            <w:gridSpan w:val="2"/>
            <w:noWrap w:val="0"/>
            <w:vAlign w:val="top"/>
          </w:tcPr>
          <w:p>
            <w:pPr>
              <w:pStyle w:val="Heading3"/>
              <w:pageBreakBefore w:val="0"/>
              <w:kinsoku/>
              <w:wordWrap/>
              <w:overflowPunct/>
              <w:topLinePunct w:val="0"/>
              <w:autoSpaceDE/>
              <w:autoSpaceDN/>
              <w:bidi w:val="0"/>
              <w:spacing w:line="360" w:lineRule="auto"/>
              <w:ind w:left="0" w:firstLine="0" w:firstLineChars="0"/>
              <w:jc w:val="left"/>
              <w:textAlignment w:val="baseline"/>
              <w:rPr>
                <w:rFonts w:ascii="宋体" w:hAnsi="宋体" w:cs="宋体" w:hint="eastAsia"/>
                <w:bCs/>
                <w:sz w:val="24"/>
                <w:szCs w:val="24"/>
                <w:lang w:val="en-US" w:eastAsia="zh-CN"/>
              </w:rPr>
            </w:pPr>
            <w:r>
              <w:rPr>
                <w:rFonts w:ascii="宋体" w:eastAsia="宋体" w:hAnsi="宋体" w:cs="宋体" w:hint="eastAsia"/>
                <w:bCs/>
                <w:sz w:val="24"/>
                <w:szCs w:val="24"/>
              </w:rPr>
              <w:t>环节二：</w:t>
            </w:r>
            <w:r>
              <w:rPr>
                <w:rFonts w:ascii="宋体" w:eastAsia="宋体" w:hAnsi="宋体" w:cs="宋体" w:hint="eastAsia"/>
                <w:b/>
                <w:bCs/>
                <w:sz w:val="24"/>
                <w:szCs w:val="24"/>
                <w:lang w:val="en-US" w:eastAsia="zh-CN"/>
              </w:rPr>
              <w:t>探究新知</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1.教学例1。</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（1）认识圆柱的面。</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分组活动，每人拿一个圆柱，摸一摸它的面。学生互相交流自己的感觉。启发学生自主探究圆柱的特征。</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教师：圆柱一共有几个面？用手摸上、下底，看一看有什么特点？再摸一摸侧面，有什么感觉，它是一个什么面？</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学生：3个面；形状相同，都是圆形，面积相等；曲面。</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教师小结：圆柱的上下两个面叫作底面，它们是完全相同的两个圆。圆柱的侧面是一个曲面。</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教师在黑板上画出圆柱图，并把上下底面、侧面标出来。</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（2）认识圆柱的高。</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①教师出示高、矮不同的圆柱体提问：哪个圆柱高，哪个圆柱矮？</w:t>
            </w:r>
          </w:p>
        </w:tc>
      </w:tr>
    </w:tbl>
    <w:p>
      <w:pPr>
        <w:sectPr>
          <w:headerReference w:type="default" r:id="rId10"/>
          <w:footerReference w:type="default" r:id="rId11"/>
          <w:type w:val="nextPage"/>
          <w:pgSz w:w="11906" w:h="16838"/>
          <w:pgMar w:top="1440" w:right="1800" w:bottom="1440" w:left="1800" w:header="851" w:footer="992" w:gutter="0"/>
          <w:pgNumType w:start="3"/>
          <w:cols w:num="1" w:space="425"/>
          <w:titlePg w:val="0"/>
          <w:docGrid w:type="lines" w:linePitch="312" w:charSpace="0"/>
        </w:sectPr>
      </w:pPr>
    </w:p>
    <w:tbl>
      <w:tblPr>
        <w:tblStyle w:val="TableNormal"/>
        <w:tblpPr w:leftFromText="180" w:rightFromText="180" w:vertAnchor="text" w:horzAnchor="margin" w:tblpY="-25"/>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635"/>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495"/>
        </w:trPr>
        <w:tc>
          <w:tcPr>
            <w:tcW w:w="8635" w:type="dxa"/>
            <w:noWrap w:val="0"/>
            <w:vAlign w:val="top"/>
          </w:tcPr>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想一想：圆柱的高矮与圆柱的两个底面之间有什么关系？</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引导学生思考得出：圆柱的高矮与圆柱的底面无关。</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②如何测量圆柱的高？小组讨论，找出测量方法。然后请一名学生展示自己的测量方法。</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师问：他的测量方法好吗？有没有需要改进的地方？让学生各抒己见。</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教师演示正确的测量方法。并强调：在测量中一定要注意圆柱要水平放置，刻度尺也要水平放置。</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（3）教师出示准备好的长方形纸片。</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教师：同学们和我一起快速转动纸片，看一看转出来的是什么形状。组织学生操作后，汇报结果。</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2.教学例2。</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（1）请同学们摸一摸你们的圆柱体的侧面，猜想一下，如果把侧面展开后会是什么形状？</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（2）组织学生分小组操作：剪开侧面，再展开。</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（3）教师：你们有什么发现？会有几种情况出现？小组之间可以相互交流。</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圆柱的侧面展开可能是长方形、正方形、平行四边形。教师同时用课件展示三种不同的圆柱侧面展开图，让学生系统直观地感受展开图。</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（4）大家再认真观察展开图的长和宽并和圆柱相比较，此时的长相当于圆柱的什么？宽呢？学生观察并思考。教师用课件将长方形还原并再打开。</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让学生经过比较、分析概括出：圆柱展开得到的长方形的长等于圆柱底面的周长，宽等于圆柱的高。</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（5）引导学生思考：什么情况下圆柱的侧面展开图是正方形？</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引导学生回答：圆柱的底面周长与高相等时，圆柱的侧面展开图是正方形。同时教师用课件展示一遍。</w:t>
            </w:r>
          </w:p>
        </w:tc>
      </w:tr>
    </w:tbl>
    <w:p>
      <w:pPr>
        <w:sectPr>
          <w:headerReference w:type="default" r:id="rId12"/>
          <w:footerReference w:type="default" r:id="rId13"/>
          <w:type w:val="nextPage"/>
          <w:pgSz w:w="11906" w:h="16838"/>
          <w:pgMar w:top="1440" w:right="1800" w:bottom="1440" w:left="1800" w:header="851" w:footer="992" w:gutter="0"/>
          <w:pgNumType w:start="4"/>
          <w:cols w:num="1" w:space="425"/>
          <w:titlePg w:val="0"/>
          <w:docGrid w:type="lines" w:linePitch="312" w:charSpace="0"/>
        </w:sectPr>
      </w:pPr>
    </w:p>
    <w:tbl>
      <w:tblPr>
        <w:tblStyle w:val="TableNormal"/>
        <w:tblpPr w:leftFromText="180" w:rightFromText="180" w:vertAnchor="text" w:horzAnchor="margin" w:tblpY="-25"/>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077"/>
        <w:gridCol w:w="4558"/>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495"/>
        </w:trPr>
        <w:tc>
          <w:tcPr>
            <w:tcW w:w="8635" w:type="dxa"/>
            <w:gridSpan w:val="2"/>
            <w:noWrap w:val="0"/>
            <w:vAlign w:val="top"/>
          </w:tcPr>
          <w:p>
            <w:pPr>
              <w:pStyle w:val="Heading3"/>
              <w:pageBreakBefore w:val="0"/>
              <w:kinsoku/>
              <w:wordWrap/>
              <w:overflowPunct/>
              <w:topLinePunct w:val="0"/>
              <w:autoSpaceDE/>
              <w:autoSpaceDN/>
              <w:bidi w:val="0"/>
              <w:spacing w:line="360" w:lineRule="auto"/>
              <w:ind w:left="0" w:firstLine="0" w:firstLineChars="0"/>
              <w:jc w:val="left"/>
              <w:textAlignment w:val="baseline"/>
              <w:rPr>
                <w:rFonts w:ascii="宋体" w:hAnsi="宋体" w:cs="宋体" w:hint="eastAsia"/>
                <w:b w:val="0"/>
                <w:sz w:val="24"/>
                <w:szCs w:val="24"/>
              </w:rPr>
            </w:pPr>
          </w:p>
        </w:tc>
      </w:tr>
      <w:tr>
        <w:tblPrEx>
          <w:tblW w:w="8635" w:type="dxa"/>
          <w:tblInd w:w="0" w:type="dxa"/>
          <w:tblLayout w:type="fixed"/>
          <w:tblCellMar>
            <w:top w:w="0" w:type="dxa"/>
            <w:left w:w="108" w:type="dxa"/>
            <w:bottom w:w="0" w:type="dxa"/>
            <w:right w:w="108" w:type="dxa"/>
          </w:tblCellMar>
        </w:tblPrEx>
        <w:trPr>
          <w:trHeight w:val="3472"/>
        </w:trPr>
        <w:tc>
          <w:tcPr>
            <w:tcW w:w="4077" w:type="dxa"/>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教师活动：</w:t>
            </w:r>
          </w:p>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1.</w:t>
            </w:r>
            <w:r>
              <w:rPr>
                <w:rFonts w:ascii="宋体" w:eastAsia="宋体" w:hAnsi="宋体" w:cs="宋体" w:hint="eastAsia"/>
                <w:sz w:val="24"/>
                <w:szCs w:val="24"/>
                <w:lang w:val="en-US" w:eastAsia="zh-CN"/>
              </w:rPr>
              <w:t>引导认识圆柱的面，并</w:t>
            </w:r>
            <w:r>
              <w:rPr>
                <w:rFonts w:ascii="宋体" w:eastAsia="宋体" w:hAnsi="宋体" w:cs="宋体" w:hint="eastAsia"/>
                <w:sz w:val="24"/>
                <w:szCs w:val="24"/>
              </w:rPr>
              <w:t>在黑板上画出圆柱图，</w:t>
            </w:r>
            <w:r>
              <w:rPr>
                <w:rFonts w:ascii="宋体" w:eastAsia="宋体" w:hAnsi="宋体" w:cs="宋体" w:hint="eastAsia"/>
                <w:sz w:val="24"/>
                <w:szCs w:val="24"/>
                <w:lang w:val="en-US" w:eastAsia="zh-CN"/>
              </w:rPr>
              <w:t>并把上下底面、侧面标出来。</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2</w:t>
            </w:r>
            <w:r>
              <w:rPr>
                <w:rFonts w:ascii="宋体" w:eastAsia="宋体" w:hAnsi="宋体" w:cs="宋体" w:hint="eastAsia"/>
                <w:sz w:val="24"/>
                <w:szCs w:val="24"/>
              </w:rPr>
              <w:t>.</w:t>
            </w:r>
            <w:r>
              <w:rPr>
                <w:rFonts w:ascii="宋体" w:eastAsia="宋体" w:hAnsi="宋体" w:cs="宋体" w:hint="eastAsia"/>
                <w:sz w:val="24"/>
                <w:szCs w:val="24"/>
                <w:lang w:val="en-US" w:eastAsia="zh-CN"/>
              </w:rPr>
              <w:t>引导学生认识圆柱的高。</w:t>
            </w:r>
          </w:p>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lang w:val="en-US" w:eastAsia="zh-CN"/>
              </w:rPr>
              <w:t>3.引导学生认识</w:t>
            </w:r>
            <w:r>
              <w:rPr>
                <w:rFonts w:ascii="宋体" w:eastAsia="宋体" w:hAnsi="宋体" w:cs="宋体" w:hint="eastAsia"/>
                <w:sz w:val="24"/>
                <w:szCs w:val="24"/>
              </w:rPr>
              <w:t>圆柱的侧面</w:t>
            </w:r>
            <w:r>
              <w:rPr>
                <w:rFonts w:ascii="宋体" w:eastAsia="宋体" w:hAnsi="宋体" w:cs="宋体" w:hint="eastAsia"/>
                <w:sz w:val="24"/>
                <w:szCs w:val="24"/>
                <w:lang w:eastAsia="zh-CN"/>
              </w:rPr>
              <w:t>。</w:t>
            </w:r>
            <w:r>
              <w:rPr>
                <w:rFonts w:ascii="宋体" w:eastAsia="宋体" w:hAnsi="宋体" w:cs="宋体" w:hint="eastAsia"/>
                <w:sz w:val="24"/>
                <w:szCs w:val="24"/>
              </w:rPr>
              <w:t>摸到圆柱周围的面有什么特征？（它是一个曲面），板书：圆柱的曲面叫</w:t>
            </w:r>
            <w:r>
              <w:rPr>
                <w:rFonts w:ascii="宋体" w:eastAsia="宋体" w:hAnsi="宋体" w:cs="宋体" w:hint="eastAsia"/>
                <w:sz w:val="24"/>
                <w:szCs w:val="24"/>
                <w:lang w:val="en-US" w:eastAsia="zh-CN"/>
              </w:rPr>
              <w:t>作</w:t>
            </w:r>
            <w:r>
              <w:rPr>
                <w:rFonts w:ascii="宋体" w:eastAsia="宋体" w:hAnsi="宋体" w:cs="宋体" w:hint="eastAsia"/>
                <w:sz w:val="24"/>
                <w:szCs w:val="24"/>
              </w:rPr>
              <w:t>侧面。再跟长方体、正方体的面作个对比。</w:t>
            </w:r>
          </w:p>
        </w:tc>
        <w:tc>
          <w:tcPr>
            <w:tcW w:w="4558" w:type="dxa"/>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学生活动：</w:t>
            </w:r>
          </w:p>
          <w:p>
            <w:pPr>
              <w:pStyle w:val="Heading3"/>
              <w:pageBreakBefore w:val="0"/>
              <w:numPr>
                <w:ilvl w:val="0"/>
                <w:numId w:val="0"/>
              </w:numPr>
              <w:kinsoku/>
              <w:wordWrap/>
              <w:overflowPunct/>
              <w:topLinePunct w:val="0"/>
              <w:autoSpaceDE/>
              <w:autoSpaceDN/>
              <w:bidi w:val="0"/>
              <w:spacing w:line="360" w:lineRule="auto"/>
              <w:ind w:left="0" w:firstLine="0" w:leftChars="0" w:firstLineChars="0"/>
              <w:jc w:val="left"/>
              <w:rPr>
                <w:rFonts w:ascii="宋体" w:hAnsi="宋体" w:cs="宋体" w:hint="eastAsia"/>
                <w:b w:val="0"/>
                <w:kern w:val="2"/>
                <w:sz w:val="24"/>
                <w:szCs w:val="24"/>
                <w:lang w:val="en-US" w:eastAsia="zh-CN" w:bidi="ar-SA"/>
              </w:rPr>
            </w:pPr>
            <w:r>
              <w:rPr>
                <w:rFonts w:ascii="宋体" w:eastAsia="宋体" w:hAnsi="宋体" w:cs="宋体" w:hint="eastAsia"/>
                <w:b w:val="0"/>
                <w:kern w:val="2"/>
                <w:sz w:val="24"/>
                <w:szCs w:val="24"/>
                <w:lang w:val="en-US" w:eastAsia="zh-CN" w:bidi="ar-SA"/>
              </w:rPr>
              <w:t>1.学生动手实践摸一摸圆柱的底面和侧面，感知圆柱底面、侧面的特征。</w:t>
            </w: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b w:val="0"/>
                <w:sz w:val="24"/>
              </w:rPr>
            </w:pPr>
            <w:r>
              <w:rPr>
                <w:rFonts w:ascii="宋体" w:eastAsia="宋体" w:hAnsi="宋体" w:cs="宋体" w:hint="eastAsia"/>
                <w:b w:val="0"/>
                <w:kern w:val="2"/>
                <w:sz w:val="24"/>
                <w:szCs w:val="24"/>
                <w:lang w:val="en-US" w:eastAsia="zh-CN" w:bidi="ar-SA"/>
              </w:rPr>
              <w:t>2.动手操作测量圆柱的高并展示。</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b w:val="0"/>
                <w:kern w:val="2"/>
                <w:sz w:val="24"/>
                <w:szCs w:val="24"/>
                <w:lang w:val="en-US" w:eastAsia="zh-CN" w:bidi="ar-SA"/>
              </w:rPr>
              <w:t>3.理解并掌握圆柱的底面有什么特征，圆柱的侧面有什么特征，</w:t>
            </w:r>
            <w:r>
              <w:rPr>
                <w:rFonts w:ascii="宋体" w:eastAsia="宋体" w:hAnsi="宋体" w:cs="宋体" w:hint="eastAsia"/>
                <w:sz w:val="24"/>
                <w:szCs w:val="24"/>
                <w:lang w:val="en-US" w:eastAsia="zh-CN"/>
              </w:rPr>
              <w:t>经过比较、分析概括出：圆柱展开得到的长方形的长等于圆柱底面的周长，宽等于圆柱的高。</w:t>
            </w:r>
          </w:p>
          <w:p>
            <w:pPr>
              <w:pStyle w:val="Heading3"/>
              <w:pageBreakBefore w:val="0"/>
              <w:kinsoku/>
              <w:wordWrap/>
              <w:overflowPunct/>
              <w:topLinePunct w:val="0"/>
              <w:autoSpaceDE/>
              <w:autoSpaceDN/>
              <w:bidi w:val="0"/>
              <w:spacing w:line="360" w:lineRule="auto"/>
              <w:ind w:left="0" w:firstLine="0" w:leftChars="0" w:firstLineChars="0"/>
              <w:jc w:val="left"/>
              <w:rPr>
                <w:rFonts w:ascii="宋体" w:hAnsi="宋体" w:cs="宋体" w:hint="eastAsia"/>
                <w:b w:val="0"/>
                <w:kern w:val="2"/>
                <w:sz w:val="24"/>
                <w:szCs w:val="24"/>
                <w:lang w:val="en-US" w:eastAsia="zh-CN" w:bidi="ar-SA"/>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tc>
      </w:tr>
    </w:tbl>
    <w:tbl>
      <w:tblPr>
        <w:tblStyle w:val="TableNormal"/>
        <w:tblpPr w:leftFromText="180" w:rightFromText="180" w:vertAnchor="text" w:horzAnchor="margin" w:tblpY="241"/>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635"/>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266"/>
        </w:trPr>
        <w:tc>
          <w:tcPr>
            <w:tcW w:w="8635" w:type="dxa"/>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设计意图：通过具体形象的操作活动，帮助学生认识圆柱的特征，丰富学生的感性认识，促使学生主动地建构知识。圆柱的特征是本节课的重点，在小组汇报的</w:t>
            </w:r>
            <w:r>
              <w:rPr>
                <w:rFonts w:ascii="宋体" w:eastAsia="宋体" w:hAnsi="宋体" w:cs="宋体" w:hint="eastAsia"/>
                <w:sz w:val="24"/>
                <w:szCs w:val="24"/>
              </w:rPr>
              <w:br/>
            </w:r>
            <w:r>
              <w:rPr>
                <w:rFonts w:ascii="宋体" w:eastAsia="宋体" w:hAnsi="宋体" w:cs="宋体" w:hint="eastAsia"/>
                <w:sz w:val="24"/>
                <w:szCs w:val="24"/>
              </w:rPr>
              <w:t>基础上再通过课件的演示，使学生直观形象地认识到圆柱是由哪几部分组成的，它们各有什么特征，引导学生主动参与学习过程，注重让学生经历数学过程，化抽象为具体，突破难点。</w:t>
            </w:r>
          </w:p>
        </w:tc>
      </w:tr>
      <w:tr>
        <w:tblPrEx>
          <w:tblW w:w="8635" w:type="dxa"/>
          <w:tblInd w:w="0" w:type="dxa"/>
          <w:tblLayout w:type="fixed"/>
          <w:tblCellMar>
            <w:top w:w="0" w:type="dxa"/>
            <w:left w:w="108" w:type="dxa"/>
            <w:bottom w:w="0" w:type="dxa"/>
            <w:right w:w="108" w:type="dxa"/>
          </w:tblCellMar>
        </w:tblPrEx>
        <w:trPr>
          <w:trHeight w:val="699"/>
        </w:trPr>
        <w:tc>
          <w:tcPr>
            <w:tcW w:w="8635" w:type="dxa"/>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b/>
                <w:bCs/>
                <w:sz w:val="24"/>
              </w:rPr>
            </w:pPr>
            <w:r>
              <w:rPr>
                <w:rFonts w:ascii="宋体" w:eastAsia="宋体" w:hAnsi="宋体" w:cs="宋体" w:hint="eastAsia"/>
                <w:b/>
                <w:bCs/>
                <w:sz w:val="24"/>
                <w:szCs w:val="24"/>
              </w:rPr>
              <w:t>环节三</w:t>
            </w:r>
            <w:r>
              <w:rPr>
                <w:rFonts w:ascii="宋体" w:eastAsia="宋体" w:hAnsi="宋体" w:cs="宋体" w:hint="eastAsia"/>
                <w:b/>
                <w:bCs/>
                <w:sz w:val="24"/>
                <w:szCs w:val="24"/>
                <w:lang w:eastAsia="zh-CN"/>
              </w:rPr>
              <w:t>：</w:t>
            </w:r>
            <w:r>
              <w:rPr>
                <w:rFonts w:ascii="宋体" w:eastAsia="宋体" w:hAnsi="宋体" w:cs="宋体" w:hint="eastAsia"/>
                <w:b/>
                <w:bCs/>
                <w:sz w:val="24"/>
                <w:szCs w:val="24"/>
              </w:rPr>
              <w:t>巩固练习</w:t>
            </w:r>
          </w:p>
          <w:p>
            <w:pPr>
              <w:pageBreakBefore w:val="0"/>
              <w:numPr>
                <w:ilvl w:val="0"/>
                <w:numId w:val="0"/>
              </w:numPr>
              <w:kinsoku/>
              <w:wordWrap/>
              <w:overflowPunct/>
              <w:topLinePunct w:val="0"/>
              <w:autoSpaceDE/>
              <w:autoSpaceDN/>
              <w:bidi w:val="0"/>
              <w:spacing w:line="360" w:lineRule="auto"/>
              <w:ind w:left="0" w:firstLine="0" w:leftChars="0" w:firstLineChars="0"/>
              <w:jc w:val="left"/>
              <w:textAlignment w:val="baseline"/>
              <w:rPr>
                <w:rFonts w:ascii="宋体" w:eastAsia="宋体" w:hAnsi="宋体" w:hint="eastAsia"/>
                <w:sz w:val="24"/>
              </w:rPr>
            </w:pPr>
            <w:r>
              <w:rPr>
                <w:rFonts w:ascii="宋体" w:eastAsia="宋体" w:hAnsi="宋体" w:cs="宋体" w:hint="eastAsia"/>
                <w:sz w:val="24"/>
                <w:szCs w:val="24"/>
              </w:rPr>
              <w:t>1.完成教材第18页的“做一做”。</w:t>
            </w:r>
          </w:p>
          <w:p>
            <w:pPr>
              <w:pageBreakBefore w:val="0"/>
              <w:numPr>
                <w:ilvl w:val="0"/>
                <w:numId w:val="0"/>
              </w:numPr>
              <w:kinsoku/>
              <w:wordWrap/>
              <w:overflowPunct/>
              <w:topLinePunct w:val="0"/>
              <w:autoSpaceDE/>
              <w:autoSpaceDN/>
              <w:bidi w:val="0"/>
              <w:spacing w:line="360" w:lineRule="auto"/>
              <w:ind w:left="0" w:firstLine="0" w:leftChars="0" w:firstLineChars="0"/>
              <w:jc w:val="left"/>
              <w:textAlignment w:val="baseline"/>
              <w:rPr>
                <w:rFonts w:ascii="宋体" w:eastAsia="宋体" w:hAnsi="宋体" w:hint="eastAsia"/>
                <w:sz w:val="24"/>
              </w:rPr>
            </w:pPr>
            <w:r>
              <w:rPr>
                <w:rFonts w:ascii="宋体" w:eastAsia="宋体" w:hAnsi="宋体" w:cs="宋体" w:hint="eastAsia"/>
                <w:sz w:val="24"/>
                <w:szCs w:val="24"/>
              </w:rPr>
              <w:t>组织学生先独立做一做，再在小组中相互交流。</w:t>
            </w:r>
          </w:p>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2.完成教材第</w:t>
            </w:r>
            <w:r>
              <w:rPr>
                <w:rFonts w:ascii="宋体" w:eastAsia="宋体" w:hAnsi="宋体" w:cs="宋体" w:hint="eastAsia"/>
                <w:sz w:val="24"/>
                <w:szCs w:val="24"/>
                <w:lang w:val="en-US" w:eastAsia="zh-CN"/>
              </w:rPr>
              <w:t>19</w:t>
            </w:r>
            <w:r>
              <w:rPr>
                <w:rFonts w:ascii="宋体" w:eastAsia="宋体" w:hAnsi="宋体" w:cs="宋体" w:hint="eastAsia"/>
                <w:sz w:val="24"/>
                <w:szCs w:val="24"/>
              </w:rPr>
              <w:t>页练习三的第1、2、3题。</w:t>
            </w:r>
          </w:p>
        </w:tc>
      </w:tr>
      <w:tr>
        <w:tblPrEx>
          <w:tblW w:w="8635" w:type="dxa"/>
          <w:tblInd w:w="0" w:type="dxa"/>
          <w:tblLayout w:type="fixed"/>
          <w:tblCellMar>
            <w:top w:w="0" w:type="dxa"/>
            <w:left w:w="108" w:type="dxa"/>
            <w:bottom w:w="0" w:type="dxa"/>
            <w:right w:w="108" w:type="dxa"/>
          </w:tblCellMar>
        </w:tblPrEx>
        <w:trPr>
          <w:trHeight w:val="699"/>
        </w:trPr>
        <w:tc>
          <w:tcPr>
            <w:tcW w:w="8635" w:type="dxa"/>
            <w:noWrap w:val="0"/>
            <w:vAlign w:val="top"/>
          </w:tcPr>
          <w:p>
            <w:pPr>
              <w:pageBreakBefore w:val="0"/>
              <w:kinsoku/>
              <w:wordWrap/>
              <w:overflowPunct/>
              <w:topLinePunct w:val="0"/>
              <w:autoSpaceDE/>
              <w:autoSpaceDN/>
              <w:bidi w:val="0"/>
              <w:spacing w:after="0" w:line="360" w:lineRule="auto"/>
              <w:ind w:left="0" w:firstLine="0" w:firstLineChars="0"/>
              <w:jc w:val="left"/>
              <w:textAlignment w:val="baseline"/>
              <w:rPr>
                <w:rFonts w:ascii="宋体" w:eastAsia="宋体" w:hAnsi="宋体" w:hint="eastAsia"/>
                <w:b/>
                <w:bCs/>
                <w:sz w:val="24"/>
              </w:rPr>
            </w:pPr>
            <w:r>
              <w:rPr>
                <w:rFonts w:ascii="宋体" w:eastAsia="宋体" w:hAnsi="宋体" w:cs="宋体" w:hint="eastAsia"/>
                <w:sz w:val="24"/>
                <w:szCs w:val="24"/>
              </w:rPr>
              <w:t>设计意图：</w:t>
            </w:r>
            <w:r>
              <w:rPr>
                <w:rFonts w:ascii="宋体" w:eastAsia="宋体" w:hAnsi="宋体" w:cs="宋体" w:hint="eastAsia"/>
                <w:sz w:val="24"/>
                <w:szCs w:val="24"/>
                <w:lang w:val="en-US" w:eastAsia="zh-CN"/>
              </w:rPr>
              <w:t>通过练习</w:t>
            </w:r>
          </w:p>
        </w:tc>
      </w:tr>
    </w:tbl>
    <w:p>
      <w:pPr>
        <w:sectPr>
          <w:headerReference w:type="default" r:id="rId14"/>
          <w:footerReference w:type="default" r:id="rId15"/>
          <w:type w:val="nextPage"/>
          <w:pgSz w:w="11906" w:h="16838"/>
          <w:pgMar w:top="1440" w:right="1800" w:bottom="1440" w:left="1800" w:header="851" w:footer="992" w:gutter="0"/>
          <w:pgNumType w:start="5"/>
          <w:cols w:num="1" w:space="425"/>
          <w:titlePg w:val="0"/>
          <w:docGrid w:type="lines" w:linePitch="312" w:charSpace="0"/>
        </w:sectPr>
      </w:pPr>
    </w:p>
    <w:tbl>
      <w:tblPr>
        <w:tblStyle w:val="TableNormal"/>
        <w:tblpPr w:leftFromText="180" w:rightFromText="180" w:vertAnchor="text" w:horzAnchor="margin" w:tblpY="241"/>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635"/>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99"/>
        </w:trPr>
        <w:tc>
          <w:tcPr>
            <w:tcW w:w="8635" w:type="dxa"/>
            <w:noWrap w:val="0"/>
            <w:vAlign w:val="top"/>
          </w:tcPr>
          <w:p>
            <w:pPr>
              <w:pageBreakBefore w:val="0"/>
              <w:kinsoku/>
              <w:wordWrap/>
              <w:overflowPunct/>
              <w:topLinePunct w:val="0"/>
              <w:autoSpaceDE/>
              <w:autoSpaceDN/>
              <w:bidi w:val="0"/>
              <w:spacing w:before="0" w:line="360" w:lineRule="auto"/>
              <w:ind w:left="0" w:firstLine="0" w:firstLineChars="0"/>
              <w:jc w:val="left"/>
              <w:textAlignment w:val="baseline"/>
              <w:rPr>
                <w:rFonts w:ascii="宋体" w:eastAsia="宋体" w:hAnsi="宋体" w:hint="eastAsia"/>
                <w:b/>
                <w:bCs/>
                <w:sz w:val="24"/>
              </w:rPr>
            </w:pPr>
            <w:r>
              <w:rPr>
                <w:rFonts w:ascii="宋体" w:eastAsia="宋体" w:hAnsi="宋体" w:cs="宋体" w:hint="eastAsia"/>
                <w:sz w:val="24"/>
                <w:szCs w:val="24"/>
              </w:rPr>
              <w:t>，有效地促进学生把外部感知活动内容化为内部的思维活动，从而形成知识</w:t>
            </w:r>
            <w:r>
              <w:rPr>
                <w:rFonts w:ascii="宋体" w:eastAsia="宋体" w:hAnsi="宋体" w:cs="宋体" w:hint="eastAsia"/>
                <w:sz w:val="24"/>
                <w:szCs w:val="24"/>
                <w:lang w:val="en-US" w:eastAsia="zh-CN"/>
              </w:rPr>
              <w:t>的内化</w:t>
            </w:r>
            <w:r>
              <w:rPr>
                <w:rFonts w:ascii="宋体" w:eastAsia="宋体" w:hAnsi="宋体" w:cs="宋体" w:hint="eastAsia"/>
                <w:sz w:val="24"/>
                <w:szCs w:val="24"/>
              </w:rPr>
              <w:t>。</w:t>
            </w:r>
          </w:p>
        </w:tc>
      </w:tr>
      <w:tr>
        <w:tblPrEx>
          <w:tblW w:w="8635" w:type="dxa"/>
          <w:tblInd w:w="0" w:type="dxa"/>
          <w:tblLayout w:type="fixed"/>
          <w:tblCellMar>
            <w:top w:w="0" w:type="dxa"/>
            <w:left w:w="108" w:type="dxa"/>
            <w:bottom w:w="0" w:type="dxa"/>
            <w:right w:w="108" w:type="dxa"/>
          </w:tblCellMar>
        </w:tblPrEx>
        <w:trPr>
          <w:trHeight w:val="699"/>
        </w:trPr>
        <w:tc>
          <w:tcPr>
            <w:tcW w:w="8635" w:type="dxa"/>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b/>
                <w:bCs/>
                <w:sz w:val="24"/>
              </w:rPr>
            </w:pPr>
            <w:r>
              <w:rPr>
                <w:rFonts w:ascii="宋体" w:eastAsia="宋体" w:hAnsi="宋体" w:cs="宋体" w:hint="eastAsia"/>
                <w:b/>
                <w:bCs/>
                <w:sz w:val="24"/>
                <w:szCs w:val="24"/>
              </w:rPr>
              <w:t>环节四</w:t>
            </w:r>
            <w:r>
              <w:rPr>
                <w:rFonts w:ascii="宋体" w:eastAsia="宋体" w:hAnsi="宋体" w:cs="宋体" w:hint="eastAsia"/>
                <w:b/>
                <w:bCs/>
                <w:sz w:val="24"/>
                <w:szCs w:val="24"/>
                <w:lang w:eastAsia="zh-CN"/>
              </w:rPr>
              <w:t>：</w:t>
            </w:r>
            <w:r>
              <w:rPr>
                <w:rFonts w:ascii="宋体" w:eastAsia="宋体" w:hAnsi="宋体" w:cs="宋体" w:hint="eastAsia"/>
                <w:b/>
                <w:bCs/>
                <w:sz w:val="24"/>
                <w:szCs w:val="24"/>
              </w:rPr>
              <w:t>课堂小结</w:t>
            </w:r>
          </w:p>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1、这节课你学会了什么？</w:t>
            </w:r>
            <w:r>
              <w:rPr>
                <w:rFonts w:ascii="宋体" w:eastAsia="宋体" w:hAnsi="宋体" w:cs="宋体" w:hint="eastAsia"/>
                <w:sz w:val="24"/>
                <w:szCs w:val="24"/>
              </w:rPr>
              <w:br/>
            </w:r>
            <w:r>
              <w:rPr>
                <w:rFonts w:ascii="宋体" w:eastAsia="宋体" w:hAnsi="宋体" w:cs="宋体" w:hint="eastAsia"/>
                <w:sz w:val="24"/>
                <w:szCs w:val="24"/>
              </w:rPr>
              <w:t>2、还有不明白的地方吗？</w:t>
            </w:r>
            <w:r>
              <w:rPr>
                <w:rFonts w:ascii="宋体" w:eastAsia="宋体" w:hAnsi="宋体" w:cs="宋体" w:hint="eastAsia"/>
                <w:sz w:val="24"/>
                <w:szCs w:val="24"/>
              </w:rPr>
              <w:br/>
            </w:r>
            <w:r>
              <w:rPr>
                <w:rFonts w:ascii="宋体" w:eastAsia="宋体" w:hAnsi="宋体" w:cs="宋体" w:hint="eastAsia"/>
                <w:sz w:val="24"/>
                <w:szCs w:val="24"/>
              </w:rPr>
              <w:t>3、让学生闭上眼睛想象自己置身于一个圆柱体的空间，放飞自己的遐想。</w:t>
            </w:r>
          </w:p>
        </w:tc>
      </w:tr>
      <w:tr>
        <w:tblPrEx>
          <w:tblW w:w="8635" w:type="dxa"/>
          <w:tblInd w:w="0" w:type="dxa"/>
          <w:tblLayout w:type="fixed"/>
          <w:tblCellMar>
            <w:top w:w="0" w:type="dxa"/>
            <w:left w:w="108" w:type="dxa"/>
            <w:bottom w:w="0" w:type="dxa"/>
            <w:right w:w="108" w:type="dxa"/>
          </w:tblCellMar>
        </w:tblPrEx>
        <w:trPr>
          <w:trHeight w:val="1674"/>
        </w:trPr>
        <w:tc>
          <w:tcPr>
            <w:tcW w:w="8635" w:type="dxa"/>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6.</w:t>
            </w:r>
            <w:r>
              <w:rPr>
                <w:rFonts w:ascii="宋体" w:eastAsia="宋体" w:hAnsi="宋体" w:cs="宋体" w:hint="eastAsia"/>
                <w:b/>
                <w:bCs/>
                <w:sz w:val="24"/>
                <w:szCs w:val="24"/>
              </w:rPr>
              <w:t>作业设计</w:t>
            </w:r>
          </w:p>
          <w:p>
            <w:pPr>
              <w:pStyle w:val="Heading3"/>
              <w:pageBreakBefore w:val="0"/>
              <w:kinsoku/>
              <w:wordWrap/>
              <w:overflowPunct/>
              <w:topLinePunct w:val="0"/>
              <w:autoSpaceDE/>
              <w:autoSpaceDN/>
              <w:bidi w:val="0"/>
              <w:spacing w:line="360" w:lineRule="auto"/>
              <w:ind w:left="0" w:firstLine="0" w:firstLineChars="0"/>
              <w:jc w:val="left"/>
              <w:rPr>
                <w:rFonts w:ascii="宋体" w:hAnsi="宋体" w:cs="宋体" w:hint="eastAsia"/>
                <w:b w:val="0"/>
                <w:sz w:val="24"/>
                <w:szCs w:val="24"/>
              </w:rPr>
            </w:pPr>
          </w:p>
        </w:tc>
      </w:tr>
      <w:tr>
        <w:tblPrEx>
          <w:tblW w:w="8635" w:type="dxa"/>
          <w:tblInd w:w="0" w:type="dxa"/>
          <w:tblLayout w:type="fixed"/>
          <w:tblCellMar>
            <w:top w:w="0" w:type="dxa"/>
            <w:left w:w="108" w:type="dxa"/>
            <w:bottom w:w="0" w:type="dxa"/>
            <w:right w:w="108" w:type="dxa"/>
          </w:tblCellMar>
        </w:tblPrEx>
        <w:trPr>
          <w:trHeight w:val="1849"/>
        </w:trPr>
        <w:tc>
          <w:tcPr>
            <w:tcW w:w="8635" w:type="dxa"/>
            <w:noWrap w:val="0"/>
            <w:vAlign w:val="top"/>
          </w:tcPr>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r>
              <w:rPr>
                <w:rFonts w:ascii="宋体" w:eastAsia="宋体" w:hAnsi="宋体" w:cs="宋体" w:hint="eastAsia"/>
                <w:b/>
                <w:bCs/>
                <w:sz w:val="24"/>
                <w:szCs w:val="24"/>
              </w:rPr>
              <w:t>7.板书设计</w:t>
            </w:r>
            <w:r>
              <w:rPr>
                <w:rFonts w:ascii="宋体" w:eastAsia="宋体" w:hAnsi="宋体" w:cs="宋体" w:hint="eastAsia"/>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left"/>
              <w:textAlignment w:val="auto"/>
              <w:rPr>
                <w:rFonts w:ascii="宋体" w:eastAsia="宋体" w:hAnsi="宋体" w:hint="eastAsia"/>
                <w:sz w:val="24"/>
              </w:rPr>
            </w:pPr>
            <w:r>
              <w:rPr>
                <w:rFonts w:ascii="宋体" w:eastAsia="宋体" w:hAnsi="宋体" w:cs="宋体" w:hint="eastAsia"/>
                <w:sz w:val="24"/>
                <w:szCs w:val="24"/>
              </w:rPr>
              <w:drawing>
                <wp:anchor distT="0" distB="0" distL="114300" distR="114300" simplePos="0" relativeHeight="251658240" behindDoc="0" locked="0" layoutInCell="1" allowOverlap="1">
                  <wp:simplePos x="0" y="0"/>
                  <wp:positionH relativeFrom="column">
                    <wp:posOffset>600710</wp:posOffset>
                  </wp:positionH>
                  <wp:positionV relativeFrom="paragraph">
                    <wp:posOffset>76200</wp:posOffset>
                  </wp:positionV>
                  <wp:extent cx="3239135" cy="2304415"/>
                  <wp:effectExtent l="0" t="0" r="18415" b="635"/>
                  <wp:wrapSquare wrapText="bothSides"/>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xmlns:r="http://schemas.openxmlformats.org/officeDocument/2006/relationships" r:embed="rId16"/>
                          <a:stretch>
                            <a:fillRect/>
                          </a:stretch>
                        </pic:blipFill>
                        <pic:spPr>
                          <a:xfrm>
                            <a:off x="0" y="0"/>
                            <a:ext cx="3239135" cy="2304415"/>
                          </a:xfrm>
                          <a:prstGeom prst="rect">
                            <a:avLst/>
                          </a:prstGeom>
                          <a:noFill/>
                          <a:ln>
                            <a:noFill/>
                          </a:ln>
                        </pic:spPr>
                      </pic:pic>
                    </a:graphicData>
                  </a:graphic>
                </wp:anchor>
              </w:drawing>
            </w:r>
            <w:r>
              <w:rPr>
                <w:rFonts w:ascii="宋体" w:eastAsia="宋体" w:hAnsi="宋体" w:cs="宋体" w:hint="eastAsia"/>
                <w:b/>
                <w:sz w:val="24"/>
                <w:szCs w:val="24"/>
              </w:rPr>
              <w:t xml:space="preserve"> </w:t>
            </w:r>
            <w:r>
              <w:rPr>
                <w:rFonts w:ascii="宋体" w:eastAsia="宋体" w:hAnsi="宋体" w:cs="宋体" w:hint="eastAsia"/>
                <w:sz w:val="24"/>
                <w:szCs w:val="24"/>
              </w:rPr>
              <w:t xml:space="preserve">    </w:t>
            </w:r>
          </w:p>
          <w:p>
            <w:pPr>
              <w:pStyle w:val="Heading3"/>
              <w:pageBreakBefore w:val="0"/>
              <w:kinsoku/>
              <w:wordWrap/>
              <w:overflowPunct/>
              <w:topLinePunct w:val="0"/>
              <w:autoSpaceDE/>
              <w:autoSpaceDN/>
              <w:bidi w:val="0"/>
              <w:spacing w:line="360" w:lineRule="auto"/>
              <w:ind w:left="0" w:firstLine="0" w:firstLineChars="0"/>
              <w:jc w:val="left"/>
              <w:rPr>
                <w:rFonts w:ascii="宋体" w:hAnsi="宋体" w:cs="宋体" w:hint="eastAsia"/>
                <w:sz w:val="24"/>
                <w:szCs w:val="24"/>
              </w:rPr>
            </w:pPr>
            <w:r>
              <w:rPr>
                <w:rFonts w:ascii="宋体" w:eastAsia="宋体" w:hAnsi="宋体" w:cs="宋体" w:hint="eastAsia"/>
                <w:sz w:val="24"/>
                <w:szCs w:val="24"/>
              </w:rPr>
              <w:t xml:space="preserve">      </w:t>
            </w:r>
          </w:p>
        </w:tc>
      </w:tr>
    </w:tbl>
    <w:p>
      <w:pPr>
        <w:sectPr>
          <w:headerReference w:type="default" r:id="rId17"/>
          <w:footerReference w:type="default" r:id="rId18"/>
          <w:type w:val="nextPage"/>
          <w:pgSz w:w="11906" w:h="16838"/>
          <w:pgMar w:top="1440" w:right="1800" w:bottom="1440" w:left="1800" w:header="851" w:footer="992" w:gutter="0"/>
          <w:pgNumType w:start="6"/>
          <w:cols w:num="1" w:space="425"/>
          <w:titlePg w:val="0"/>
          <w:docGrid w:type="lines" w:linePitch="312" w:charSpace="0"/>
        </w:sectPr>
      </w:pPr>
    </w:p>
    <w:tbl>
      <w:tblPr>
        <w:tblStyle w:val="TableNormal"/>
        <w:tblpPr w:leftFromText="180" w:rightFromText="180" w:vertAnchor="text" w:horzAnchor="margin" w:tblpY="241"/>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635"/>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714"/>
        </w:trPr>
        <w:tc>
          <w:tcPr>
            <w:tcW w:w="8635" w:type="dxa"/>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b/>
                <w:bCs/>
                <w:sz w:val="24"/>
              </w:rPr>
            </w:pPr>
            <w:r>
              <w:rPr>
                <w:rFonts w:ascii="宋体" w:eastAsia="宋体" w:hAnsi="宋体" w:cs="宋体" w:hint="eastAsia"/>
                <w:b/>
                <w:bCs/>
                <w:sz w:val="24"/>
                <w:szCs w:val="24"/>
              </w:rPr>
              <w:t>8.教学反思与改进</w:t>
            </w:r>
          </w:p>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成功之处：</w:t>
            </w:r>
          </w:p>
          <w:p>
            <w:pPr>
              <w:pStyle w:val="Heading3"/>
              <w:pageBreakBefore w:val="0"/>
              <w:kinsoku/>
              <w:wordWrap/>
              <w:overflowPunct/>
              <w:topLinePunct w:val="0"/>
              <w:autoSpaceDE/>
              <w:autoSpaceDN/>
              <w:bidi w:val="0"/>
              <w:spacing w:line="360" w:lineRule="auto"/>
              <w:ind w:left="0" w:firstLine="0" w:firstLineChars="0"/>
              <w:jc w:val="left"/>
              <w:rPr>
                <w:rFonts w:ascii="宋体" w:hAnsi="宋体" w:cs="宋体" w:hint="eastAsia"/>
                <w:sz w:val="24"/>
                <w:szCs w:val="24"/>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p>
            <w:pPr>
              <w:pStyle w:val="Heading3"/>
              <w:pageBreakBefore w:val="0"/>
              <w:kinsoku/>
              <w:wordWrap/>
              <w:overflowPunct/>
              <w:topLinePunct w:val="0"/>
              <w:autoSpaceDE/>
              <w:autoSpaceDN/>
              <w:bidi w:val="0"/>
              <w:spacing w:line="360" w:lineRule="auto"/>
              <w:ind w:left="0" w:firstLine="0" w:firstLineChars="0"/>
              <w:jc w:val="left"/>
              <w:rPr>
                <w:rFonts w:ascii="宋体" w:hAnsi="宋体" w:cs="宋体" w:hint="eastAsia"/>
                <w:sz w:val="24"/>
                <w:szCs w:val="24"/>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p>
            <w:pPr>
              <w:pStyle w:val="Heading3"/>
              <w:pageBreakBefore w:val="0"/>
              <w:kinsoku/>
              <w:wordWrap/>
              <w:overflowPunct/>
              <w:topLinePunct w:val="0"/>
              <w:autoSpaceDE/>
              <w:autoSpaceDN/>
              <w:bidi w:val="0"/>
              <w:spacing w:line="360" w:lineRule="auto"/>
              <w:ind w:left="0" w:firstLine="0" w:firstLineChars="0"/>
              <w:jc w:val="left"/>
              <w:rPr>
                <w:rFonts w:ascii="宋体" w:hAnsi="宋体" w:cs="宋体" w:hint="eastAsia"/>
                <w:sz w:val="24"/>
                <w:szCs w:val="24"/>
              </w:rPr>
            </w:pPr>
          </w:p>
          <w:p>
            <w:pPr>
              <w:pStyle w:val="Heading3"/>
              <w:pageBreakBefore w:val="0"/>
              <w:kinsoku/>
              <w:wordWrap/>
              <w:overflowPunct/>
              <w:topLinePunct w:val="0"/>
              <w:autoSpaceDE/>
              <w:autoSpaceDN/>
              <w:bidi w:val="0"/>
              <w:spacing w:line="360" w:lineRule="auto"/>
              <w:ind w:left="0" w:firstLine="0" w:firstLineChars="0"/>
              <w:jc w:val="left"/>
              <w:rPr>
                <w:rFonts w:ascii="宋体" w:hAnsi="宋体" w:cs="宋体" w:hint="eastAsia"/>
                <w:sz w:val="24"/>
                <w:szCs w:val="24"/>
              </w:rPr>
            </w:pPr>
          </w:p>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不足之处：</w:t>
            </w:r>
          </w:p>
          <w:p>
            <w:pPr>
              <w:pStyle w:val="Heading3"/>
              <w:pageBreakBefore w:val="0"/>
              <w:kinsoku/>
              <w:wordWrap/>
              <w:overflowPunct/>
              <w:topLinePunct w:val="0"/>
              <w:autoSpaceDE/>
              <w:autoSpaceDN/>
              <w:bidi w:val="0"/>
              <w:spacing w:line="360" w:lineRule="auto"/>
              <w:ind w:left="0" w:firstLine="0" w:firstLineChars="0"/>
              <w:jc w:val="left"/>
              <w:rPr>
                <w:rFonts w:ascii="宋体" w:hAnsi="宋体" w:cs="宋体" w:hint="eastAsia"/>
                <w:sz w:val="24"/>
                <w:szCs w:val="24"/>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p>
            <w:pPr>
              <w:pStyle w:val="Heading3"/>
              <w:pageBreakBefore w:val="0"/>
              <w:kinsoku/>
              <w:wordWrap/>
              <w:overflowPunct/>
              <w:topLinePunct w:val="0"/>
              <w:autoSpaceDE/>
              <w:autoSpaceDN/>
              <w:bidi w:val="0"/>
              <w:spacing w:line="360" w:lineRule="auto"/>
              <w:ind w:left="0" w:firstLine="0" w:firstLineChars="0"/>
              <w:jc w:val="left"/>
              <w:rPr>
                <w:rFonts w:ascii="宋体" w:hAnsi="宋体" w:cs="宋体" w:hint="eastAsia"/>
                <w:sz w:val="24"/>
                <w:szCs w:val="24"/>
              </w:rPr>
            </w:pPr>
          </w:p>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改进措施：</w:t>
            </w:r>
          </w:p>
          <w:p>
            <w:pPr>
              <w:pStyle w:val="Heading3"/>
              <w:pageBreakBefore w:val="0"/>
              <w:kinsoku/>
              <w:wordWrap/>
              <w:overflowPunct/>
              <w:topLinePunct w:val="0"/>
              <w:autoSpaceDE/>
              <w:autoSpaceDN/>
              <w:bidi w:val="0"/>
              <w:spacing w:line="360" w:lineRule="auto"/>
              <w:ind w:left="0" w:firstLine="0" w:firstLineChars="0"/>
              <w:jc w:val="left"/>
              <w:rPr>
                <w:rFonts w:ascii="宋体" w:hAnsi="宋体" w:cs="宋体" w:hint="eastAsia"/>
                <w:sz w:val="24"/>
                <w:szCs w:val="24"/>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tc>
      </w:tr>
    </w:tbl>
    <w:p>
      <w:pPr>
        <w:sectPr>
          <w:headerReference w:type="default" r:id="rId19"/>
          <w:footerReference w:type="default" r:id="rId20"/>
          <w:type w:val="nextPage"/>
          <w:pgSz w:w="11906" w:h="16838"/>
          <w:pgMar w:top="1440" w:right="1800" w:bottom="1440" w:left="1800" w:header="851" w:footer="992" w:gutter="0"/>
          <w:pgNumType w:start="7"/>
          <w:cols w:num="1" w:space="425"/>
          <w:titlePg w:val="0"/>
          <w:docGrid w:type="lines" w:linePitch="312" w:charSpace="0"/>
        </w:sectPr>
      </w:pPr>
    </w:p>
    <w:tbl>
      <w:tblPr>
        <w:tblStyle w:val="TableNormal"/>
        <w:tblpPr w:leftFromText="180" w:rightFromText="180" w:vertAnchor="text" w:horzAnchor="margin" w:tblpY="-25"/>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30"/>
        <w:gridCol w:w="1248"/>
        <w:gridCol w:w="1199"/>
        <w:gridCol w:w="1679"/>
        <w:gridCol w:w="2879"/>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44"/>
        </w:trPr>
        <w:tc>
          <w:tcPr>
            <w:tcW w:w="8635" w:type="dxa"/>
            <w:gridSpan w:val="5"/>
            <w:noWrap w:val="0"/>
            <w:vAlign w:val="top"/>
          </w:tcPr>
          <w:p>
            <w:pPr>
              <w:pageBreakBefore w:val="0"/>
              <w:kinsoku/>
              <w:wordWrap/>
              <w:overflowPunct/>
              <w:topLinePunct w:val="0"/>
              <w:autoSpaceDE/>
              <w:autoSpaceDN/>
              <w:bidi w:val="0"/>
              <w:spacing w:line="360" w:lineRule="auto"/>
              <w:ind w:left="0" w:firstLine="0" w:firstLineChars="0"/>
              <w:jc w:val="center"/>
              <w:textAlignment w:val="baseline"/>
              <w:rPr>
                <w:rFonts w:ascii="宋体" w:eastAsia="宋体" w:hAnsi="宋体" w:hint="eastAsia"/>
                <w:sz w:val="24"/>
              </w:rPr>
            </w:pPr>
            <w:r>
              <w:rPr>
                <w:rFonts w:ascii="宋体" w:eastAsia="宋体" w:hAnsi="宋体" w:cs="宋体" w:hint="eastAsia"/>
                <w:sz w:val="24"/>
                <w:szCs w:val="24"/>
              </w:rPr>
              <w:t>课时教学设计</w:t>
            </w:r>
          </w:p>
        </w:tc>
      </w:tr>
      <w:tr>
        <w:tblPrEx>
          <w:tblW w:w="8635" w:type="dxa"/>
          <w:tblInd w:w="0" w:type="dxa"/>
          <w:tblLayout w:type="fixed"/>
          <w:tblCellMar>
            <w:top w:w="0" w:type="dxa"/>
            <w:left w:w="108" w:type="dxa"/>
            <w:bottom w:w="0" w:type="dxa"/>
            <w:right w:w="108" w:type="dxa"/>
          </w:tblCellMar>
        </w:tblPrEx>
        <w:trPr>
          <w:trHeight w:val="444"/>
        </w:trPr>
        <w:tc>
          <w:tcPr>
            <w:tcW w:w="1630" w:type="dxa"/>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课题</w:t>
            </w:r>
          </w:p>
        </w:tc>
        <w:tc>
          <w:tcPr>
            <w:tcW w:w="7005" w:type="dxa"/>
            <w:gridSpan w:val="4"/>
            <w:noWrap w:val="0"/>
            <w:vAlign w:val="top"/>
          </w:tcPr>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b/>
                <w:sz w:val="24"/>
              </w:rPr>
            </w:pPr>
            <w:r>
              <w:rPr>
                <w:rFonts w:ascii="宋体" w:eastAsia="宋体" w:hAnsi="宋体" w:cs="宋体" w:hint="eastAsia"/>
                <w:b/>
                <w:bCs/>
                <w:sz w:val="24"/>
                <w:szCs w:val="24"/>
                <w:lang w:val="en-US" w:eastAsia="zh-CN"/>
              </w:rPr>
              <w:t>圆柱的表面积</w:t>
            </w:r>
          </w:p>
        </w:tc>
      </w:tr>
      <w:tr>
        <w:tblPrEx>
          <w:tblW w:w="8635" w:type="dxa"/>
          <w:tblInd w:w="0" w:type="dxa"/>
          <w:tblLayout w:type="fixed"/>
          <w:tblCellMar>
            <w:top w:w="0" w:type="dxa"/>
            <w:left w:w="108" w:type="dxa"/>
            <w:bottom w:w="0" w:type="dxa"/>
            <w:right w:w="108" w:type="dxa"/>
          </w:tblCellMar>
        </w:tblPrEx>
        <w:trPr>
          <w:trHeight w:val="428"/>
        </w:trPr>
        <w:tc>
          <w:tcPr>
            <w:tcW w:w="2878" w:type="dxa"/>
            <w:gridSpan w:val="2"/>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授课时间：</w:t>
            </w:r>
          </w:p>
        </w:tc>
        <w:tc>
          <w:tcPr>
            <w:tcW w:w="2878" w:type="dxa"/>
            <w:gridSpan w:val="2"/>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课型：新授课</w:t>
            </w:r>
          </w:p>
        </w:tc>
        <w:tc>
          <w:tcPr>
            <w:tcW w:w="2879" w:type="dxa"/>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课时：1课时</w:t>
            </w:r>
          </w:p>
        </w:tc>
      </w:tr>
      <w:tr>
        <w:tblPrEx>
          <w:tblW w:w="8635" w:type="dxa"/>
          <w:tblInd w:w="0" w:type="dxa"/>
          <w:tblLayout w:type="fixed"/>
          <w:tblCellMar>
            <w:top w:w="0" w:type="dxa"/>
            <w:left w:w="108" w:type="dxa"/>
            <w:bottom w:w="0" w:type="dxa"/>
            <w:right w:w="108" w:type="dxa"/>
          </w:tblCellMar>
        </w:tblPrEx>
        <w:trPr>
          <w:trHeight w:val="90"/>
        </w:trPr>
        <w:tc>
          <w:tcPr>
            <w:tcW w:w="8635" w:type="dxa"/>
            <w:gridSpan w:val="5"/>
            <w:noWrap w:val="0"/>
            <w:vAlign w:val="top"/>
          </w:tcPr>
          <w:p>
            <w:pPr>
              <w:pStyle w:val="Heading3"/>
              <w:pageBreakBefore w:val="0"/>
              <w:numPr>
                <w:ilvl w:val="0"/>
                <w:numId w:val="0"/>
              </w:numPr>
              <w:kinsoku/>
              <w:wordWrap/>
              <w:overflowPunct/>
              <w:topLinePunct w:val="0"/>
              <w:autoSpaceDE/>
              <w:autoSpaceDN/>
              <w:bidi w:val="0"/>
              <w:spacing w:line="360" w:lineRule="auto"/>
              <w:ind w:left="0" w:firstLine="0" w:leftChars="0" w:firstLineChars="0"/>
              <w:jc w:val="left"/>
              <w:textAlignment w:val="baseline"/>
              <w:rPr>
                <w:rFonts w:ascii="宋体" w:hAnsi="宋体" w:cs="宋体" w:hint="eastAsia"/>
                <w:bCs/>
                <w:sz w:val="24"/>
                <w:szCs w:val="24"/>
              </w:rPr>
            </w:pPr>
            <w:r>
              <w:rPr>
                <w:rFonts w:ascii="宋体" w:eastAsia="宋体" w:hAnsi="宋体" w:cs="宋体" w:hint="eastAsia"/>
                <w:bCs/>
                <w:sz w:val="24"/>
                <w:szCs w:val="24"/>
                <w:lang w:val="en-US" w:eastAsia="zh-CN"/>
              </w:rPr>
              <w:t>1.</w:t>
            </w:r>
            <w:r>
              <w:rPr>
                <w:rFonts w:ascii="宋体" w:eastAsia="宋体" w:hAnsi="宋体" w:cs="宋体" w:hint="eastAsia"/>
                <w:bCs/>
                <w:sz w:val="24"/>
                <w:szCs w:val="24"/>
              </w:rPr>
              <w:t>核心素养目标：</w:t>
            </w:r>
          </w:p>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情境与问题：圆柱的表</w:t>
            </w:r>
            <w:r>
              <w:rPr>
                <w:rFonts w:ascii="宋体" w:eastAsia="宋体" w:hAnsi="宋体" w:cs="宋体" w:hint="eastAsia"/>
                <w:sz w:val="24"/>
                <w:szCs w:val="24"/>
                <w:lang w:eastAsia="zh-CN"/>
              </w:rPr>
              <w:t>面</w:t>
            </w:r>
            <w:r>
              <w:rPr>
                <w:rFonts w:ascii="宋体" w:eastAsia="宋体" w:hAnsi="宋体" w:cs="宋体" w:hint="eastAsia"/>
                <w:sz w:val="24"/>
                <w:szCs w:val="24"/>
              </w:rPr>
              <w:t>积指的是什么？让学</w:t>
            </w:r>
            <w:r>
              <w:rPr>
                <w:rFonts w:ascii="宋体" w:eastAsia="宋体" w:hAnsi="宋体" w:cs="宋体" w:hint="eastAsia"/>
                <w:sz w:val="24"/>
                <w:szCs w:val="24"/>
                <w:lang w:val="en-US" w:eastAsia="zh-CN"/>
              </w:rPr>
              <w:t>生</w:t>
            </w:r>
            <w:r>
              <w:rPr>
                <w:rFonts w:ascii="宋体" w:eastAsia="宋体" w:hAnsi="宋体" w:cs="宋体" w:hint="eastAsia"/>
                <w:sz w:val="24"/>
                <w:szCs w:val="24"/>
              </w:rPr>
              <w:t>在交流中逐步理解圆柱表</w:t>
            </w:r>
            <w:r>
              <w:rPr>
                <w:rFonts w:ascii="宋体" w:eastAsia="宋体" w:hAnsi="宋体" w:cs="宋体" w:hint="eastAsia"/>
                <w:sz w:val="24"/>
                <w:szCs w:val="24"/>
                <w:lang w:val="en-US" w:eastAsia="zh-CN"/>
              </w:rPr>
              <w:t>面积</w:t>
            </w:r>
            <w:r>
              <w:rPr>
                <w:rFonts w:ascii="宋体" w:eastAsia="宋体" w:hAnsi="宋体" w:cs="宋体" w:hint="eastAsia"/>
                <w:sz w:val="24"/>
                <w:szCs w:val="24"/>
              </w:rPr>
              <w:t>的含义。</w:t>
            </w:r>
          </w:p>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知识与技能：在初步认识圆柱的基础上</w:t>
            </w:r>
            <w:r>
              <w:rPr>
                <w:rFonts w:ascii="宋体" w:eastAsia="宋体" w:hAnsi="宋体" w:cs="宋体" w:hint="eastAsia"/>
                <w:sz w:val="24"/>
                <w:szCs w:val="24"/>
                <w:lang w:val="zh-CN"/>
              </w:rPr>
              <w:t>理解圆柱的侧面积和表面积的含义，掌握圆柱侧面积和表面积的计算方法，会正确计算圆柱的侧面积和表面积。</w:t>
            </w:r>
          </w:p>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思维与表达：通过观察，认识圆柱并掌握它的特征，建立空间观念。</w:t>
            </w:r>
          </w:p>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lang w:val="en-US" w:eastAsia="zh-CN"/>
              </w:rPr>
              <w:t>交流与反思：</w:t>
            </w:r>
            <w:r>
              <w:rPr>
                <w:rFonts w:ascii="宋体" w:eastAsia="宋体" w:hAnsi="宋体" w:cs="宋体" w:hint="eastAsia"/>
                <w:sz w:val="24"/>
                <w:szCs w:val="24"/>
              </w:rPr>
              <w:t>培养学生的观察能力，增强从实物抽象到几何图形的能力。</w:t>
            </w:r>
          </w:p>
        </w:tc>
      </w:tr>
      <w:tr>
        <w:tblPrEx>
          <w:tblW w:w="8635" w:type="dxa"/>
          <w:tblInd w:w="0" w:type="dxa"/>
          <w:tblLayout w:type="fixed"/>
          <w:tblCellMar>
            <w:top w:w="0" w:type="dxa"/>
            <w:left w:w="108" w:type="dxa"/>
            <w:bottom w:w="0" w:type="dxa"/>
            <w:right w:w="108" w:type="dxa"/>
          </w:tblCellMar>
        </w:tblPrEx>
        <w:trPr>
          <w:trHeight w:val="714"/>
        </w:trPr>
        <w:tc>
          <w:tcPr>
            <w:tcW w:w="8635" w:type="dxa"/>
            <w:gridSpan w:val="5"/>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b/>
                <w:sz w:val="24"/>
                <w:szCs w:val="24"/>
              </w:rPr>
              <w:t>2.教学重点：</w:t>
            </w:r>
            <w:r>
              <w:rPr>
                <w:rFonts w:ascii="宋体" w:eastAsia="宋体" w:hAnsi="宋体" w:cs="宋体" w:hint="eastAsia"/>
                <w:sz w:val="24"/>
                <w:szCs w:val="24"/>
              </w:rPr>
              <w:t>掌握圆柱的侧</w:t>
            </w:r>
            <w:r>
              <w:rPr>
                <w:rFonts w:ascii="宋体" w:eastAsia="宋体" w:hAnsi="宋体" w:cs="宋体" w:hint="eastAsia"/>
                <w:sz w:val="24"/>
                <w:szCs w:val="24"/>
                <w:lang w:eastAsia="zh-CN"/>
              </w:rPr>
              <w:t>面</w:t>
            </w:r>
            <w:r>
              <w:rPr>
                <w:rFonts w:ascii="宋体" w:eastAsia="宋体" w:hAnsi="宋体" w:cs="宋体" w:hint="eastAsia"/>
                <w:sz w:val="24"/>
                <w:szCs w:val="24"/>
              </w:rPr>
              <w:t>积和表</w:t>
            </w:r>
            <w:r>
              <w:rPr>
                <w:rFonts w:ascii="宋体" w:eastAsia="宋体" w:hAnsi="宋体" w:cs="宋体" w:hint="eastAsia"/>
                <w:sz w:val="24"/>
                <w:szCs w:val="24"/>
                <w:lang w:eastAsia="zh-CN"/>
              </w:rPr>
              <w:t>面</w:t>
            </w:r>
            <w:r>
              <w:rPr>
                <w:rFonts w:ascii="宋体" w:eastAsia="宋体" w:hAnsi="宋体" w:cs="宋体" w:hint="eastAsia"/>
                <w:sz w:val="24"/>
                <w:szCs w:val="24"/>
              </w:rPr>
              <w:t>积的计算⽅法。</w:t>
            </w: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r>
              <w:rPr>
                <w:rFonts w:ascii="宋体" w:eastAsia="宋体" w:hAnsi="宋体" w:cs="宋体" w:hint="eastAsia"/>
                <w:b/>
                <w:sz w:val="24"/>
                <w:szCs w:val="24"/>
              </w:rPr>
              <w:t>3.教学难点：</w:t>
            </w:r>
            <w:r>
              <w:rPr>
                <w:rFonts w:ascii="宋体" w:eastAsia="宋体" w:hAnsi="宋体" w:cs="宋体" w:hint="eastAsia"/>
                <w:sz w:val="24"/>
                <w:szCs w:val="24"/>
              </w:rPr>
              <w:t>明确求圆柱形物体的表</w:t>
            </w:r>
            <w:r>
              <w:rPr>
                <w:rFonts w:ascii="宋体" w:eastAsia="宋体" w:hAnsi="宋体" w:cs="宋体" w:hint="eastAsia"/>
                <w:sz w:val="24"/>
                <w:szCs w:val="24"/>
                <w:lang w:eastAsia="zh-CN"/>
              </w:rPr>
              <w:t>面</w:t>
            </w:r>
            <w:r>
              <w:rPr>
                <w:rFonts w:ascii="宋体" w:eastAsia="宋体" w:hAnsi="宋体" w:cs="宋体" w:hint="eastAsia"/>
                <w:sz w:val="24"/>
                <w:szCs w:val="24"/>
              </w:rPr>
              <w:t>积实际是求哪</w:t>
            </w:r>
            <w:r>
              <w:rPr>
                <w:rFonts w:ascii="宋体" w:eastAsia="宋体" w:hAnsi="宋体" w:cs="宋体" w:hint="eastAsia"/>
                <w:sz w:val="24"/>
                <w:szCs w:val="24"/>
                <w:lang w:eastAsia="zh-CN"/>
              </w:rPr>
              <w:t>几</w:t>
            </w:r>
            <w:r>
              <w:rPr>
                <w:rFonts w:ascii="宋体" w:eastAsia="宋体" w:hAnsi="宋体" w:cs="宋体" w:hint="eastAsia"/>
                <w:sz w:val="24"/>
                <w:szCs w:val="24"/>
              </w:rPr>
              <w:t>个</w:t>
            </w:r>
            <w:r>
              <w:rPr>
                <w:rFonts w:ascii="宋体" w:eastAsia="宋体" w:hAnsi="宋体" w:cs="宋体" w:hint="eastAsia"/>
                <w:sz w:val="24"/>
                <w:szCs w:val="24"/>
                <w:lang w:eastAsia="zh-CN"/>
              </w:rPr>
              <w:t>面</w:t>
            </w:r>
            <w:r>
              <w:rPr>
                <w:rFonts w:ascii="宋体" w:eastAsia="宋体" w:hAnsi="宋体" w:cs="宋体" w:hint="eastAsia"/>
                <w:sz w:val="24"/>
                <w:szCs w:val="24"/>
              </w:rPr>
              <w:t>的</w:t>
            </w:r>
            <w:r>
              <w:rPr>
                <w:rFonts w:ascii="宋体" w:eastAsia="宋体" w:hAnsi="宋体" w:cs="宋体" w:hint="eastAsia"/>
                <w:sz w:val="24"/>
                <w:szCs w:val="24"/>
                <w:lang w:eastAsia="zh-CN"/>
              </w:rPr>
              <w:t>面</w:t>
            </w:r>
            <w:r>
              <w:rPr>
                <w:rFonts w:ascii="宋体" w:eastAsia="宋体" w:hAnsi="宋体" w:cs="宋体" w:hint="eastAsia"/>
                <w:sz w:val="24"/>
                <w:szCs w:val="24"/>
              </w:rPr>
              <w:t>积和。</w:t>
            </w:r>
          </w:p>
        </w:tc>
      </w:tr>
      <w:tr>
        <w:tblPrEx>
          <w:tblW w:w="8635" w:type="dxa"/>
          <w:tblInd w:w="0" w:type="dxa"/>
          <w:tblLayout w:type="fixed"/>
          <w:tblCellMar>
            <w:top w:w="0" w:type="dxa"/>
            <w:left w:w="108" w:type="dxa"/>
            <w:bottom w:w="0" w:type="dxa"/>
            <w:right w:w="108" w:type="dxa"/>
          </w:tblCellMar>
        </w:tblPrEx>
        <w:trPr>
          <w:trHeight w:val="325"/>
        </w:trPr>
        <w:tc>
          <w:tcPr>
            <w:tcW w:w="8635" w:type="dxa"/>
            <w:gridSpan w:val="5"/>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b/>
                <w:sz w:val="24"/>
                <w:szCs w:val="24"/>
              </w:rPr>
              <w:t>4.教学准备：</w:t>
            </w:r>
            <w:r>
              <w:rPr>
                <w:rFonts w:ascii="宋体" w:eastAsia="宋体" w:hAnsi="宋体" w:cs="宋体" w:hint="eastAsia"/>
                <w:sz w:val="24"/>
                <w:szCs w:val="24"/>
              </w:rPr>
              <w:t>课件</w:t>
            </w:r>
            <w:r>
              <w:rPr>
                <w:rFonts w:ascii="宋体" w:eastAsia="宋体" w:hAnsi="宋体" w:cs="宋体" w:hint="eastAsia"/>
                <w:sz w:val="24"/>
                <w:szCs w:val="24"/>
                <w:lang w:eastAsia="zh-CN"/>
              </w:rPr>
              <w:t>、</w:t>
            </w:r>
            <w:r>
              <w:rPr>
                <w:rFonts w:ascii="宋体" w:eastAsia="宋体" w:hAnsi="宋体" w:cs="宋体" w:hint="eastAsia"/>
                <w:sz w:val="24"/>
                <w:szCs w:val="24"/>
              </w:rPr>
              <w:t>圆柱展开图、制作好的硬纸⽚圆柱模型、剪⼑等</w:t>
            </w:r>
          </w:p>
        </w:tc>
      </w:tr>
      <w:tr>
        <w:tblPrEx>
          <w:tblW w:w="8635" w:type="dxa"/>
          <w:tblInd w:w="0" w:type="dxa"/>
          <w:tblLayout w:type="fixed"/>
          <w:tblCellMar>
            <w:top w:w="0" w:type="dxa"/>
            <w:left w:w="108" w:type="dxa"/>
            <w:bottom w:w="0" w:type="dxa"/>
            <w:right w:w="108" w:type="dxa"/>
          </w:tblCellMar>
        </w:tblPrEx>
        <w:trPr>
          <w:trHeight w:val="384"/>
        </w:trPr>
        <w:tc>
          <w:tcPr>
            <w:tcW w:w="8635" w:type="dxa"/>
            <w:gridSpan w:val="5"/>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b/>
                <w:bCs/>
                <w:sz w:val="24"/>
                <w:szCs w:val="24"/>
              </w:rPr>
              <w:t>5.学习活动设计：</w:t>
            </w:r>
          </w:p>
        </w:tc>
      </w:tr>
      <w:tr>
        <w:tblPrEx>
          <w:tblW w:w="8635" w:type="dxa"/>
          <w:tblInd w:w="0" w:type="dxa"/>
          <w:tblLayout w:type="fixed"/>
          <w:tblCellMar>
            <w:top w:w="0" w:type="dxa"/>
            <w:left w:w="108" w:type="dxa"/>
            <w:bottom w:w="0" w:type="dxa"/>
            <w:right w:w="108" w:type="dxa"/>
          </w:tblCellMar>
        </w:tblPrEx>
        <w:trPr>
          <w:trHeight w:val="90"/>
        </w:trPr>
        <w:tc>
          <w:tcPr>
            <w:tcW w:w="8635" w:type="dxa"/>
            <w:gridSpan w:val="5"/>
            <w:noWrap w:val="0"/>
            <w:vAlign w:val="top"/>
          </w:tcPr>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b/>
                <w:bCs/>
                <w:sz w:val="24"/>
              </w:rPr>
            </w:pPr>
            <w:r>
              <w:rPr>
                <w:rFonts w:ascii="宋体" w:eastAsia="宋体" w:hAnsi="宋体" w:cs="宋体" w:hint="eastAsia"/>
                <w:b/>
                <w:bCs/>
                <w:sz w:val="24"/>
                <w:szCs w:val="24"/>
              </w:rPr>
              <w:t>环节一</w:t>
            </w:r>
            <w:r>
              <w:rPr>
                <w:rFonts w:ascii="宋体" w:eastAsia="宋体" w:hAnsi="宋体" w:cs="宋体" w:hint="eastAsia"/>
                <w:b/>
                <w:bCs/>
                <w:sz w:val="24"/>
                <w:szCs w:val="24"/>
                <w:lang w:eastAsia="zh-CN"/>
              </w:rPr>
              <w:t>：</w:t>
            </w:r>
            <w:r>
              <w:rPr>
                <w:rFonts w:ascii="宋体" w:eastAsia="宋体" w:hAnsi="宋体" w:cs="宋体" w:hint="eastAsia"/>
                <w:b/>
                <w:bCs/>
                <w:sz w:val="24"/>
                <w:szCs w:val="24"/>
              </w:rPr>
              <w:t>情景导入</w:t>
            </w: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tc>
      </w:tr>
      <w:tr>
        <w:tblPrEx>
          <w:tblW w:w="8635" w:type="dxa"/>
          <w:tblInd w:w="0" w:type="dxa"/>
          <w:tblLayout w:type="fixed"/>
          <w:tblCellMar>
            <w:top w:w="0" w:type="dxa"/>
            <w:left w:w="108" w:type="dxa"/>
            <w:bottom w:w="0" w:type="dxa"/>
            <w:right w:w="108" w:type="dxa"/>
          </w:tblCellMar>
        </w:tblPrEx>
        <w:trPr>
          <w:trHeight w:val="1234"/>
        </w:trPr>
        <w:tc>
          <w:tcPr>
            <w:tcW w:w="4077" w:type="dxa"/>
            <w:gridSpan w:val="3"/>
            <w:noWrap w:val="0"/>
            <w:vAlign w:val="top"/>
          </w:tcPr>
          <w:p>
            <w:pPr>
              <w:pageBreakBefore w:val="0"/>
              <w:numPr>
                <w:ilvl w:val="0"/>
                <w:numId w:val="0"/>
              </w:numPr>
              <w:kinsoku/>
              <w:wordWrap/>
              <w:overflowPunct/>
              <w:topLinePunct w:val="0"/>
              <w:autoSpaceDE/>
              <w:autoSpaceDN/>
              <w:bidi w:val="0"/>
              <w:spacing w:after="0" w:line="360" w:lineRule="auto"/>
              <w:ind w:left="0" w:firstLine="0" w:leftChars="0" w:firstLineChars="0"/>
              <w:jc w:val="left"/>
              <w:rPr>
                <w:rFonts w:ascii="宋体" w:eastAsia="宋体" w:hAnsi="宋体" w:hint="eastAsia"/>
                <w:sz w:val="24"/>
              </w:rPr>
            </w:pPr>
            <w:r>
              <w:rPr>
                <w:rFonts w:ascii="宋体" w:eastAsia="宋体" w:hAnsi="宋体" w:cs="宋体" w:hint="eastAsia"/>
                <w:sz w:val="24"/>
                <w:szCs w:val="24"/>
                <w:lang w:val="en-US" w:eastAsia="zh-CN"/>
              </w:rPr>
              <w:t>教师活动：</w:t>
            </w:r>
            <w:r>
              <w:rPr>
                <w:rFonts w:ascii="宋体" w:eastAsia="宋体" w:hAnsi="宋体" w:cs="宋体" w:hint="eastAsia"/>
                <w:sz w:val="24"/>
                <w:szCs w:val="24"/>
                <w:lang w:val="en-US" w:eastAsia="zh-CN"/>
              </w:rPr>
              <w:br/>
            </w:r>
            <w:r>
              <w:rPr>
                <w:rFonts w:ascii="宋体" w:eastAsia="宋体" w:hAnsi="宋体" w:cs="宋体" w:hint="eastAsia"/>
                <w:sz w:val="24"/>
                <w:szCs w:val="24"/>
              </w:rPr>
              <w:t>师</w:t>
            </w:r>
            <w:r>
              <w:rPr>
                <w:rFonts w:ascii="宋体" w:eastAsia="宋体" w:hAnsi="宋体" w:cs="宋体" w:hint="eastAsia"/>
                <w:sz w:val="24"/>
                <w:szCs w:val="24"/>
                <w:lang w:eastAsia="zh-CN"/>
              </w:rPr>
              <w:t>：</w:t>
            </w:r>
            <w:r>
              <w:rPr>
                <w:rFonts w:ascii="宋体" w:eastAsia="宋体" w:hAnsi="宋体" w:cs="宋体" w:hint="eastAsia"/>
                <w:sz w:val="24"/>
                <w:szCs w:val="24"/>
              </w:rPr>
              <w:t>上节课，我们进步认识了圆柱，圆柱有哪些特征</w:t>
            </w:r>
            <w:r>
              <w:rPr>
                <w:rFonts w:ascii="宋体" w:eastAsia="宋体" w:hAnsi="宋体" w:cs="宋体" w:hint="eastAsia"/>
                <w:sz w:val="24"/>
                <w:szCs w:val="24"/>
                <w:lang w:eastAsia="zh-CN"/>
              </w:rPr>
              <w:t>？</w:t>
            </w:r>
            <w:r>
              <w:rPr>
                <w:rFonts w:ascii="宋体" w:eastAsia="宋体" w:hAnsi="宋体" w:cs="宋体" w:hint="eastAsia"/>
                <w:sz w:val="24"/>
                <w:szCs w:val="24"/>
              </w:rPr>
              <w:t>它各部分的名称叫什么</w:t>
            </w:r>
            <w:r>
              <w:rPr>
                <w:rFonts w:ascii="宋体" w:eastAsia="宋体" w:hAnsi="宋体" w:cs="宋体" w:hint="eastAsia"/>
                <w:sz w:val="24"/>
                <w:szCs w:val="24"/>
                <w:lang w:eastAsia="zh-CN"/>
              </w:rPr>
              <w:t>？</w:t>
            </w:r>
            <w:r>
              <w:rPr>
                <w:rFonts w:ascii="宋体" w:eastAsia="宋体" w:hAnsi="宋体" w:cs="宋体" w:hint="eastAsia"/>
                <w:sz w:val="24"/>
                <w:szCs w:val="24"/>
              </w:rPr>
              <w:br/>
            </w:r>
            <w:r>
              <w:rPr>
                <w:rFonts w:ascii="宋体" w:eastAsia="宋体" w:hAnsi="宋体" w:cs="宋体" w:hint="eastAsia"/>
                <w:sz w:val="24"/>
                <w:szCs w:val="24"/>
              </w:rPr>
              <w:br/>
            </w:r>
            <w:r>
              <w:rPr>
                <w:rFonts w:ascii="宋体" w:eastAsia="宋体" w:hAnsi="宋体" w:cs="宋体" w:hint="eastAsia"/>
                <w:sz w:val="24"/>
                <w:szCs w:val="24"/>
              </w:rPr>
              <w:t>师</w:t>
            </w:r>
            <w:r>
              <w:rPr>
                <w:rFonts w:ascii="宋体" w:eastAsia="宋体" w:hAnsi="宋体" w:cs="宋体" w:hint="eastAsia"/>
                <w:sz w:val="24"/>
                <w:szCs w:val="24"/>
                <w:lang w:eastAsia="zh-CN"/>
              </w:rPr>
              <w:t>：</w:t>
            </w:r>
            <w:r>
              <w:rPr>
                <w:rFonts w:ascii="宋体" w:eastAsia="宋体" w:hAnsi="宋体" w:cs="宋体" w:hint="eastAsia"/>
                <w:sz w:val="24"/>
                <w:szCs w:val="24"/>
              </w:rPr>
              <w:t>两个底面和侧面合在一起就是圆柱的表面。这节课，我们一起来学习圆柱的表面积。(板书</w:t>
            </w:r>
            <w:r>
              <w:rPr>
                <w:rFonts w:ascii="宋体" w:eastAsia="宋体" w:hAnsi="宋体" w:cs="宋体" w:hint="eastAsia"/>
                <w:sz w:val="24"/>
                <w:szCs w:val="24"/>
                <w:lang w:eastAsia="zh-CN"/>
              </w:rPr>
              <w:t>：</w:t>
            </w:r>
          </w:p>
        </w:tc>
        <w:tc>
          <w:tcPr>
            <w:tcW w:w="4558" w:type="dxa"/>
            <w:gridSpan w:val="2"/>
            <w:noWrap w:val="0"/>
            <w:vAlign w:val="top"/>
          </w:tcPr>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r>
              <w:rPr>
                <w:rFonts w:ascii="宋体" w:eastAsia="宋体" w:hAnsi="宋体" w:cs="宋体" w:hint="eastAsia"/>
                <w:b w:val="0"/>
                <w:kern w:val="2"/>
                <w:sz w:val="24"/>
                <w:szCs w:val="24"/>
                <w:lang w:val="en-US" w:eastAsia="zh-CN" w:bidi="ar-SA"/>
              </w:rPr>
              <w:t>学生活动：</w:t>
            </w:r>
            <w:r>
              <w:rPr>
                <w:rFonts w:ascii="宋体" w:eastAsia="宋体" w:hAnsi="宋体" w:cs="宋体" w:hint="eastAsia"/>
                <w:b w:val="0"/>
                <w:kern w:val="2"/>
                <w:sz w:val="24"/>
                <w:szCs w:val="24"/>
                <w:lang w:val="en-US" w:eastAsia="zh-CN" w:bidi="ar-SA"/>
              </w:rPr>
              <w:br/>
            </w:r>
            <w:r>
              <w:rPr>
                <w:rFonts w:ascii="宋体" w:eastAsia="宋体" w:hAnsi="宋体" w:cs="宋体" w:hint="eastAsia"/>
                <w:sz w:val="24"/>
                <w:szCs w:val="24"/>
              </w:rPr>
              <w:t>学生拿出自己做的模型，面对大家，在模型上指出，其他同学对照自己的模型，分别指出侧面、底面。</w:t>
            </w:r>
            <w:r>
              <w:rPr>
                <w:rFonts w:ascii="宋体" w:eastAsia="宋体" w:hAnsi="宋体" w:cs="宋体" w:hint="eastAsia"/>
                <w:sz w:val="24"/>
                <w:szCs w:val="24"/>
                <w:lang w:val="en-US" w:eastAsia="zh-CN"/>
              </w:rPr>
              <w:t xml:space="preserve">   </w:t>
            </w: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tc>
      </w:tr>
    </w:tbl>
    <w:p>
      <w:pPr>
        <w:sectPr>
          <w:headerReference w:type="default" r:id="rId21"/>
          <w:footerReference w:type="default" r:id="rId22"/>
          <w:type w:val="nextPage"/>
          <w:pgSz w:w="11906" w:h="16838"/>
          <w:pgMar w:top="1440" w:right="1800" w:bottom="1440" w:left="1800" w:header="851" w:footer="992" w:gutter="0"/>
          <w:pgNumType w:start="8"/>
          <w:cols w:num="1" w:space="425"/>
          <w:titlePg w:val="0"/>
          <w:docGrid w:type="lines" w:linePitch="312" w:charSpace="0"/>
        </w:sectPr>
      </w:pPr>
    </w:p>
    <w:tbl>
      <w:tblPr>
        <w:tblStyle w:val="TableNormal"/>
        <w:tblpPr w:leftFromText="180" w:rightFromText="180" w:vertAnchor="text" w:horzAnchor="margin" w:tblpY="-25"/>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077"/>
        <w:gridCol w:w="4558"/>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234"/>
        </w:trPr>
        <w:tc>
          <w:tcPr>
            <w:tcW w:w="4077" w:type="dxa"/>
            <w:noWrap w:val="0"/>
            <w:vAlign w:val="top"/>
          </w:tcPr>
          <w:p>
            <w:pPr>
              <w:pageBreakBefore w:val="0"/>
              <w:numPr>
                <w:ilvl w:val="0"/>
                <w:numId w:val="0"/>
              </w:numPr>
              <w:kinsoku/>
              <w:wordWrap/>
              <w:overflowPunct/>
              <w:topLinePunct w:val="0"/>
              <w:autoSpaceDE/>
              <w:autoSpaceDN/>
              <w:bidi w:val="0"/>
              <w:spacing w:before="0" w:line="360" w:lineRule="auto"/>
              <w:ind w:left="0" w:firstLine="0" w:leftChars="0" w:firstLineChars="0"/>
              <w:jc w:val="left"/>
              <w:rPr>
                <w:rFonts w:ascii="宋体" w:eastAsia="宋体" w:hAnsi="宋体" w:hint="eastAsia"/>
                <w:sz w:val="24"/>
              </w:rPr>
            </w:pPr>
            <w:r>
              <w:rPr>
                <w:rFonts w:ascii="宋体" w:eastAsia="宋体" w:hAnsi="宋体" w:cs="宋体" w:hint="eastAsia"/>
                <w:sz w:val="24"/>
                <w:szCs w:val="24"/>
              </w:rPr>
              <w:t>圆柱的表面积)</w:t>
            </w:r>
            <w:r>
              <w:rPr>
                <w:rFonts w:ascii="宋体" w:eastAsia="宋体" w:hAnsi="宋体" w:cs="宋体" w:hint="eastAsia"/>
                <w:sz w:val="24"/>
                <w:szCs w:val="24"/>
                <w:lang w:val="en-US" w:eastAsia="zh-CN"/>
              </w:rPr>
              <w:t xml:space="preserve">   </w:t>
            </w:r>
          </w:p>
          <w:p>
            <w:pPr>
              <w:pageBreakBefore w:val="0"/>
              <w:numPr>
                <w:ilvl w:val="0"/>
                <w:numId w:val="0"/>
              </w:numPr>
              <w:kinsoku/>
              <w:wordWrap/>
              <w:overflowPunct/>
              <w:topLinePunct w:val="0"/>
              <w:autoSpaceDE/>
              <w:autoSpaceDN/>
              <w:bidi w:val="0"/>
              <w:spacing w:line="360" w:lineRule="auto"/>
              <w:ind w:left="0" w:firstLine="0" w:leftChars="0" w:firstLineChars="0"/>
              <w:jc w:val="left"/>
              <w:rPr>
                <w:rFonts w:ascii="宋体" w:eastAsia="宋体" w:hAnsi="宋体" w:hint="eastAsia"/>
                <w:sz w:val="24"/>
              </w:rPr>
            </w:pPr>
            <w:r>
              <w:rPr>
                <w:rFonts w:ascii="宋体" w:eastAsia="宋体" w:hAnsi="宋体" w:cs="宋体" w:hint="eastAsia"/>
                <w:sz w:val="24"/>
                <w:szCs w:val="24"/>
                <w:lang w:val="en-US" w:eastAsia="zh-CN"/>
              </w:rPr>
              <w:t xml:space="preserve">                              师：请说一说长方形，圆形的面积公式。</w:t>
            </w:r>
          </w:p>
        </w:tc>
        <w:tc>
          <w:tcPr>
            <w:tcW w:w="4558" w:type="dxa"/>
            <w:noWrap w:val="0"/>
            <w:vAlign w:val="top"/>
          </w:tcPr>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学生口头回答平面图形的面积计算公式。</w:t>
            </w:r>
          </w:p>
        </w:tc>
      </w:tr>
      <w:tr>
        <w:tblPrEx>
          <w:tblW w:w="8635" w:type="dxa"/>
          <w:tblInd w:w="0" w:type="dxa"/>
          <w:tblLayout w:type="fixed"/>
          <w:tblCellMar>
            <w:top w:w="0" w:type="dxa"/>
            <w:left w:w="108" w:type="dxa"/>
            <w:bottom w:w="0" w:type="dxa"/>
            <w:right w:w="108" w:type="dxa"/>
          </w:tblCellMar>
        </w:tblPrEx>
        <w:trPr>
          <w:trHeight w:val="1013"/>
        </w:trPr>
        <w:tc>
          <w:tcPr>
            <w:tcW w:w="8635" w:type="dxa"/>
            <w:gridSpan w:val="2"/>
            <w:noWrap w:val="0"/>
            <w:vAlign w:val="top"/>
          </w:tcPr>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rPr>
              <w:t>活动意图：复习各种图形的面积的公式，让学生观察模型，认识到圆柱的表面积是两个底面和一个侧面面积的和，为本课的学习做好铺垫。</w:t>
            </w:r>
          </w:p>
        </w:tc>
      </w:tr>
      <w:tr>
        <w:tblPrEx>
          <w:tblW w:w="8635" w:type="dxa"/>
          <w:tblInd w:w="0" w:type="dxa"/>
          <w:tblLayout w:type="fixed"/>
          <w:tblCellMar>
            <w:top w:w="0" w:type="dxa"/>
            <w:left w:w="108" w:type="dxa"/>
            <w:bottom w:w="0" w:type="dxa"/>
            <w:right w:w="108" w:type="dxa"/>
          </w:tblCellMar>
        </w:tblPrEx>
        <w:trPr>
          <w:trHeight w:val="1495"/>
        </w:trPr>
        <w:tc>
          <w:tcPr>
            <w:tcW w:w="8635" w:type="dxa"/>
            <w:gridSpan w:val="2"/>
            <w:noWrap w:val="0"/>
            <w:vAlign w:val="top"/>
          </w:tcPr>
          <w:p>
            <w:pPr>
              <w:pStyle w:val="Heading3"/>
              <w:pageBreakBefore w:val="0"/>
              <w:kinsoku/>
              <w:wordWrap/>
              <w:overflowPunct/>
              <w:topLinePunct w:val="0"/>
              <w:autoSpaceDE/>
              <w:autoSpaceDN/>
              <w:bidi w:val="0"/>
              <w:spacing w:line="360" w:lineRule="auto"/>
              <w:ind w:left="0" w:firstLine="0" w:firstLineChars="0"/>
              <w:jc w:val="left"/>
              <w:textAlignment w:val="baseline"/>
              <w:rPr>
                <w:rFonts w:ascii="宋体" w:hAnsi="宋体" w:cs="宋体" w:hint="eastAsia"/>
                <w:bCs/>
                <w:sz w:val="24"/>
                <w:szCs w:val="24"/>
                <w:lang w:val="en-US" w:eastAsia="zh-CN"/>
              </w:rPr>
            </w:pPr>
            <w:r>
              <w:rPr>
                <w:rFonts w:ascii="宋体" w:eastAsia="宋体" w:hAnsi="宋体" w:cs="宋体" w:hint="eastAsia"/>
                <w:bCs/>
                <w:sz w:val="24"/>
                <w:szCs w:val="24"/>
              </w:rPr>
              <w:t>环节二：</w:t>
            </w:r>
            <w:r>
              <w:rPr>
                <w:rFonts w:ascii="宋体" w:eastAsia="宋体" w:hAnsi="宋体" w:cs="宋体" w:hint="eastAsia"/>
                <w:b/>
                <w:bCs/>
                <w:sz w:val="24"/>
                <w:szCs w:val="24"/>
                <w:lang w:val="en-US" w:eastAsia="zh-CN"/>
              </w:rPr>
              <w:t>探究新知</w:t>
            </w:r>
          </w:p>
          <w:p>
            <w:pPr>
              <w:pageBreakBefore w:val="0"/>
              <w:widowControl/>
              <w:kinsoku/>
              <w:wordWrap/>
              <w:overflowPunct/>
              <w:topLinePunct w:val="0"/>
              <w:autoSpaceDE/>
              <w:autoSpaceDN/>
              <w:bidi w:val="0"/>
              <w:adjustRightInd w:val="0"/>
              <w:snapToGrid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1.教学例1</w:t>
            </w:r>
          </w:p>
          <w:p>
            <w:pPr>
              <w:pStyle w:val="Heading3"/>
              <w:pageBreakBefore w:val="0"/>
              <w:kinsoku/>
              <w:wordWrap/>
              <w:overflowPunct/>
              <w:topLinePunct w:val="0"/>
              <w:autoSpaceDE/>
              <w:autoSpaceDN/>
              <w:bidi w:val="0"/>
              <w:spacing w:line="360" w:lineRule="auto"/>
              <w:ind w:left="0" w:firstLine="0" w:firstLineChars="0"/>
              <w:jc w:val="left"/>
              <w:textAlignment w:val="baseline"/>
              <w:rPr>
                <w:rFonts w:ascii="宋体" w:hAnsi="宋体" w:cs="宋体" w:hint="eastAsia"/>
                <w:b w:val="0"/>
                <w:sz w:val="24"/>
                <w:szCs w:val="24"/>
              </w:rPr>
            </w:pPr>
          </w:p>
        </w:tc>
      </w:tr>
      <w:tr>
        <w:tblPrEx>
          <w:tblW w:w="8635" w:type="dxa"/>
          <w:tblInd w:w="0" w:type="dxa"/>
          <w:tblLayout w:type="fixed"/>
          <w:tblCellMar>
            <w:top w:w="0" w:type="dxa"/>
            <w:left w:w="108" w:type="dxa"/>
            <w:bottom w:w="0" w:type="dxa"/>
            <w:right w:w="108" w:type="dxa"/>
          </w:tblCellMar>
        </w:tblPrEx>
        <w:trPr>
          <w:trHeight w:val="3472"/>
        </w:trPr>
        <w:tc>
          <w:tcPr>
            <w:tcW w:w="4077" w:type="dxa"/>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教师活动：</w:t>
            </w:r>
          </w:p>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lang w:val="en-US" w:eastAsia="zh-CN"/>
              </w:rPr>
              <w:t>1.引导推导侧面积</w:t>
            </w:r>
          </w:p>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1</w:t>
            </w:r>
            <w:r>
              <w:rPr>
                <w:rFonts w:ascii="宋体" w:eastAsia="宋体" w:hAnsi="宋体" w:cs="宋体" w:hint="eastAsia"/>
                <w:sz w:val="24"/>
                <w:szCs w:val="24"/>
                <w:lang w:eastAsia="zh-CN"/>
              </w:rPr>
              <w:t>）</w:t>
            </w:r>
            <w:r>
              <w:rPr>
                <w:rFonts w:ascii="宋体" w:eastAsia="宋体" w:hAnsi="宋体" w:cs="宋体" w:hint="eastAsia"/>
                <w:sz w:val="24"/>
                <w:szCs w:val="24"/>
              </w:rPr>
              <w:t>师板书</w:t>
            </w:r>
            <w:r>
              <w:rPr>
                <w:rFonts w:ascii="宋体" w:eastAsia="宋体" w:hAnsi="宋体" w:cs="宋体" w:hint="eastAsia"/>
                <w:sz w:val="24"/>
                <w:szCs w:val="24"/>
                <w:lang w:eastAsia="zh-CN"/>
              </w:rPr>
              <w:t>：</w:t>
            </w:r>
            <w:r>
              <w:rPr>
                <w:rFonts w:ascii="宋体" w:eastAsia="宋体" w:hAnsi="宋体" w:cs="宋体" w:hint="eastAsia"/>
                <w:sz w:val="24"/>
                <w:szCs w:val="24"/>
              </w:rPr>
              <w:br/>
            </w:r>
            <w:r>
              <w:rPr>
                <w:rFonts w:ascii="宋体" w:eastAsia="宋体" w:hAnsi="宋体" w:cs="宋体" w:hint="eastAsia"/>
                <w:sz w:val="24"/>
                <w:szCs w:val="24"/>
              </w:rPr>
              <w:t>长方形的面积=长</w:t>
            </w:r>
            <w:r>
              <w:rPr>
                <w:rFonts w:ascii="宋体" w:eastAsia="宋体" w:hAnsi="宋体" w:cs="宋体" w:hint="eastAsia"/>
                <w:sz w:val="24"/>
                <w:szCs w:val="24"/>
                <w:lang w:eastAsia="zh-CN"/>
              </w:rPr>
              <w:t>×</w:t>
            </w:r>
            <w:r>
              <w:rPr>
                <w:rFonts w:ascii="宋体" w:eastAsia="宋体" w:hAnsi="宋体" w:cs="宋体" w:hint="eastAsia"/>
                <w:sz w:val="24"/>
                <w:szCs w:val="24"/>
              </w:rPr>
              <w:t>宽</w:t>
            </w:r>
            <w:r>
              <w:rPr>
                <w:rFonts w:ascii="宋体" w:eastAsia="宋体" w:hAnsi="宋体" w:cs="宋体" w:hint="eastAsia"/>
                <w:sz w:val="24"/>
                <w:szCs w:val="24"/>
              </w:rPr>
              <w:br/>
            </w:r>
            <w:r>
              <w:rPr>
                <w:rFonts w:ascii="宋体" w:eastAsia="宋体" w:hAnsi="宋体" w:cs="宋体" w:hint="eastAsia"/>
                <w:sz w:val="24"/>
                <w:szCs w:val="24"/>
              </w:rPr>
              <w:t>圆柱的侧面积=底面周长</w:t>
            </w:r>
            <w:r>
              <w:rPr>
                <w:rFonts w:ascii="宋体" w:eastAsia="宋体" w:hAnsi="宋体" w:cs="宋体" w:hint="eastAsia"/>
                <w:sz w:val="24"/>
                <w:szCs w:val="24"/>
                <w:lang w:eastAsia="zh-CN"/>
              </w:rPr>
              <w:t>×</w:t>
            </w:r>
            <w:r>
              <w:rPr>
                <w:rFonts w:ascii="宋体" w:eastAsia="宋体" w:hAnsi="宋体" w:cs="宋体" w:hint="eastAsia"/>
                <w:sz w:val="24"/>
                <w:szCs w:val="24"/>
              </w:rPr>
              <w:t>高</w:t>
            </w:r>
          </w:p>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Times New Roman" w:eastAsia="宋体" w:hAnsi="Times New Roman" w:cs="Times New Roman" w:hint="default"/>
                <w:i/>
                <w:iCs/>
                <w:sz w:val="24"/>
                <w:szCs w:val="24"/>
              </w:rPr>
              <w:t>S</w:t>
            </w:r>
            <w:r>
              <w:rPr>
                <w:rFonts w:ascii="宋体" w:eastAsia="宋体" w:hAnsi="宋体" w:cs="宋体" w:hint="eastAsia"/>
                <w:sz w:val="24"/>
                <w:szCs w:val="24"/>
                <w:vertAlign w:val="subscript"/>
              </w:rPr>
              <w:t>侧</w:t>
            </w:r>
            <w:r>
              <w:rPr>
                <w:rFonts w:ascii="宋体" w:eastAsia="宋体" w:hAnsi="宋体" w:cs="宋体" w:hint="eastAsia"/>
                <w:sz w:val="24"/>
                <w:szCs w:val="24"/>
              </w:rPr>
              <w:t>=</w:t>
            </w:r>
            <w:r>
              <w:rPr>
                <w:rFonts w:ascii="Times New Roman" w:eastAsia="宋体" w:hAnsi="Times New Roman" w:cs="Times New Roman" w:hint="eastAsia"/>
                <w:i/>
                <w:iCs/>
                <w:sz w:val="24"/>
                <w:szCs w:val="24"/>
              </w:rPr>
              <w:t>Ch</w:t>
            </w:r>
            <w:r>
              <w:rPr>
                <w:rFonts w:ascii="宋体" w:eastAsia="宋体" w:hAnsi="宋体" w:cs="宋体" w:hint="eastAsia"/>
                <w:sz w:val="24"/>
                <w:szCs w:val="24"/>
              </w:rPr>
              <w:br/>
            </w:r>
            <w:r>
              <w:rPr>
                <w:rFonts w:ascii="宋体" w:eastAsia="宋体" w:hAnsi="宋体" w:cs="宋体" w:hint="eastAsia"/>
                <w:sz w:val="24"/>
                <w:szCs w:val="24"/>
              </w:rPr>
              <w:t>(2)利用公式计算(加深对公式的理解，并能灵活运用公式)</w:t>
            </w:r>
            <w:r>
              <w:rPr>
                <w:rFonts w:ascii="宋体" w:eastAsia="宋体" w:hAnsi="宋体" w:cs="宋体" w:hint="eastAsia"/>
                <w:sz w:val="24"/>
                <w:szCs w:val="24"/>
              </w:rPr>
              <w:br/>
            </w:r>
            <w:r>
              <w:rPr>
                <w:rFonts w:ascii="宋体" w:eastAsia="宋体" w:hAnsi="宋体" w:cs="宋体" w:hint="eastAsia"/>
                <w:sz w:val="24"/>
                <w:szCs w:val="24"/>
              </w:rPr>
              <w:t>例</w:t>
            </w:r>
            <w:r>
              <w:rPr>
                <w:rFonts w:ascii="宋体" w:eastAsia="宋体" w:hAnsi="宋体" w:cs="宋体" w:hint="eastAsia"/>
                <w:sz w:val="24"/>
                <w:szCs w:val="24"/>
                <w:lang w:eastAsia="zh-CN"/>
              </w:rPr>
              <w:t>：</w:t>
            </w:r>
            <w:r>
              <w:rPr>
                <w:rFonts w:ascii="宋体" w:eastAsia="宋体" w:hAnsi="宋体" w:cs="宋体" w:hint="eastAsia"/>
                <w:sz w:val="24"/>
                <w:szCs w:val="24"/>
              </w:rPr>
              <w:t>一个圆柱，底面的直径是0.5米，高是1.8米，求它的侧面积。(得</w:t>
            </w:r>
            <w:r>
              <w:rPr>
                <w:rFonts w:ascii="宋体" w:eastAsia="宋体" w:hAnsi="宋体" w:cs="宋体" w:hint="eastAsia"/>
                <w:sz w:val="24"/>
                <w:szCs w:val="24"/>
                <w:lang w:eastAsia="zh-CN"/>
              </w:rPr>
              <w:t>数</w:t>
            </w:r>
            <w:r>
              <w:rPr>
                <w:rFonts w:ascii="宋体" w:eastAsia="宋体" w:hAnsi="宋体" w:cs="宋体" w:hint="eastAsia"/>
                <w:sz w:val="24"/>
                <w:szCs w:val="24"/>
              </w:rPr>
              <w:t>保留两位小数)</w:t>
            </w:r>
            <w:r>
              <w:rPr>
                <w:rFonts w:ascii="宋体" w:eastAsia="宋体" w:hAnsi="宋体" w:cs="宋体" w:hint="eastAsia"/>
                <w:sz w:val="24"/>
                <w:szCs w:val="24"/>
              </w:rPr>
              <w:br/>
            </w:r>
            <w:r>
              <w:rPr>
                <w:rFonts w:ascii="宋体" w:eastAsia="宋体" w:hAnsi="宋体" w:cs="宋体" w:hint="eastAsia"/>
                <w:sz w:val="24"/>
                <w:szCs w:val="24"/>
              </w:rPr>
              <w:t>老师在黑板上板演。(规范格式)</w:t>
            </w:r>
          </w:p>
          <w:p>
            <w:pPr>
              <w:pageBreakBefore w:val="0"/>
              <w:kinsoku/>
              <w:wordWrap/>
              <w:overflowPunct/>
              <w:topLinePunct w:val="0"/>
              <w:autoSpaceDE/>
              <w:autoSpaceDN/>
              <w:bidi w:val="0"/>
              <w:spacing w:after="0" w:line="360" w:lineRule="auto"/>
              <w:ind w:left="0" w:firstLine="0" w:firstLineChars="0"/>
              <w:jc w:val="left"/>
              <w:textAlignment w:val="baseline"/>
              <w:rPr>
                <w:rFonts w:ascii="宋体" w:eastAsia="宋体" w:hAnsi="宋体" w:hint="eastAsia"/>
                <w:sz w:val="24"/>
              </w:rPr>
            </w:pPr>
            <w:r>
              <w:rPr>
                <w:rFonts w:ascii="Times New Roman" w:eastAsia="宋体" w:hAnsi="Times New Roman" w:cs="Times New Roman" w:hint="default"/>
                <w:i/>
                <w:iCs/>
                <w:sz w:val="24"/>
                <w:szCs w:val="24"/>
              </w:rPr>
              <w:t>S</w:t>
            </w:r>
            <w:r>
              <w:rPr>
                <w:rFonts w:ascii="宋体" w:eastAsia="宋体" w:hAnsi="宋体" w:cs="宋体" w:hint="eastAsia"/>
                <w:sz w:val="24"/>
                <w:szCs w:val="24"/>
                <w:vertAlign w:val="subscript"/>
              </w:rPr>
              <w:t>侧</w:t>
            </w:r>
            <w:r>
              <w:rPr>
                <w:rFonts w:ascii="宋体" w:eastAsia="宋体" w:hAnsi="宋体" w:cs="宋体" w:hint="eastAsia"/>
                <w:sz w:val="24"/>
                <w:szCs w:val="24"/>
              </w:rPr>
              <w:t>=</w:t>
            </w:r>
            <w:r>
              <w:rPr>
                <w:rFonts w:ascii="Times New Roman" w:eastAsia="宋体" w:hAnsi="Times New Roman" w:cs="Times New Roman" w:hint="eastAsia"/>
                <w:i/>
                <w:iCs/>
                <w:sz w:val="24"/>
                <w:szCs w:val="24"/>
              </w:rPr>
              <w:t>Ch</w:t>
            </w:r>
            <w:r>
              <w:rPr>
                <w:rFonts w:ascii="宋体" w:eastAsia="宋体" w:hAnsi="宋体" w:cs="宋体" w:hint="eastAsia"/>
                <w:sz w:val="24"/>
                <w:szCs w:val="24"/>
              </w:rPr>
              <w:t>=3.14</w:t>
            </w:r>
            <w:r>
              <w:rPr>
                <w:rFonts w:ascii="宋体" w:eastAsia="宋体" w:hAnsi="宋体" w:cs="宋体" w:hint="eastAsia"/>
                <w:sz w:val="24"/>
                <w:szCs w:val="24"/>
                <w:lang w:eastAsia="zh-CN"/>
              </w:rPr>
              <w:t>×</w:t>
            </w:r>
            <w:r>
              <w:rPr>
                <w:rFonts w:ascii="宋体" w:eastAsia="宋体" w:hAnsi="宋体" w:cs="宋体" w:hint="eastAsia"/>
                <w:sz w:val="24"/>
                <w:szCs w:val="24"/>
              </w:rPr>
              <w:t>0.5</w:t>
            </w:r>
            <w:r>
              <w:rPr>
                <w:rFonts w:ascii="宋体" w:eastAsia="宋体" w:hAnsi="宋体" w:cs="宋体" w:hint="eastAsia"/>
                <w:sz w:val="24"/>
                <w:szCs w:val="24"/>
                <w:lang w:eastAsia="zh-CN"/>
              </w:rPr>
              <w:t>×</w:t>
            </w:r>
            <w:r>
              <w:rPr>
                <w:rFonts w:ascii="宋体" w:eastAsia="宋体" w:hAnsi="宋体" w:cs="宋体" w:hint="eastAsia"/>
                <w:sz w:val="24"/>
                <w:szCs w:val="24"/>
              </w:rPr>
              <w:t>1.8</w:t>
            </w:r>
            <w:r>
              <w:rPr>
                <w:rFonts w:ascii="宋体" w:eastAsia="宋体" w:hAnsi="宋体" w:cs="宋体" w:hint="eastAsia"/>
                <w:sz w:val="24"/>
                <w:szCs w:val="24"/>
              </w:rPr>
              <w:br/>
            </w:r>
            <w:r>
              <w:rPr>
                <w:rFonts w:ascii="宋体" w:eastAsia="宋体" w:hAnsi="宋体" w:cs="宋体" w:hint="eastAsia"/>
                <w:sz w:val="24"/>
                <w:szCs w:val="24"/>
              </w:rPr>
              <w:t>=2.826 </w:t>
            </w:r>
            <w:r>
              <w:rPr>
                <w:rFonts w:ascii="宋体" w:eastAsia="宋体" w:hAnsi="宋体" w:cs="宋体" w:hint="eastAsia"/>
                <w:sz w:val="24"/>
                <w:szCs w:val="24"/>
              </w:rPr>
              <w:br/>
            </w:r>
            <w:r>
              <w:rPr>
                <w:rFonts w:ascii="宋体" w:eastAsia="宋体" w:hAnsi="宋体" w:cs="宋体" w:hint="eastAsia"/>
                <w:sz w:val="24"/>
                <w:szCs w:val="24"/>
              </w:rPr>
              <w:t>≈2.83(m</w:t>
            </w:r>
            <w:r>
              <w:rPr>
                <w:rFonts w:ascii="宋体" w:eastAsia="宋体" w:hAnsi="宋体" w:cs="宋体" w:hint="eastAsia"/>
                <w:sz w:val="24"/>
                <w:szCs w:val="24"/>
                <w:lang w:val="en-US" w:eastAsia="zh-CN"/>
              </w:rPr>
              <w:t>²</w:t>
            </w:r>
            <w:r>
              <w:rPr>
                <w:rFonts w:ascii="宋体" w:eastAsia="宋体" w:hAnsi="宋体" w:cs="宋体" w:hint="eastAsia"/>
                <w:sz w:val="24"/>
                <w:szCs w:val="24"/>
              </w:rPr>
              <w:t>)</w:t>
            </w:r>
            <w:r>
              <w:rPr>
                <w:rFonts w:ascii="宋体" w:eastAsia="宋体" w:hAnsi="宋体" w:cs="宋体" w:hint="eastAsia"/>
                <w:sz w:val="24"/>
                <w:szCs w:val="24"/>
              </w:rPr>
              <w:br/>
            </w:r>
            <w:r>
              <w:rPr>
                <w:rFonts w:ascii="宋体" w:eastAsia="宋体" w:hAnsi="宋体" w:cs="宋体" w:hint="eastAsia"/>
                <w:sz w:val="24"/>
                <w:szCs w:val="24"/>
              </w:rPr>
              <w:t>答</w:t>
            </w:r>
            <w:r>
              <w:rPr>
                <w:rFonts w:ascii="宋体" w:eastAsia="宋体" w:hAnsi="宋体" w:cs="宋体" w:hint="eastAsia"/>
                <w:sz w:val="24"/>
                <w:szCs w:val="24"/>
                <w:lang w:eastAsia="zh-CN"/>
              </w:rPr>
              <w:t>：</w:t>
            </w:r>
            <w:r>
              <w:rPr>
                <w:rFonts w:ascii="宋体" w:eastAsia="宋体" w:hAnsi="宋体" w:cs="宋体" w:hint="eastAsia"/>
                <w:sz w:val="24"/>
                <w:szCs w:val="24"/>
              </w:rPr>
              <w:t>它的侧面积约是2.83平方米。</w:t>
            </w:r>
            <w:r>
              <w:rPr>
                <w:rFonts w:ascii="宋体" w:eastAsia="宋体" w:hAnsi="宋体" w:cs="宋体" w:hint="eastAsia"/>
                <w:sz w:val="24"/>
                <w:szCs w:val="24"/>
              </w:rPr>
              <w:br/>
            </w:r>
          </w:p>
        </w:tc>
        <w:tc>
          <w:tcPr>
            <w:tcW w:w="4558" w:type="dxa"/>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学生活动：</w:t>
            </w:r>
          </w:p>
          <w:p>
            <w:pPr>
              <w:pStyle w:val="Heading3"/>
              <w:pageBreakBefore w:val="0"/>
              <w:kinsoku/>
              <w:wordWrap/>
              <w:overflowPunct/>
              <w:topLinePunct w:val="0"/>
              <w:autoSpaceDE/>
              <w:autoSpaceDN/>
              <w:bidi w:val="0"/>
              <w:spacing w:line="360" w:lineRule="auto"/>
              <w:ind w:left="0" w:firstLine="0" w:leftChars="0" w:firstLineChars="0"/>
              <w:jc w:val="left"/>
              <w:rPr>
                <w:rFonts w:ascii="宋体" w:hAnsi="宋体" w:cs="宋体" w:hint="eastAsia"/>
                <w:b w:val="0"/>
                <w:kern w:val="2"/>
                <w:sz w:val="24"/>
                <w:szCs w:val="24"/>
                <w:lang w:val="en-US" w:eastAsia="zh-CN" w:bidi="ar-SA"/>
              </w:rPr>
            </w:pPr>
            <w:r>
              <w:rPr>
                <w:rFonts w:ascii="宋体" w:eastAsia="宋体" w:hAnsi="宋体" w:cs="宋体" w:hint="eastAsia"/>
                <w:b w:val="0"/>
                <w:kern w:val="2"/>
                <w:sz w:val="24"/>
                <w:szCs w:val="24"/>
                <w:lang w:val="en-US" w:eastAsia="zh-CN" w:bidi="ar-SA"/>
              </w:rPr>
              <w:t>汇报</w:t>
            </w:r>
            <w:r>
              <w:rPr>
                <w:rFonts w:ascii="宋体" w:hAnsi="宋体" w:cs="宋体" w:hint="eastAsia"/>
                <w:b w:val="0"/>
                <w:kern w:val="2"/>
                <w:sz w:val="24"/>
                <w:szCs w:val="24"/>
                <w:lang w:val="en-US" w:eastAsia="zh-CN" w:bidi="ar-SA"/>
              </w:rPr>
              <w:t>：</w:t>
            </w:r>
            <w:r>
              <w:rPr>
                <w:rFonts w:ascii="宋体" w:eastAsia="宋体" w:hAnsi="宋体" w:cs="宋体" w:hint="eastAsia"/>
                <w:b w:val="0"/>
                <w:kern w:val="2"/>
                <w:sz w:val="24"/>
                <w:szCs w:val="24"/>
                <w:lang w:val="en-US" w:eastAsia="zh-CN" w:bidi="ar-SA"/>
              </w:rPr>
              <w:t>这个长方形的长=圆柱的底面周长，宽等于圆柱的高，长方形的面积等于圆柱的侧面积。</w:t>
            </w:r>
            <w:r>
              <w:rPr>
                <w:rFonts w:ascii="宋体" w:eastAsia="宋体" w:hAnsi="宋体" w:cs="宋体" w:hint="eastAsia"/>
                <w:b w:val="0"/>
                <w:kern w:val="2"/>
                <w:sz w:val="24"/>
                <w:szCs w:val="24"/>
                <w:lang w:val="en-US" w:eastAsia="zh-CN" w:bidi="ar-SA"/>
              </w:rPr>
              <w:br/>
            </w:r>
            <w:r>
              <w:rPr>
                <w:rFonts w:ascii="宋体" w:eastAsia="宋体" w:hAnsi="宋体" w:cs="宋体" w:hint="eastAsia"/>
                <w:b w:val="0"/>
                <w:kern w:val="2"/>
                <w:sz w:val="24"/>
                <w:szCs w:val="24"/>
                <w:lang w:val="en-US" w:eastAsia="zh-CN" w:bidi="ar-SA"/>
              </w:rPr>
              <w:br/>
            </w:r>
            <w:r>
              <w:rPr>
                <w:rFonts w:ascii="宋体" w:eastAsia="宋体" w:hAnsi="宋体" w:cs="宋体" w:hint="eastAsia"/>
                <w:b w:val="0"/>
                <w:kern w:val="2"/>
                <w:sz w:val="24"/>
                <w:szCs w:val="24"/>
                <w:lang w:val="en-US" w:eastAsia="zh-CN" w:bidi="ar-SA"/>
              </w:rPr>
              <w:t>得出</w:t>
            </w:r>
            <w:r>
              <w:rPr>
                <w:rFonts w:ascii="宋体" w:hAnsi="宋体" w:cs="宋体" w:hint="eastAsia"/>
                <w:b w:val="0"/>
                <w:kern w:val="2"/>
                <w:sz w:val="24"/>
                <w:szCs w:val="24"/>
                <w:lang w:val="en-US" w:eastAsia="zh-CN" w:bidi="ar-SA"/>
              </w:rPr>
              <w:t>：</w:t>
            </w:r>
            <w:r>
              <w:rPr>
                <w:rFonts w:ascii="宋体" w:eastAsia="宋体" w:hAnsi="宋体" w:cs="宋体" w:hint="eastAsia"/>
                <w:b w:val="0"/>
                <w:kern w:val="2"/>
                <w:sz w:val="24"/>
                <w:szCs w:val="24"/>
                <w:lang w:val="en-US" w:eastAsia="zh-CN" w:bidi="ar-SA"/>
              </w:rPr>
              <w:t>圆柱的侧面积=底面周长</w:t>
            </w:r>
            <w:r>
              <w:rPr>
                <w:rFonts w:ascii="宋体" w:hAnsi="宋体" w:cs="宋体" w:hint="eastAsia"/>
                <w:b w:val="0"/>
                <w:kern w:val="2"/>
                <w:sz w:val="24"/>
                <w:szCs w:val="24"/>
                <w:lang w:val="en-US" w:eastAsia="zh-CN" w:bidi="ar-SA"/>
              </w:rPr>
              <w:t>×</w:t>
            </w:r>
            <w:r>
              <w:rPr>
                <w:rFonts w:ascii="宋体" w:eastAsia="宋体" w:hAnsi="宋体" w:cs="宋体" w:hint="eastAsia"/>
                <w:b w:val="0"/>
                <w:kern w:val="2"/>
                <w:sz w:val="24"/>
                <w:szCs w:val="24"/>
                <w:lang w:val="en-US" w:eastAsia="zh-CN" w:bidi="ar-SA"/>
              </w:rPr>
              <w:t>高</w:t>
            </w:r>
            <w:r>
              <w:rPr>
                <w:rFonts w:ascii="宋体" w:eastAsia="宋体" w:hAnsi="宋体" w:cs="宋体" w:hint="eastAsia"/>
                <w:b w:val="0"/>
                <w:kern w:val="2"/>
                <w:sz w:val="24"/>
                <w:szCs w:val="24"/>
                <w:lang w:val="en-US" w:eastAsia="zh-CN" w:bidi="ar-SA"/>
              </w:rPr>
              <w:br/>
            </w:r>
            <w:r>
              <w:rPr>
                <w:rFonts w:ascii="宋体" w:eastAsia="宋体" w:hAnsi="宋体" w:cs="宋体" w:hint="eastAsia"/>
                <w:b w:val="0"/>
                <w:kern w:val="2"/>
                <w:sz w:val="24"/>
                <w:szCs w:val="24"/>
                <w:lang w:val="en-US" w:eastAsia="zh-CN" w:bidi="ar-SA"/>
              </w:rPr>
              <w:br/>
            </w:r>
            <w:r>
              <w:rPr>
                <w:rFonts w:ascii="宋体" w:eastAsia="宋体" w:hAnsi="宋体" w:cs="宋体" w:hint="eastAsia"/>
                <w:b w:val="0"/>
                <w:kern w:val="2"/>
                <w:sz w:val="24"/>
                <w:szCs w:val="24"/>
                <w:lang w:val="en-US" w:eastAsia="zh-CN" w:bidi="ar-SA"/>
              </w:rPr>
              <w:t>用字母表示</w:t>
            </w:r>
            <w:r>
              <w:rPr>
                <w:rFonts w:ascii="宋体" w:hAnsi="宋体" w:cs="宋体" w:hint="eastAsia"/>
                <w:b w:val="0"/>
                <w:kern w:val="2"/>
                <w:sz w:val="24"/>
                <w:szCs w:val="24"/>
                <w:lang w:val="en-US" w:eastAsia="zh-CN" w:bidi="ar-SA"/>
              </w:rPr>
              <w:t>：</w:t>
            </w:r>
            <w:r>
              <w:rPr>
                <w:rFonts w:ascii="Times New Roman" w:eastAsia="宋体" w:hAnsi="Times New Roman" w:cs="Times New Roman" w:hint="default"/>
                <w:i/>
                <w:iCs/>
                <w:sz w:val="24"/>
                <w:szCs w:val="24"/>
              </w:rPr>
              <w:t>S</w:t>
            </w:r>
            <w:r>
              <w:rPr>
                <w:rFonts w:ascii="宋体" w:eastAsia="宋体" w:hAnsi="宋体" w:cs="宋体" w:hint="eastAsia"/>
                <w:sz w:val="24"/>
                <w:szCs w:val="24"/>
                <w:vertAlign w:val="subscript"/>
              </w:rPr>
              <w:t>侧</w:t>
            </w:r>
            <w:r>
              <w:rPr>
                <w:rFonts w:ascii="宋体" w:eastAsia="宋体" w:hAnsi="宋体" w:cs="宋体" w:hint="eastAsia"/>
                <w:sz w:val="24"/>
                <w:szCs w:val="24"/>
              </w:rPr>
              <w:t>=</w:t>
            </w:r>
            <w:r>
              <w:rPr>
                <w:rFonts w:ascii="Times New Roman" w:eastAsia="宋体" w:hAnsi="Times New Roman" w:cs="Times New Roman" w:hint="eastAsia"/>
                <w:i/>
                <w:iCs/>
                <w:sz w:val="24"/>
                <w:szCs w:val="24"/>
              </w:rPr>
              <w:t>Ch</w:t>
            </w:r>
            <w:r>
              <w:rPr>
                <w:rFonts w:ascii="宋体" w:eastAsia="宋体" w:hAnsi="宋体" w:cs="宋体" w:hint="eastAsia"/>
                <w:b w:val="0"/>
                <w:kern w:val="2"/>
                <w:sz w:val="24"/>
                <w:szCs w:val="24"/>
                <w:lang w:val="en-US" w:eastAsia="zh-CN" w:bidi="ar-SA"/>
              </w:rPr>
              <w:br/>
            </w:r>
          </w:p>
          <w:p>
            <w:pPr>
              <w:pStyle w:val="Heading3"/>
              <w:pageBreakBefore w:val="0"/>
              <w:kinsoku/>
              <w:wordWrap/>
              <w:overflowPunct/>
              <w:topLinePunct w:val="0"/>
              <w:autoSpaceDE/>
              <w:autoSpaceDN/>
              <w:bidi w:val="0"/>
              <w:spacing w:line="360" w:lineRule="auto"/>
              <w:ind w:left="0" w:firstLine="0" w:leftChars="0" w:firstLineChars="0"/>
              <w:jc w:val="left"/>
              <w:rPr>
                <w:rFonts w:ascii="宋体" w:hAnsi="宋体" w:cs="宋体" w:hint="eastAsia"/>
                <w:b w:val="0"/>
                <w:kern w:val="2"/>
                <w:sz w:val="24"/>
                <w:szCs w:val="24"/>
                <w:lang w:val="en-US" w:eastAsia="zh-CN" w:bidi="ar-SA"/>
              </w:rPr>
            </w:pPr>
          </w:p>
          <w:p>
            <w:pPr>
              <w:pStyle w:val="Heading3"/>
              <w:pageBreakBefore w:val="0"/>
              <w:kinsoku/>
              <w:wordWrap/>
              <w:overflowPunct/>
              <w:topLinePunct w:val="0"/>
              <w:autoSpaceDE/>
              <w:autoSpaceDN/>
              <w:bidi w:val="0"/>
              <w:spacing w:line="360" w:lineRule="auto"/>
              <w:ind w:left="0" w:firstLine="0" w:leftChars="0" w:firstLineChars="0"/>
              <w:jc w:val="left"/>
              <w:rPr>
                <w:rFonts w:ascii="宋体" w:hAnsi="宋体" w:cs="宋体" w:hint="eastAsia"/>
                <w:b w:val="0"/>
                <w:kern w:val="2"/>
                <w:sz w:val="24"/>
                <w:szCs w:val="24"/>
                <w:lang w:val="en-US" w:eastAsia="zh-CN" w:bidi="ar-SA"/>
              </w:rPr>
            </w:pPr>
          </w:p>
          <w:p>
            <w:pPr>
              <w:pStyle w:val="Heading3"/>
              <w:pageBreakBefore w:val="0"/>
              <w:kinsoku/>
              <w:wordWrap/>
              <w:overflowPunct/>
              <w:topLinePunct w:val="0"/>
              <w:autoSpaceDE/>
              <w:autoSpaceDN/>
              <w:bidi w:val="0"/>
              <w:spacing w:line="360" w:lineRule="auto"/>
              <w:ind w:left="0" w:firstLine="0" w:leftChars="0" w:firstLineChars="0"/>
              <w:jc w:val="left"/>
              <w:rPr>
                <w:rFonts w:ascii="宋体" w:hAnsi="宋体" w:cs="宋体" w:hint="eastAsia"/>
                <w:b w:val="0"/>
                <w:kern w:val="2"/>
                <w:sz w:val="24"/>
                <w:szCs w:val="24"/>
                <w:lang w:val="en-US" w:eastAsia="zh-CN" w:bidi="ar-SA"/>
              </w:rPr>
            </w:pPr>
          </w:p>
          <w:p>
            <w:pPr>
              <w:pStyle w:val="Heading3"/>
              <w:pageBreakBefore w:val="0"/>
              <w:kinsoku/>
              <w:wordWrap/>
              <w:overflowPunct/>
              <w:topLinePunct w:val="0"/>
              <w:autoSpaceDE/>
              <w:autoSpaceDN/>
              <w:bidi w:val="0"/>
              <w:spacing w:line="360" w:lineRule="auto"/>
              <w:ind w:left="0" w:firstLine="0" w:leftChars="0" w:firstLineChars="0"/>
              <w:jc w:val="left"/>
              <w:rPr>
                <w:rFonts w:ascii="宋体" w:hAnsi="宋体" w:cs="宋体" w:hint="eastAsia"/>
                <w:b w:val="0"/>
                <w:kern w:val="2"/>
                <w:sz w:val="24"/>
                <w:szCs w:val="24"/>
                <w:lang w:val="en-US" w:eastAsia="zh-CN" w:bidi="ar-SA"/>
              </w:rPr>
            </w:pPr>
          </w:p>
          <w:p>
            <w:pPr>
              <w:pStyle w:val="Heading3"/>
              <w:pageBreakBefore w:val="0"/>
              <w:kinsoku/>
              <w:wordWrap/>
              <w:overflowPunct/>
              <w:topLinePunct w:val="0"/>
              <w:autoSpaceDE/>
              <w:autoSpaceDN/>
              <w:bidi w:val="0"/>
              <w:spacing w:line="360" w:lineRule="auto"/>
              <w:ind w:left="0" w:firstLine="0" w:leftChars="0" w:firstLineChars="0"/>
              <w:jc w:val="left"/>
              <w:rPr>
                <w:rFonts w:ascii="宋体" w:hAnsi="宋体" w:cs="宋体" w:hint="eastAsia"/>
                <w:b w:val="0"/>
                <w:kern w:val="2"/>
                <w:sz w:val="24"/>
                <w:szCs w:val="24"/>
                <w:lang w:val="en-US" w:eastAsia="zh-CN" w:bidi="ar-SA"/>
              </w:rPr>
            </w:pPr>
          </w:p>
          <w:p>
            <w:pPr>
              <w:pStyle w:val="Heading3"/>
              <w:pageBreakBefore w:val="0"/>
              <w:kinsoku/>
              <w:wordWrap/>
              <w:overflowPunct/>
              <w:topLinePunct w:val="0"/>
              <w:autoSpaceDE/>
              <w:autoSpaceDN/>
              <w:bidi w:val="0"/>
              <w:spacing w:line="360" w:lineRule="auto"/>
              <w:ind w:left="0" w:firstLine="0" w:leftChars="0" w:firstLineChars="0"/>
              <w:jc w:val="left"/>
              <w:rPr>
                <w:rFonts w:ascii="宋体" w:hAnsi="宋体" w:cs="宋体" w:hint="eastAsia"/>
                <w:b w:val="0"/>
                <w:kern w:val="2"/>
                <w:sz w:val="24"/>
                <w:szCs w:val="24"/>
                <w:lang w:val="en-US" w:eastAsia="zh-CN" w:bidi="ar-SA"/>
              </w:rPr>
            </w:pPr>
          </w:p>
        </w:tc>
      </w:tr>
    </w:tbl>
    <w:p>
      <w:pPr>
        <w:sectPr>
          <w:headerReference w:type="default" r:id="rId23"/>
          <w:footerReference w:type="default" r:id="rId24"/>
          <w:type w:val="nextPage"/>
          <w:pgSz w:w="11906" w:h="16838"/>
          <w:pgMar w:top="1440" w:right="1800" w:bottom="1440" w:left="1800" w:header="851" w:footer="992" w:gutter="0"/>
          <w:pgNumType w:start="9"/>
          <w:cols w:num="1" w:space="425"/>
          <w:titlePg w:val="0"/>
          <w:docGrid w:type="lines" w:linePitch="312" w:charSpace="0"/>
        </w:sectPr>
      </w:pPr>
    </w:p>
    <w:tbl>
      <w:tblPr>
        <w:tblStyle w:val="TableNormal"/>
        <w:tblpPr w:leftFromText="180" w:rightFromText="180" w:vertAnchor="text" w:horzAnchor="margin" w:tblpY="-25"/>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077"/>
        <w:gridCol w:w="4558"/>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72"/>
        </w:trPr>
        <w:tc>
          <w:tcPr>
            <w:tcW w:w="4077" w:type="dxa"/>
            <w:noWrap w:val="0"/>
            <w:vAlign w:val="top"/>
          </w:tcPr>
          <w:p>
            <w:pPr>
              <w:pageBreakBefore w:val="0"/>
              <w:kinsoku/>
              <w:wordWrap/>
              <w:overflowPunct/>
              <w:topLinePunct w:val="0"/>
              <w:autoSpaceDE/>
              <w:autoSpaceDN/>
              <w:bidi w:val="0"/>
              <w:spacing w:before="0"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br/>
            </w:r>
            <w:r>
              <w:rPr>
                <w:rFonts w:ascii="宋体" w:eastAsia="宋体" w:hAnsi="宋体" w:cs="宋体" w:hint="eastAsia"/>
                <w:sz w:val="24"/>
                <w:szCs w:val="24"/>
              </w:rPr>
              <w:t>尝试练习，让学生计算圆柱的侧面识。(教师巡视)</w:t>
            </w:r>
            <w:r>
              <w:rPr>
                <w:rFonts w:ascii="宋体" w:eastAsia="宋体" w:hAnsi="宋体" w:cs="宋体" w:hint="eastAsia"/>
                <w:sz w:val="24"/>
                <w:szCs w:val="24"/>
              </w:rPr>
              <w:br/>
            </w:r>
            <w:r>
              <w:rPr>
                <w:rFonts w:ascii="宋体" w:eastAsia="宋体" w:hAnsi="宋体" w:cs="宋体" w:hint="eastAsia"/>
                <w:sz w:val="24"/>
                <w:szCs w:val="24"/>
              </w:rPr>
              <w:t>①一圆柱的底面周长是10厘米，高12厘米，求它的侧面积</w:t>
            </w:r>
            <w:r>
              <w:rPr>
                <w:rFonts w:ascii="宋体" w:eastAsia="宋体" w:hAnsi="宋体" w:cs="宋体" w:hint="eastAsia"/>
                <w:sz w:val="24"/>
                <w:szCs w:val="24"/>
                <w:lang w:eastAsia="zh-CN"/>
              </w:rPr>
              <w:t>：</w:t>
            </w:r>
            <w:r>
              <w:rPr>
                <w:rFonts w:ascii="宋体" w:eastAsia="宋体" w:hAnsi="宋体" w:cs="宋体" w:hint="eastAsia"/>
                <w:sz w:val="24"/>
                <w:szCs w:val="24"/>
              </w:rPr>
              <w:br/>
            </w:r>
            <w:r>
              <w:rPr>
                <w:rFonts w:ascii="宋体" w:eastAsia="宋体" w:hAnsi="宋体" w:cs="宋体" w:hint="eastAsia"/>
                <w:sz w:val="24"/>
                <w:szCs w:val="24"/>
              </w:rPr>
              <w:t>②一圆柱底面半径是5厘米，高6厘米，求它的侧面积</w:t>
            </w:r>
            <w:r>
              <w:rPr>
                <w:rFonts w:ascii="宋体" w:eastAsia="宋体" w:hAnsi="宋体" w:cs="宋体" w:hint="eastAsia"/>
                <w:sz w:val="24"/>
                <w:szCs w:val="24"/>
                <w:lang w:eastAsia="zh-CN"/>
              </w:rPr>
              <w:t>：</w:t>
            </w:r>
            <w:r>
              <w:rPr>
                <w:rFonts w:ascii="宋体" w:eastAsia="宋体" w:hAnsi="宋体" w:cs="宋体" w:hint="eastAsia"/>
                <w:sz w:val="24"/>
                <w:szCs w:val="24"/>
              </w:rPr>
              <w:br/>
            </w:r>
            <w:r>
              <w:rPr>
                <w:rFonts w:ascii="宋体" w:eastAsia="宋体" w:hAnsi="宋体" w:cs="宋体" w:hint="eastAsia"/>
                <w:sz w:val="24"/>
                <w:szCs w:val="24"/>
              </w:rPr>
              <w:t>③圆柱底面半径是2分米，高是直径的2倍，求它的侧面积。</w:t>
            </w:r>
            <w:r>
              <w:rPr>
                <w:rFonts w:ascii="宋体" w:eastAsia="宋体" w:hAnsi="宋体" w:cs="宋体" w:hint="eastAsia"/>
                <w:sz w:val="24"/>
                <w:szCs w:val="24"/>
                <w:lang w:val="en-US" w:eastAsia="zh-CN"/>
              </w:rPr>
              <w:t xml:space="preserve"> </w:t>
            </w:r>
          </w:p>
          <w:p>
            <w:pPr>
              <w:pageBreakBefore w:val="0"/>
              <w:kinsoku/>
              <w:wordWrap/>
              <w:overflowPunct/>
              <w:topLinePunct w:val="0"/>
              <w:autoSpaceDE/>
              <w:autoSpaceDN/>
              <w:bidi w:val="0"/>
              <w:spacing w:after="0"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2.圆柱的表面积</w:t>
            </w:r>
            <w:r>
              <w:rPr>
                <w:rFonts w:ascii="宋体" w:eastAsia="宋体" w:hAnsi="宋体" w:cs="宋体" w:hint="eastAsia"/>
                <w:sz w:val="24"/>
                <w:szCs w:val="24"/>
              </w:rPr>
              <w:br/>
            </w:r>
            <w:r>
              <w:rPr>
                <w:rFonts w:ascii="宋体" w:eastAsia="宋体" w:hAnsi="宋体" w:cs="宋体" w:hint="eastAsia"/>
                <w:sz w:val="24"/>
                <w:szCs w:val="24"/>
              </w:rPr>
              <w:t>(1)推导公式</w:t>
            </w:r>
            <w:r>
              <w:rPr>
                <w:rFonts w:ascii="宋体" w:eastAsia="宋体" w:hAnsi="宋体" w:cs="宋体" w:hint="eastAsia"/>
                <w:sz w:val="24"/>
                <w:szCs w:val="24"/>
              </w:rPr>
              <w:br/>
            </w:r>
            <w:r>
              <w:rPr>
                <w:rFonts w:ascii="宋体" w:eastAsia="宋体" w:hAnsi="宋体" w:cs="宋体" w:hint="eastAsia"/>
                <w:sz w:val="24"/>
                <w:szCs w:val="24"/>
              </w:rPr>
              <w:t>同学们已经学会求圆柱的侧面积，那么如何求圆柱的表面积呢</w:t>
            </w:r>
            <w:r>
              <w:rPr>
                <w:rFonts w:ascii="宋体" w:eastAsia="宋体" w:hAnsi="宋体" w:cs="宋体" w:hint="eastAsia"/>
                <w:sz w:val="24"/>
                <w:szCs w:val="24"/>
                <w:lang w:eastAsia="zh-CN"/>
              </w:rPr>
              <w:t>？</w:t>
            </w:r>
            <w:r>
              <w:rPr>
                <w:rFonts w:ascii="宋体" w:eastAsia="宋体" w:hAnsi="宋体" w:cs="宋体" w:hint="eastAsia"/>
                <w:sz w:val="24"/>
                <w:szCs w:val="24"/>
              </w:rPr>
              <w:br/>
            </w:r>
            <w:r>
              <w:rPr>
                <w:rFonts w:ascii="宋体" w:eastAsia="宋体" w:hAnsi="宋体" w:cs="宋体" w:hint="eastAsia"/>
                <w:sz w:val="24"/>
                <w:szCs w:val="24"/>
              </w:rPr>
              <w:t>根据学生汇报过板书</w:t>
            </w:r>
            <w:r>
              <w:rPr>
                <w:rFonts w:ascii="宋体" w:eastAsia="宋体" w:hAnsi="宋体" w:cs="宋体" w:hint="eastAsia"/>
                <w:sz w:val="24"/>
                <w:szCs w:val="24"/>
                <w:lang w:eastAsia="zh-CN"/>
              </w:rPr>
              <w:t>：</w:t>
            </w:r>
            <w:r>
              <w:rPr>
                <w:rFonts w:ascii="宋体" w:eastAsia="宋体" w:hAnsi="宋体" w:cs="宋体" w:hint="eastAsia"/>
                <w:sz w:val="24"/>
                <w:szCs w:val="24"/>
              </w:rPr>
              <w:br/>
            </w:r>
            <w:r>
              <w:rPr>
                <w:rFonts w:ascii="宋体" w:eastAsia="宋体" w:hAnsi="宋体" w:cs="宋体" w:hint="eastAsia"/>
                <w:sz w:val="24"/>
                <w:szCs w:val="24"/>
              </w:rPr>
              <w:t>圆柱的表面积=圆柱的侧面积+2个底面面积的和</w:t>
            </w:r>
            <w:r>
              <w:rPr>
                <w:rFonts w:ascii="宋体" w:eastAsia="宋体" w:hAnsi="宋体" w:cs="宋体" w:hint="eastAsia"/>
                <w:sz w:val="24"/>
                <w:szCs w:val="24"/>
              </w:rPr>
              <w:br/>
            </w:r>
            <w:r>
              <w:rPr>
                <w:rFonts w:ascii="宋体" w:eastAsia="宋体" w:hAnsi="宋体" w:cs="宋体" w:hint="eastAsia"/>
                <w:sz w:val="24"/>
                <w:szCs w:val="24"/>
              </w:rPr>
              <w:t>S</w:t>
            </w:r>
            <w:r>
              <w:rPr>
                <w:rFonts w:ascii="宋体" w:eastAsia="宋体" w:hAnsi="宋体" w:cs="宋体" w:hint="eastAsia"/>
                <w:sz w:val="24"/>
                <w:szCs w:val="24"/>
                <w:vertAlign w:val="subscript"/>
              </w:rPr>
              <w:t>表</w:t>
            </w:r>
            <w:r>
              <w:rPr>
                <w:rFonts w:ascii="宋体" w:eastAsia="宋体" w:hAnsi="宋体" w:cs="宋体" w:hint="eastAsia"/>
                <w:sz w:val="24"/>
                <w:szCs w:val="24"/>
              </w:rPr>
              <w:t>=S</w:t>
            </w:r>
            <w:r>
              <w:rPr>
                <w:rFonts w:ascii="宋体" w:eastAsia="宋体" w:hAnsi="宋体" w:cs="宋体" w:hint="eastAsia"/>
                <w:sz w:val="24"/>
                <w:szCs w:val="24"/>
                <w:vertAlign w:val="subscript"/>
              </w:rPr>
              <w:t>侧</w:t>
            </w:r>
            <w:r>
              <w:rPr>
                <w:rFonts w:ascii="宋体" w:eastAsia="宋体" w:hAnsi="宋体" w:cs="宋体" w:hint="eastAsia"/>
                <w:sz w:val="24"/>
                <w:szCs w:val="24"/>
              </w:rPr>
              <w:t>+2</w:t>
            </w:r>
            <w:r>
              <w:rPr>
                <w:rFonts w:ascii="宋体" w:eastAsia="宋体" w:hAnsi="宋体" w:cs="宋体" w:hint="eastAsia"/>
                <w:sz w:val="24"/>
                <w:szCs w:val="24"/>
                <w:lang w:eastAsia="zh-CN"/>
              </w:rPr>
              <w:t>×</w:t>
            </w:r>
            <w:r>
              <w:rPr>
                <w:rFonts w:ascii="宋体" w:eastAsia="宋体" w:hAnsi="宋体" w:cs="宋体" w:hint="eastAsia"/>
                <w:sz w:val="24"/>
                <w:szCs w:val="24"/>
              </w:rPr>
              <w:t>S</w:t>
            </w:r>
            <w:r>
              <w:rPr>
                <w:rFonts w:ascii="宋体" w:eastAsia="宋体" w:hAnsi="宋体" w:cs="宋体" w:hint="eastAsia"/>
                <w:sz w:val="24"/>
                <w:szCs w:val="24"/>
                <w:vertAlign w:val="subscript"/>
              </w:rPr>
              <w:t>底</w:t>
            </w:r>
            <w:r>
              <w:rPr>
                <w:rFonts w:ascii="宋体" w:eastAsia="宋体" w:hAnsi="宋体" w:cs="宋体" w:hint="eastAsia"/>
                <w:sz w:val="24"/>
                <w:szCs w:val="24"/>
              </w:rPr>
              <w:br/>
            </w:r>
            <w:r>
              <w:rPr>
                <w:rFonts w:ascii="宋体" w:eastAsia="宋体" w:hAnsi="宋体" w:cs="宋体" w:hint="eastAsia"/>
                <w:sz w:val="24"/>
                <w:szCs w:val="24"/>
              </w:rPr>
              <w:t>(2)利用公式计算</w:t>
            </w:r>
            <w:r>
              <w:rPr>
                <w:rFonts w:ascii="宋体" w:eastAsia="宋体" w:hAnsi="宋体" w:cs="宋体" w:hint="eastAsia"/>
                <w:sz w:val="24"/>
                <w:szCs w:val="24"/>
              </w:rPr>
              <w:br/>
            </w:r>
            <w:r>
              <w:rPr>
                <w:rFonts w:ascii="宋体" w:eastAsia="宋体" w:hAnsi="宋体" w:cs="宋体" w:hint="eastAsia"/>
                <w:sz w:val="24"/>
                <w:szCs w:val="24"/>
              </w:rPr>
              <w:t>例4</w:t>
            </w:r>
            <w:r>
              <w:rPr>
                <w:rFonts w:ascii="宋体" w:eastAsia="宋体" w:hAnsi="宋体" w:cs="宋体" w:hint="eastAsia"/>
                <w:sz w:val="24"/>
                <w:szCs w:val="24"/>
                <w:lang w:eastAsia="zh-CN"/>
              </w:rPr>
              <w:t>：</w:t>
            </w:r>
            <w:r>
              <w:rPr>
                <w:rFonts w:ascii="宋体" w:eastAsia="宋体" w:hAnsi="宋体" w:cs="宋体" w:hint="eastAsia"/>
                <w:sz w:val="24"/>
                <w:szCs w:val="24"/>
              </w:rPr>
              <w:t>一顶</w:t>
            </w:r>
            <w:r>
              <w:rPr>
                <w:rFonts w:ascii="Times New Roman" w:eastAsia="Times New Roman" w:hAnsi="Times New Roman" w:hint="default"/>
                <w:sz w:val="24"/>
                <w:szCs w:val="24"/>
                <w:lang w:val="zh-CN"/>
              </w:rPr>
              <w:t>厨师帽近似圆柱形</w:t>
            </w:r>
            <w:r>
              <w:rPr>
                <w:rFonts w:ascii="宋体" w:eastAsia="宋体" w:hAnsi="宋体" w:cs="宋体" w:hint="eastAsia"/>
                <w:sz w:val="24"/>
                <w:szCs w:val="24"/>
              </w:rPr>
              <w:t>，高30cm,帽顶直径20cm,做这样</w:t>
            </w:r>
            <w:r>
              <w:rPr>
                <w:rFonts w:ascii="宋体" w:eastAsia="宋体" w:hAnsi="宋体" w:cs="宋体" w:hint="eastAsia"/>
                <w:sz w:val="24"/>
                <w:szCs w:val="24"/>
                <w:lang w:val="en-US" w:eastAsia="zh-CN"/>
              </w:rPr>
              <w:t>一</w:t>
            </w:r>
            <w:r>
              <w:rPr>
                <w:rFonts w:ascii="宋体" w:eastAsia="宋体" w:hAnsi="宋体" w:cs="宋体" w:hint="eastAsia"/>
                <w:sz w:val="24"/>
                <w:szCs w:val="24"/>
              </w:rPr>
              <w:t>顶帽子</w:t>
            </w:r>
            <w:r>
              <w:rPr>
                <w:rFonts w:ascii="宋体" w:eastAsia="宋体" w:hAnsi="宋体" w:cs="宋体" w:hint="eastAsia"/>
                <w:sz w:val="24"/>
                <w:szCs w:val="24"/>
                <w:lang w:val="en-US" w:eastAsia="zh-CN"/>
              </w:rPr>
              <w:t>大约要</w:t>
            </w:r>
            <w:r>
              <w:rPr>
                <w:rFonts w:ascii="宋体" w:eastAsia="宋体" w:hAnsi="宋体" w:cs="宋体" w:hint="eastAsia"/>
                <w:sz w:val="24"/>
                <w:szCs w:val="24"/>
              </w:rPr>
              <w:t>用多少</w:t>
            </w:r>
            <w:r>
              <w:rPr>
                <w:rFonts w:ascii="宋体" w:eastAsia="宋体" w:hAnsi="宋体" w:cs="宋体" w:hint="eastAsia"/>
                <w:sz w:val="24"/>
                <w:szCs w:val="24"/>
                <w:lang w:val="en-US" w:eastAsia="zh-CN"/>
              </w:rPr>
              <w:t>平方厘米的</w:t>
            </w:r>
            <w:r>
              <w:rPr>
                <w:rFonts w:ascii="宋体" w:eastAsia="宋体" w:hAnsi="宋体" w:cs="宋体" w:hint="eastAsia"/>
                <w:sz w:val="24"/>
                <w:szCs w:val="24"/>
              </w:rPr>
              <w:t>面料</w:t>
            </w:r>
            <w:r>
              <w:rPr>
                <w:rFonts w:ascii="宋体" w:eastAsia="宋体" w:hAnsi="宋体" w:cs="宋体" w:hint="eastAsia"/>
                <w:sz w:val="24"/>
                <w:szCs w:val="24"/>
                <w:lang w:eastAsia="zh-CN"/>
              </w:rPr>
              <w:t>？</w:t>
            </w:r>
            <w:r>
              <w:rPr>
                <w:rFonts w:ascii="宋体" w:eastAsia="宋体" w:hAnsi="宋体" w:cs="宋体" w:hint="eastAsia"/>
                <w:sz w:val="24"/>
                <w:szCs w:val="24"/>
              </w:rPr>
              <w:t> (得数保留整十数。)</w:t>
            </w:r>
            <w:r>
              <w:rPr>
                <w:rFonts w:ascii="宋体" w:eastAsia="宋体" w:hAnsi="宋体" w:cs="宋体" w:hint="eastAsia"/>
                <w:sz w:val="24"/>
                <w:szCs w:val="24"/>
              </w:rPr>
              <w:br/>
            </w:r>
            <w:r>
              <w:rPr>
                <w:rFonts w:ascii="宋体" w:eastAsia="宋体" w:hAnsi="宋体" w:cs="宋体" w:hint="eastAsia"/>
                <w:sz w:val="24"/>
                <w:szCs w:val="24"/>
              </w:rPr>
              <w:t>①学生读题，明确已知条件(已知圆柱的高和底面直径，求表面积。)</w:t>
            </w:r>
            <w:r>
              <w:rPr>
                <w:rFonts w:ascii="宋体" w:eastAsia="宋体" w:hAnsi="宋体" w:cs="宋体" w:hint="eastAsia"/>
                <w:sz w:val="24"/>
                <w:szCs w:val="24"/>
                <w:lang w:val="en-US" w:eastAsia="zh-CN"/>
              </w:rPr>
              <w:t xml:space="preserve">      </w:t>
            </w:r>
            <w:r>
              <w:rPr>
                <w:rFonts w:ascii="宋体" w:eastAsia="宋体" w:hAnsi="宋体" w:cs="宋体" w:hint="eastAsia"/>
                <w:sz w:val="24"/>
                <w:szCs w:val="24"/>
              </w:rPr>
              <w:t>②求的是厨师帽所用的材料，需要注意些什么</w:t>
            </w:r>
            <w:r>
              <w:rPr>
                <w:rFonts w:ascii="宋体" w:eastAsia="宋体" w:hAnsi="宋体" w:cs="宋体" w:hint="eastAsia"/>
                <w:sz w:val="24"/>
                <w:szCs w:val="24"/>
                <w:lang w:eastAsia="zh-CN"/>
              </w:rPr>
              <w:t>？</w:t>
            </w:r>
            <w:r>
              <w:rPr>
                <w:rFonts w:ascii="宋体" w:eastAsia="宋体" w:hAnsi="宋体" w:cs="宋体" w:hint="eastAsia"/>
                <w:sz w:val="24"/>
                <w:szCs w:val="24"/>
              </w:rPr>
              <w:t> (厨师帽没有下底面，说明它只有一个底面)</w:t>
            </w:r>
            <w:r>
              <w:rPr>
                <w:rFonts w:ascii="宋体" w:eastAsia="宋体" w:hAnsi="宋体" w:cs="宋体" w:hint="eastAsia"/>
                <w:sz w:val="24"/>
                <w:szCs w:val="24"/>
              </w:rPr>
              <w:br/>
            </w:r>
          </w:p>
        </w:tc>
        <w:tc>
          <w:tcPr>
            <w:tcW w:w="4558" w:type="dxa"/>
            <w:noWrap w:val="0"/>
            <w:vAlign w:val="top"/>
          </w:tcPr>
          <w:p>
            <w:pPr>
              <w:pStyle w:val="Heading3"/>
              <w:pageBreakBefore w:val="0"/>
              <w:kinsoku/>
              <w:wordWrap/>
              <w:overflowPunct/>
              <w:topLinePunct w:val="0"/>
              <w:autoSpaceDE/>
              <w:autoSpaceDN/>
              <w:bidi w:val="0"/>
              <w:spacing w:line="360" w:lineRule="auto"/>
              <w:ind w:left="0" w:firstLine="0" w:leftChars="0" w:firstLineChars="0"/>
              <w:jc w:val="left"/>
              <w:rPr>
                <w:rFonts w:ascii="宋体" w:hAnsi="宋体" w:cs="宋体" w:hint="eastAsia"/>
                <w:b w:val="0"/>
                <w:kern w:val="2"/>
                <w:sz w:val="24"/>
                <w:szCs w:val="24"/>
                <w:lang w:val="en-US" w:eastAsia="zh-CN" w:bidi="ar-SA"/>
              </w:rPr>
            </w:pPr>
          </w:p>
          <w:p>
            <w:pPr>
              <w:pStyle w:val="Heading3"/>
              <w:pageBreakBefore w:val="0"/>
              <w:kinsoku/>
              <w:wordWrap/>
              <w:overflowPunct/>
              <w:topLinePunct w:val="0"/>
              <w:autoSpaceDE/>
              <w:autoSpaceDN/>
              <w:bidi w:val="0"/>
              <w:spacing w:line="360" w:lineRule="auto"/>
              <w:ind w:left="0" w:firstLine="0" w:leftChars="0" w:firstLineChars="0"/>
              <w:jc w:val="left"/>
              <w:rPr>
                <w:rFonts w:ascii="宋体" w:hAnsi="宋体" w:cs="宋体" w:hint="eastAsia"/>
                <w:b w:val="0"/>
                <w:kern w:val="2"/>
                <w:sz w:val="24"/>
                <w:szCs w:val="24"/>
                <w:lang w:val="en-US" w:eastAsia="zh-CN" w:bidi="ar-SA"/>
              </w:rPr>
            </w:pPr>
          </w:p>
          <w:p>
            <w:pPr>
              <w:pStyle w:val="Heading3"/>
              <w:pageBreakBefore w:val="0"/>
              <w:kinsoku/>
              <w:wordWrap/>
              <w:overflowPunct/>
              <w:topLinePunct w:val="0"/>
              <w:autoSpaceDE/>
              <w:autoSpaceDN/>
              <w:bidi w:val="0"/>
              <w:spacing w:line="360" w:lineRule="auto"/>
              <w:ind w:left="0" w:firstLine="0" w:leftChars="0" w:firstLineChars="0"/>
              <w:jc w:val="left"/>
              <w:rPr>
                <w:rFonts w:ascii="宋体" w:hAnsi="宋体" w:cs="宋体" w:hint="eastAsia"/>
                <w:b w:val="0"/>
                <w:kern w:val="2"/>
                <w:sz w:val="24"/>
                <w:szCs w:val="24"/>
                <w:lang w:val="en-US" w:eastAsia="zh-CN" w:bidi="ar-SA"/>
              </w:rPr>
            </w:pPr>
          </w:p>
          <w:p>
            <w:pPr>
              <w:pStyle w:val="Heading3"/>
              <w:pageBreakBefore w:val="0"/>
              <w:kinsoku/>
              <w:wordWrap/>
              <w:overflowPunct/>
              <w:topLinePunct w:val="0"/>
              <w:autoSpaceDE/>
              <w:autoSpaceDN/>
              <w:bidi w:val="0"/>
              <w:spacing w:line="360" w:lineRule="auto"/>
              <w:ind w:left="0" w:firstLine="0" w:leftChars="0" w:firstLineChars="0"/>
              <w:jc w:val="left"/>
              <w:rPr>
                <w:rFonts w:ascii="宋体" w:hAnsi="宋体" w:cs="宋体" w:hint="eastAsia"/>
                <w:b w:val="0"/>
                <w:kern w:val="2"/>
                <w:sz w:val="24"/>
                <w:szCs w:val="24"/>
                <w:lang w:val="en-US" w:eastAsia="zh-CN" w:bidi="ar-SA"/>
              </w:rPr>
            </w:pPr>
          </w:p>
          <w:p>
            <w:pPr>
              <w:pStyle w:val="Heading3"/>
              <w:pageBreakBefore w:val="0"/>
              <w:kinsoku/>
              <w:wordWrap/>
              <w:overflowPunct/>
              <w:topLinePunct w:val="0"/>
              <w:autoSpaceDE/>
              <w:autoSpaceDN/>
              <w:bidi w:val="0"/>
              <w:spacing w:line="360" w:lineRule="auto"/>
              <w:ind w:left="0" w:firstLine="0" w:leftChars="0" w:firstLineChars="0"/>
              <w:jc w:val="left"/>
              <w:rPr>
                <w:rFonts w:ascii="宋体" w:hAnsi="宋体" w:cs="宋体" w:hint="eastAsia"/>
                <w:b w:val="0"/>
                <w:kern w:val="2"/>
                <w:sz w:val="24"/>
                <w:szCs w:val="24"/>
                <w:lang w:val="en-US" w:eastAsia="zh-CN" w:bidi="ar-SA"/>
              </w:rPr>
            </w:pPr>
          </w:p>
          <w:p>
            <w:pPr>
              <w:pStyle w:val="Heading3"/>
              <w:pageBreakBefore w:val="0"/>
              <w:kinsoku/>
              <w:wordWrap/>
              <w:overflowPunct/>
              <w:topLinePunct w:val="0"/>
              <w:autoSpaceDE/>
              <w:autoSpaceDN/>
              <w:bidi w:val="0"/>
              <w:spacing w:line="360" w:lineRule="auto"/>
              <w:ind w:left="0" w:firstLine="0" w:leftChars="0" w:firstLineChars="0"/>
              <w:jc w:val="left"/>
              <w:rPr>
                <w:rFonts w:ascii="宋体" w:hAnsi="宋体" w:cs="宋体" w:hint="eastAsia"/>
                <w:b w:val="0"/>
                <w:kern w:val="2"/>
                <w:sz w:val="24"/>
                <w:szCs w:val="24"/>
                <w:lang w:val="en-US" w:eastAsia="zh-CN" w:bidi="ar-SA"/>
              </w:rPr>
            </w:pPr>
          </w:p>
          <w:p>
            <w:pPr>
              <w:pStyle w:val="Heading3"/>
              <w:pageBreakBefore w:val="0"/>
              <w:kinsoku/>
              <w:wordWrap/>
              <w:overflowPunct/>
              <w:topLinePunct w:val="0"/>
              <w:autoSpaceDE/>
              <w:autoSpaceDN/>
              <w:bidi w:val="0"/>
              <w:spacing w:line="360" w:lineRule="auto"/>
              <w:ind w:left="0" w:firstLine="0" w:leftChars="0" w:firstLineChars="0"/>
              <w:jc w:val="left"/>
              <w:rPr>
                <w:rFonts w:ascii="宋体" w:hAnsi="宋体" w:cs="宋体" w:hint="eastAsia"/>
                <w:b w:val="0"/>
                <w:kern w:val="2"/>
                <w:sz w:val="24"/>
                <w:szCs w:val="24"/>
                <w:lang w:val="en-US" w:eastAsia="zh-CN" w:bidi="ar-SA"/>
              </w:rPr>
            </w:pPr>
          </w:p>
          <w:p>
            <w:pPr>
              <w:pStyle w:val="Heading3"/>
              <w:pageBreakBefore w:val="0"/>
              <w:kinsoku/>
              <w:wordWrap/>
              <w:overflowPunct/>
              <w:topLinePunct w:val="0"/>
              <w:autoSpaceDE/>
              <w:autoSpaceDN/>
              <w:bidi w:val="0"/>
              <w:spacing w:line="360" w:lineRule="auto"/>
              <w:ind w:left="0" w:firstLine="0" w:leftChars="0" w:firstLineChars="0"/>
              <w:jc w:val="left"/>
              <w:rPr>
                <w:rFonts w:ascii="宋体" w:hAnsi="宋体" w:cs="宋体" w:hint="eastAsia"/>
                <w:b w:val="0"/>
                <w:kern w:val="2"/>
                <w:sz w:val="24"/>
                <w:szCs w:val="24"/>
                <w:lang w:val="en-US" w:eastAsia="zh-CN" w:bidi="ar-SA"/>
              </w:rPr>
            </w:pPr>
          </w:p>
          <w:p>
            <w:pPr>
              <w:pStyle w:val="Heading3"/>
              <w:pageBreakBefore w:val="0"/>
              <w:kinsoku/>
              <w:wordWrap/>
              <w:overflowPunct/>
              <w:topLinePunct w:val="0"/>
              <w:autoSpaceDE/>
              <w:autoSpaceDN/>
              <w:bidi w:val="0"/>
              <w:spacing w:line="360" w:lineRule="auto"/>
              <w:ind w:left="0" w:firstLine="0" w:leftChars="0" w:firstLineChars="0"/>
              <w:jc w:val="left"/>
              <w:rPr>
                <w:rFonts w:ascii="宋体" w:hAnsi="宋体" w:cs="宋体" w:hint="eastAsia"/>
                <w:b w:val="0"/>
                <w:kern w:val="2"/>
                <w:sz w:val="24"/>
                <w:szCs w:val="24"/>
                <w:lang w:val="en-US" w:eastAsia="zh-CN" w:bidi="ar-SA"/>
              </w:rPr>
            </w:pPr>
          </w:p>
          <w:p>
            <w:pPr>
              <w:pStyle w:val="Heading3"/>
              <w:pageBreakBefore w:val="0"/>
              <w:kinsoku/>
              <w:wordWrap/>
              <w:overflowPunct/>
              <w:topLinePunct w:val="0"/>
              <w:autoSpaceDE/>
              <w:autoSpaceDN/>
              <w:bidi w:val="0"/>
              <w:spacing w:line="360" w:lineRule="auto"/>
              <w:ind w:left="0" w:firstLine="0" w:leftChars="0" w:firstLineChars="0"/>
              <w:jc w:val="left"/>
              <w:rPr>
                <w:rFonts w:ascii="宋体" w:hAnsi="宋体" w:cs="宋体" w:hint="eastAsia"/>
                <w:b w:val="0"/>
                <w:kern w:val="2"/>
                <w:sz w:val="24"/>
                <w:szCs w:val="24"/>
                <w:lang w:val="en-US" w:eastAsia="zh-CN" w:bidi="ar-SA"/>
              </w:rPr>
            </w:pPr>
          </w:p>
          <w:p>
            <w:pPr>
              <w:pStyle w:val="Heading3"/>
              <w:pageBreakBefore w:val="0"/>
              <w:kinsoku/>
              <w:wordWrap/>
              <w:overflowPunct/>
              <w:topLinePunct w:val="0"/>
              <w:autoSpaceDE/>
              <w:autoSpaceDN/>
              <w:bidi w:val="0"/>
              <w:spacing w:line="360" w:lineRule="auto"/>
              <w:ind w:left="0" w:firstLine="0" w:leftChars="0" w:firstLineChars="0"/>
              <w:jc w:val="left"/>
              <w:rPr>
                <w:rFonts w:ascii="宋体" w:hAnsi="宋体" w:cs="宋体" w:hint="eastAsia"/>
                <w:b w:val="0"/>
                <w:kern w:val="2"/>
                <w:sz w:val="24"/>
                <w:szCs w:val="24"/>
                <w:lang w:val="en-US" w:eastAsia="zh-CN" w:bidi="ar-SA"/>
              </w:rPr>
            </w:pPr>
            <w:r>
              <w:rPr>
                <w:rFonts w:ascii="宋体" w:eastAsia="宋体" w:hAnsi="宋体" w:cs="宋体" w:hint="eastAsia"/>
                <w:b w:val="0"/>
                <w:kern w:val="2"/>
                <w:sz w:val="24"/>
                <w:szCs w:val="24"/>
                <w:lang w:val="en-US" w:eastAsia="zh-CN" w:bidi="ar-SA"/>
              </w:rPr>
              <w:br/>
            </w:r>
            <w:r>
              <w:rPr>
                <w:rFonts w:ascii="宋体" w:eastAsia="宋体" w:hAnsi="宋体" w:cs="宋体" w:hint="eastAsia"/>
                <w:b w:val="0"/>
                <w:kern w:val="2"/>
                <w:sz w:val="24"/>
                <w:szCs w:val="24"/>
                <w:lang w:val="en-US" w:eastAsia="zh-CN" w:bidi="ar-SA"/>
              </w:rPr>
              <w:t>独立完成，并小组内互相审查并规范自己的答案</w:t>
            </w:r>
            <w:r>
              <w:rPr>
                <w:rFonts w:ascii="宋体" w:hAnsi="宋体" w:cs="宋体" w:hint="eastAsia"/>
                <w:b w:val="0"/>
                <w:kern w:val="2"/>
                <w:sz w:val="24"/>
                <w:szCs w:val="24"/>
                <w:lang w:val="en-US" w:eastAsia="zh-CN" w:bidi="ar-SA"/>
              </w:rPr>
              <w:t>。</w:t>
            </w: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b w:val="0"/>
                <w:sz w:val="24"/>
              </w:rPr>
            </w:pPr>
          </w:p>
          <w:p>
            <w:pPr>
              <w:pStyle w:val="Heading3"/>
              <w:pageBreakBefore w:val="0"/>
              <w:kinsoku/>
              <w:wordWrap/>
              <w:overflowPunct/>
              <w:topLinePunct w:val="0"/>
              <w:autoSpaceDE/>
              <w:autoSpaceDN/>
              <w:bidi w:val="0"/>
              <w:spacing w:line="360" w:lineRule="auto"/>
              <w:ind w:left="0" w:firstLine="0" w:firstLineChars="0"/>
              <w:jc w:val="left"/>
              <w:rPr>
                <w:rFonts w:ascii="宋体" w:hAnsi="宋体" w:cs="宋体" w:hint="eastAsia"/>
                <w:b w:val="0"/>
                <w:kern w:val="2"/>
                <w:sz w:val="24"/>
                <w:szCs w:val="24"/>
                <w:lang w:val="en-US" w:eastAsia="zh-CN" w:bidi="ar-SA"/>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b w:val="0"/>
                <w:sz w:val="24"/>
              </w:rPr>
            </w:pPr>
          </w:p>
          <w:p>
            <w:pPr>
              <w:pStyle w:val="Heading3"/>
              <w:pageBreakBefore w:val="0"/>
              <w:kinsoku/>
              <w:wordWrap/>
              <w:overflowPunct/>
              <w:topLinePunct w:val="0"/>
              <w:autoSpaceDE/>
              <w:autoSpaceDN/>
              <w:bidi w:val="0"/>
              <w:spacing w:line="360" w:lineRule="auto"/>
              <w:ind w:left="0" w:firstLine="0" w:firstLineChars="0"/>
              <w:jc w:val="left"/>
              <w:rPr>
                <w:rFonts w:ascii="宋体" w:hAnsi="宋体" w:cs="宋体" w:hint="eastAsia"/>
                <w:b w:val="0"/>
                <w:kern w:val="2"/>
                <w:sz w:val="24"/>
                <w:szCs w:val="24"/>
                <w:lang w:val="en-US" w:eastAsia="zh-CN" w:bidi="ar-SA"/>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b w:val="0"/>
                <w:sz w:val="24"/>
              </w:rPr>
            </w:pPr>
          </w:p>
          <w:p>
            <w:pPr>
              <w:pStyle w:val="Heading3"/>
              <w:pageBreakBefore w:val="0"/>
              <w:kinsoku/>
              <w:wordWrap/>
              <w:overflowPunct/>
              <w:topLinePunct w:val="0"/>
              <w:autoSpaceDE/>
              <w:autoSpaceDN/>
              <w:bidi w:val="0"/>
              <w:spacing w:line="360" w:lineRule="auto"/>
              <w:ind w:left="0" w:firstLine="0" w:firstLineChars="0"/>
              <w:jc w:val="left"/>
              <w:rPr>
                <w:rFonts w:ascii="宋体" w:hAnsi="宋体" w:cs="宋体" w:hint="eastAsia"/>
                <w:b w:val="0"/>
                <w:kern w:val="2"/>
                <w:sz w:val="24"/>
                <w:szCs w:val="24"/>
                <w:lang w:val="en-US" w:eastAsia="zh-CN" w:bidi="ar-SA"/>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tc>
      </w:tr>
    </w:tbl>
    <w:p>
      <w:pPr>
        <w:sectPr>
          <w:headerReference w:type="default" r:id="rId25"/>
          <w:footerReference w:type="default" r:id="rId26"/>
          <w:type w:val="nextPage"/>
          <w:pgSz w:w="11906" w:h="16838"/>
          <w:pgMar w:top="1440" w:right="1800" w:bottom="1440" w:left="1800" w:header="851" w:footer="992" w:gutter="0"/>
          <w:pgNumType w:start="10"/>
          <w:cols w:num="1" w:space="425"/>
          <w:titlePg w:val="0"/>
          <w:docGrid w:type="lines" w:linePitch="312" w:charSpace="0"/>
        </w:sectPr>
      </w:pPr>
    </w:p>
    <w:tbl>
      <w:tblPr>
        <w:tblStyle w:val="TableNormal"/>
        <w:tblpPr w:leftFromText="180" w:rightFromText="180" w:vertAnchor="text" w:horzAnchor="margin" w:tblpY="-25"/>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077"/>
        <w:gridCol w:w="4558"/>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72"/>
        </w:trPr>
        <w:tc>
          <w:tcPr>
            <w:tcW w:w="4077" w:type="dxa"/>
            <w:noWrap w:val="0"/>
            <w:vAlign w:val="top"/>
          </w:tcPr>
          <w:p>
            <w:pPr>
              <w:pageBreakBefore w:val="0"/>
              <w:kinsoku/>
              <w:wordWrap/>
              <w:overflowPunct/>
              <w:topLinePunct w:val="0"/>
              <w:autoSpaceDE/>
              <w:autoSpaceDN/>
              <w:bidi w:val="0"/>
              <w:spacing w:before="0"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③指定两名学生板演，其他学生独立进行计算。教师巡视，注意察看最后的得数是否计算正确。</w:t>
            </w:r>
            <w:r>
              <w:rPr>
                <w:rFonts w:ascii="宋体" w:eastAsia="宋体" w:hAnsi="宋体" w:cs="宋体" w:hint="eastAsia"/>
                <w:sz w:val="24"/>
                <w:szCs w:val="24"/>
              </w:rPr>
              <w:br/>
            </w:r>
            <w:r>
              <w:rPr>
                <w:rFonts w:ascii="宋体" w:eastAsia="宋体" w:hAnsi="宋体" w:cs="宋体" w:hint="eastAsia"/>
                <w:sz w:val="24"/>
                <w:szCs w:val="24"/>
              </w:rPr>
              <w:t>由此指出</w:t>
            </w:r>
            <w:r>
              <w:rPr>
                <w:rFonts w:ascii="宋体" w:eastAsia="宋体" w:hAnsi="宋体" w:cs="宋体" w:hint="eastAsia"/>
                <w:sz w:val="24"/>
                <w:szCs w:val="24"/>
                <w:lang w:eastAsia="zh-CN"/>
              </w:rPr>
              <w:t>：</w:t>
            </w:r>
            <w:r>
              <w:rPr>
                <w:rFonts w:ascii="宋体" w:eastAsia="宋体" w:hAnsi="宋体" w:cs="宋体" w:hint="eastAsia"/>
                <w:sz w:val="24"/>
                <w:szCs w:val="24"/>
              </w:rPr>
              <w:t>这道题使用的材料要比计算得到的结果多-些。 因此，这里不能用四舍五入法取近似值。这道题要保留整</w:t>
            </w:r>
            <w:r>
              <w:rPr>
                <w:rFonts w:ascii="宋体" w:eastAsia="宋体" w:hAnsi="宋体" w:cs="宋体" w:hint="eastAsia"/>
                <w:sz w:val="24"/>
                <w:szCs w:val="24"/>
                <w:lang w:val="en-US" w:eastAsia="zh-CN"/>
              </w:rPr>
              <w:t>十</w:t>
            </w:r>
            <w:r>
              <w:rPr>
                <w:rFonts w:ascii="宋体" w:eastAsia="宋体" w:hAnsi="宋体" w:cs="宋体" w:hint="eastAsia"/>
                <w:sz w:val="24"/>
                <w:szCs w:val="24"/>
              </w:rPr>
              <w:t>平方厘米，省略的</w:t>
            </w:r>
            <w:r>
              <w:rPr>
                <w:rFonts w:ascii="宋体" w:eastAsia="宋体" w:hAnsi="宋体" w:cs="宋体" w:hint="eastAsia"/>
                <w:sz w:val="24"/>
                <w:szCs w:val="24"/>
                <w:lang w:val="en-US" w:eastAsia="zh-CN"/>
              </w:rPr>
              <w:t>个</w:t>
            </w:r>
            <w:r>
              <w:rPr>
                <w:rFonts w:ascii="宋体" w:eastAsia="宋体" w:hAnsi="宋体" w:cs="宋体" w:hint="eastAsia"/>
                <w:sz w:val="24"/>
                <w:szCs w:val="24"/>
              </w:rPr>
              <w:t>位上即使是4或比4小，都要向前一位进1。这种取近值的方法叫</w:t>
            </w:r>
            <w:r>
              <w:rPr>
                <w:rFonts w:ascii="宋体" w:eastAsia="宋体" w:hAnsi="宋体" w:cs="宋体" w:hint="eastAsia"/>
                <w:sz w:val="24"/>
                <w:szCs w:val="24"/>
                <w:lang w:val="en-US" w:eastAsia="zh-CN"/>
              </w:rPr>
              <w:t>作</w:t>
            </w:r>
            <w:r>
              <w:rPr>
                <w:rFonts w:ascii="宋体" w:eastAsia="宋体" w:hAnsi="宋体" w:cs="宋体" w:hint="eastAsia"/>
                <w:sz w:val="24"/>
                <w:szCs w:val="24"/>
              </w:rPr>
              <w:t>进一法。</w:t>
            </w:r>
            <w:r>
              <w:rPr>
                <w:rFonts w:ascii="宋体" w:eastAsia="宋体" w:hAnsi="宋体" w:cs="宋体" w:hint="eastAsia"/>
                <w:sz w:val="24"/>
                <w:szCs w:val="24"/>
              </w:rPr>
              <w:br/>
            </w:r>
            <w:r>
              <w:rPr>
                <w:rFonts w:ascii="宋体" w:eastAsia="宋体" w:hAnsi="宋体" w:cs="宋体" w:hint="eastAsia"/>
                <w:sz w:val="24"/>
                <w:szCs w:val="24"/>
              </w:rPr>
              <w:t>小结</w:t>
            </w:r>
            <w:r>
              <w:rPr>
                <w:rFonts w:ascii="宋体" w:eastAsia="宋体" w:hAnsi="宋体" w:cs="宋体" w:hint="eastAsia"/>
                <w:sz w:val="24"/>
                <w:szCs w:val="24"/>
                <w:lang w:eastAsia="zh-CN"/>
              </w:rPr>
              <w:t>：</w:t>
            </w:r>
            <w:r>
              <w:rPr>
                <w:rFonts w:ascii="宋体" w:eastAsia="宋体" w:hAnsi="宋体" w:cs="宋体" w:hint="eastAsia"/>
                <w:sz w:val="24"/>
                <w:szCs w:val="24"/>
              </w:rPr>
              <w:t>在实际应用中计算圆柱形物体的表面积，要根据实际情况计算各部分的面积。如计算</w:t>
            </w:r>
            <w:r>
              <w:rPr>
                <w:rFonts w:ascii="宋体" w:eastAsia="宋体" w:hAnsi="宋体" w:cs="宋体" w:hint="eastAsia"/>
                <w:sz w:val="24"/>
                <w:szCs w:val="24"/>
                <w:lang w:val="en-US" w:eastAsia="zh-CN"/>
              </w:rPr>
              <w:t>烟囱</w:t>
            </w:r>
            <w:r>
              <w:rPr>
                <w:rFonts w:ascii="宋体" w:eastAsia="宋体" w:hAnsi="宋体" w:cs="宋体" w:hint="eastAsia"/>
                <w:sz w:val="24"/>
                <w:szCs w:val="24"/>
              </w:rPr>
              <w:t>用铁皮只求一个侧面积</w:t>
            </w:r>
            <w:r>
              <w:rPr>
                <w:rFonts w:ascii="宋体" w:eastAsia="宋体" w:hAnsi="宋体" w:cs="宋体" w:hint="eastAsia"/>
                <w:sz w:val="24"/>
                <w:szCs w:val="24"/>
                <w:lang w:eastAsia="zh-CN"/>
              </w:rPr>
              <w:t>；</w:t>
            </w:r>
            <w:r>
              <w:rPr>
                <w:rFonts w:ascii="宋体" w:eastAsia="宋体" w:hAnsi="宋体" w:cs="宋体" w:hint="eastAsia"/>
                <w:sz w:val="24"/>
                <w:szCs w:val="24"/>
              </w:rPr>
              <w:t>水桶用铁皮是侧面积加上一个底面积</w:t>
            </w:r>
            <w:r>
              <w:rPr>
                <w:rFonts w:ascii="宋体" w:eastAsia="宋体" w:hAnsi="宋体" w:cs="宋体" w:hint="eastAsia"/>
                <w:sz w:val="24"/>
                <w:szCs w:val="24"/>
                <w:lang w:eastAsia="zh-CN"/>
              </w:rPr>
              <w:t>；</w:t>
            </w:r>
            <w:r>
              <w:rPr>
                <w:rFonts w:ascii="宋体" w:eastAsia="宋体" w:hAnsi="宋体" w:cs="宋体" w:hint="eastAsia"/>
                <w:sz w:val="24"/>
                <w:szCs w:val="24"/>
              </w:rPr>
              <w:t>油桶用铁皮是侧面积加上两个底面积，求用料多少，</w:t>
            </w:r>
            <w:r>
              <w:rPr>
                <w:rFonts w:ascii="宋体" w:eastAsia="宋体" w:hAnsi="宋体" w:cs="宋体" w:hint="eastAsia"/>
                <w:sz w:val="24"/>
                <w:szCs w:val="24"/>
                <w:lang w:val="en-US" w:eastAsia="zh-CN"/>
              </w:rPr>
              <w:t>一</w:t>
            </w:r>
            <w:r>
              <w:rPr>
                <w:rFonts w:ascii="宋体" w:eastAsia="宋体" w:hAnsi="宋体" w:cs="宋体" w:hint="eastAsia"/>
                <w:sz w:val="24"/>
                <w:szCs w:val="24"/>
              </w:rPr>
              <w:t>般采用进一法取值，以保证原材料够用。</w:t>
            </w:r>
          </w:p>
        </w:tc>
        <w:tc>
          <w:tcPr>
            <w:tcW w:w="4558" w:type="dxa"/>
            <w:noWrap w:val="0"/>
            <w:vAlign w:val="top"/>
          </w:tcPr>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rPr>
              <w:t>小组讨论，并汇报讨论结果</w:t>
            </w:r>
            <w:r>
              <w:rPr>
                <w:rFonts w:ascii="宋体" w:eastAsia="宋体" w:hAnsi="宋体" w:cs="宋体" w:hint="eastAsia"/>
                <w:sz w:val="24"/>
                <w:szCs w:val="24"/>
              </w:rPr>
              <w:br/>
            </w:r>
            <w:r>
              <w:rPr>
                <w:rFonts w:ascii="宋体" w:eastAsia="宋体" w:hAnsi="宋体" w:cs="宋体" w:hint="eastAsia"/>
                <w:sz w:val="24"/>
                <w:szCs w:val="24"/>
              </w:rPr>
              <w:br/>
            </w: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rPr>
              <w:t>学生在练习本上独立完成，完成后审查板演同学的计算过程及步骤，同时检验自己的答案</w:t>
            </w:r>
            <w:r>
              <w:rPr>
                <w:rFonts w:ascii="宋体" w:eastAsia="宋体" w:hAnsi="宋体" w:cs="宋体" w:hint="eastAsia"/>
                <w:sz w:val="24"/>
                <w:szCs w:val="24"/>
                <w:lang w:eastAsia="zh-CN"/>
              </w:rPr>
              <w:t>。</w:t>
            </w: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rPr>
              <w:t>①侧面积</w:t>
            </w:r>
            <w:r>
              <w:rPr>
                <w:rFonts w:ascii="宋体" w:eastAsia="宋体" w:hAnsi="宋体" w:cs="宋体" w:hint="eastAsia"/>
                <w:sz w:val="24"/>
                <w:szCs w:val="24"/>
                <w:lang w:eastAsia="zh-CN"/>
              </w:rPr>
              <w:t>：</w:t>
            </w:r>
            <w:r>
              <w:rPr>
                <w:rFonts w:ascii="宋体" w:eastAsia="宋体" w:hAnsi="宋体" w:cs="宋体" w:hint="eastAsia"/>
                <w:sz w:val="24"/>
                <w:szCs w:val="24"/>
              </w:rPr>
              <w:t>3.14</w:t>
            </w:r>
            <w:r>
              <w:rPr>
                <w:rFonts w:ascii="宋体" w:eastAsia="宋体" w:hAnsi="宋体" w:cs="宋体" w:hint="eastAsia"/>
                <w:sz w:val="24"/>
                <w:szCs w:val="24"/>
                <w:lang w:eastAsia="zh-CN"/>
              </w:rPr>
              <w:t>×</w:t>
            </w:r>
            <w:r>
              <w:rPr>
                <w:rFonts w:ascii="宋体" w:eastAsia="宋体" w:hAnsi="宋体" w:cs="宋体" w:hint="eastAsia"/>
                <w:sz w:val="24"/>
                <w:szCs w:val="24"/>
              </w:rPr>
              <w:t>20</w:t>
            </w:r>
            <w:r>
              <w:rPr>
                <w:rFonts w:ascii="宋体" w:eastAsia="宋体" w:hAnsi="宋体" w:cs="宋体" w:hint="eastAsia"/>
                <w:sz w:val="24"/>
                <w:szCs w:val="24"/>
                <w:lang w:eastAsia="zh-CN"/>
              </w:rPr>
              <w:t>×</w:t>
            </w:r>
            <w:r>
              <w:rPr>
                <w:rFonts w:ascii="宋体" w:eastAsia="宋体" w:hAnsi="宋体" w:cs="宋体" w:hint="eastAsia"/>
                <w:sz w:val="24"/>
                <w:szCs w:val="24"/>
              </w:rPr>
              <w:t>30=1884(平方厘米)</w:t>
            </w:r>
            <w:r>
              <w:rPr>
                <w:rFonts w:ascii="宋体" w:eastAsia="宋体" w:hAnsi="宋体" w:cs="宋体" w:hint="eastAsia"/>
                <w:sz w:val="24"/>
                <w:szCs w:val="24"/>
                <w:lang w:val="en-US" w:eastAsia="zh-CN"/>
              </w:rPr>
              <w:t xml:space="preserve"> </w:t>
            </w:r>
            <w:r>
              <w:rPr>
                <w:rFonts w:ascii="宋体" w:eastAsia="宋体" w:hAnsi="宋体" w:cs="宋体" w:hint="eastAsia"/>
                <w:sz w:val="24"/>
                <w:szCs w:val="24"/>
              </w:rPr>
              <w:t>②底积</w:t>
            </w:r>
            <w:r>
              <w:rPr>
                <w:rFonts w:ascii="宋体" w:eastAsia="宋体" w:hAnsi="宋体" w:cs="宋体" w:hint="eastAsia"/>
                <w:sz w:val="24"/>
                <w:szCs w:val="24"/>
                <w:lang w:eastAsia="zh-CN"/>
              </w:rPr>
              <w:t>：</w:t>
            </w:r>
            <w:r>
              <w:rPr>
                <w:rFonts w:ascii="宋体" w:eastAsia="宋体" w:hAnsi="宋体" w:cs="宋体" w:hint="eastAsia"/>
                <w:sz w:val="24"/>
                <w:szCs w:val="24"/>
              </w:rPr>
              <w:t> 3.14</w:t>
            </w:r>
            <w:r>
              <w:rPr>
                <w:rFonts w:ascii="宋体" w:eastAsia="宋体" w:hAnsi="宋体" w:cs="宋体" w:hint="eastAsia"/>
                <w:sz w:val="24"/>
                <w:szCs w:val="24"/>
                <w:lang w:eastAsia="zh-CN"/>
              </w:rPr>
              <w:t>×</w:t>
            </w:r>
            <w:r>
              <w:rPr>
                <w:rFonts w:ascii="宋体" w:eastAsia="宋体" w:hAnsi="宋体" w:cs="宋体" w:hint="eastAsia"/>
                <w:sz w:val="24"/>
                <w:szCs w:val="24"/>
              </w:rPr>
              <w:t> (20</w:t>
            </w:r>
            <w:r>
              <w:rPr>
                <w:rFonts w:ascii="宋体" w:eastAsia="宋体" w:hAnsi="宋体" w:cs="宋体" w:hint="eastAsia"/>
                <w:sz w:val="24"/>
                <w:szCs w:val="24"/>
                <w:lang w:val="en-US" w:eastAsia="zh-CN"/>
              </w:rPr>
              <w:t>÷</w:t>
            </w:r>
            <w:r>
              <w:rPr>
                <w:rFonts w:ascii="宋体" w:eastAsia="宋体" w:hAnsi="宋体" w:cs="宋体" w:hint="eastAsia"/>
                <w:sz w:val="24"/>
                <w:szCs w:val="24"/>
              </w:rPr>
              <w:t>2)</w:t>
            </w:r>
            <w:r>
              <w:rPr>
                <w:rFonts w:ascii="宋体" w:eastAsia="宋体" w:hAnsi="宋体" w:cs="宋体" w:hint="eastAsia"/>
                <w:sz w:val="24"/>
                <w:szCs w:val="24"/>
                <w:lang w:val="en-US" w:eastAsia="zh-CN"/>
              </w:rPr>
              <w:t>²</w:t>
            </w:r>
            <w:r>
              <w:rPr>
                <w:rFonts w:ascii="宋体" w:eastAsia="宋体" w:hAnsi="宋体" w:cs="宋体" w:hint="eastAsia"/>
                <w:sz w:val="24"/>
                <w:szCs w:val="24"/>
              </w:rPr>
              <w:t>=314 (平方厘米)</w:t>
            </w: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rPr>
              <w:t>③表面积</w:t>
            </w:r>
            <w:r>
              <w:rPr>
                <w:rFonts w:ascii="宋体" w:eastAsia="宋体" w:hAnsi="宋体" w:cs="宋体" w:hint="eastAsia"/>
                <w:sz w:val="24"/>
                <w:szCs w:val="24"/>
                <w:lang w:eastAsia="zh-CN"/>
              </w:rPr>
              <w:t>：</w:t>
            </w:r>
            <w:r>
              <w:rPr>
                <w:rFonts w:ascii="宋体" w:eastAsia="宋体" w:hAnsi="宋体" w:cs="宋体" w:hint="eastAsia"/>
                <w:sz w:val="24"/>
                <w:szCs w:val="24"/>
              </w:rPr>
              <w:t>1884+314=2198≈2200(平方厘米)</w:t>
            </w: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tc>
      </w:tr>
    </w:tbl>
    <w:tbl>
      <w:tblPr>
        <w:tblStyle w:val="TableNormal"/>
        <w:tblpPr w:leftFromText="180" w:rightFromText="180" w:vertAnchor="text" w:horzAnchor="margin" w:tblpY="241"/>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635"/>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266"/>
        </w:trPr>
        <w:tc>
          <w:tcPr>
            <w:tcW w:w="8635" w:type="dxa"/>
            <w:noWrap w:val="0"/>
            <w:vAlign w:val="top"/>
          </w:tcPr>
          <w:p>
            <w:pPr>
              <w:pageBreakBefore w:val="0"/>
              <w:kinsoku/>
              <w:wordWrap/>
              <w:overflowPunct/>
              <w:topLinePunct w:val="0"/>
              <w:autoSpaceDE/>
              <w:autoSpaceDN/>
              <w:bidi w:val="0"/>
              <w:spacing w:afterAutospacing="0"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设计意图：设计已知底面半径或底面周长的圆柱的侧面积的求法，同时计量单位有所不同,这样能培养学生认真审题的好习惯,提高学生灵活的应用能力，有利于发展学生的空间概念。从学生已有的生活经验出发，用具体的事物帮助学生感知用料的多少与表面积有关，并注意生活中的实际问题要具体情况具体分析，提高学生的灵活应用能力，同时也让学生感知生活中处处有数学。</w:t>
            </w:r>
          </w:p>
        </w:tc>
      </w:tr>
      <w:tr>
        <w:tblPrEx>
          <w:tblW w:w="8635" w:type="dxa"/>
          <w:tblInd w:w="0" w:type="dxa"/>
          <w:tblLayout w:type="fixed"/>
          <w:tblCellMar>
            <w:top w:w="0" w:type="dxa"/>
            <w:left w:w="108" w:type="dxa"/>
            <w:bottom w:w="0" w:type="dxa"/>
            <w:right w:w="108" w:type="dxa"/>
          </w:tblCellMar>
        </w:tblPrEx>
        <w:trPr>
          <w:trHeight w:val="3065"/>
        </w:trPr>
        <w:tc>
          <w:tcPr>
            <w:tcW w:w="8635" w:type="dxa"/>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b/>
                <w:bCs/>
                <w:sz w:val="24"/>
              </w:rPr>
            </w:pPr>
            <w:r>
              <w:rPr>
                <w:rFonts w:ascii="宋体" w:eastAsia="宋体" w:hAnsi="宋体" w:cs="宋体" w:hint="eastAsia"/>
                <w:b/>
                <w:bCs/>
                <w:sz w:val="24"/>
                <w:szCs w:val="24"/>
              </w:rPr>
              <w:t>环节三</w:t>
            </w:r>
            <w:r>
              <w:rPr>
                <w:rFonts w:ascii="宋体" w:eastAsia="宋体" w:hAnsi="宋体" w:cs="宋体" w:hint="eastAsia"/>
                <w:b/>
                <w:bCs/>
                <w:sz w:val="24"/>
                <w:szCs w:val="24"/>
                <w:lang w:eastAsia="zh-CN"/>
              </w:rPr>
              <w:t>：</w:t>
            </w:r>
            <w:r>
              <w:rPr>
                <w:rFonts w:ascii="宋体" w:eastAsia="宋体" w:hAnsi="宋体" w:cs="宋体" w:hint="eastAsia"/>
                <w:b/>
                <w:bCs/>
                <w:sz w:val="24"/>
                <w:szCs w:val="24"/>
              </w:rPr>
              <w:t>巩固练习</w:t>
            </w:r>
          </w:p>
          <w:p>
            <w:pPr>
              <w:pageBreakBefore w:val="0"/>
              <w:kinsoku/>
              <w:wordWrap/>
              <w:overflowPunct/>
              <w:topLinePunct w:val="0"/>
              <w:autoSpaceDE/>
              <w:autoSpaceDN/>
              <w:bidi w:val="0"/>
              <w:spacing w:afterAutospacing="0"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完成教材第</w:t>
            </w:r>
            <w:r>
              <w:rPr>
                <w:rFonts w:ascii="宋体" w:eastAsia="宋体" w:hAnsi="宋体" w:cs="宋体" w:hint="eastAsia"/>
                <w:sz w:val="24"/>
                <w:szCs w:val="24"/>
                <w:lang w:val="en-US" w:eastAsia="zh-CN"/>
              </w:rPr>
              <w:t>22、23</w:t>
            </w:r>
            <w:r>
              <w:rPr>
                <w:rFonts w:ascii="宋体" w:eastAsia="宋体" w:hAnsi="宋体" w:cs="宋体" w:hint="eastAsia"/>
                <w:sz w:val="24"/>
                <w:szCs w:val="24"/>
              </w:rPr>
              <w:t>页练习四的第2～6题。</w:t>
            </w:r>
          </w:p>
          <w:p>
            <w:pPr>
              <w:pageBreakBefore w:val="0"/>
              <w:kinsoku/>
              <w:wordWrap/>
              <w:overflowPunct/>
              <w:topLinePunct w:val="0"/>
              <w:autoSpaceDE/>
              <w:autoSpaceDN/>
              <w:bidi w:val="0"/>
              <w:spacing w:afterAutospacing="0"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第2题教师提醒学生用圆柱形的纸筒代替压路机前轮滚动一周，使学生看到所压路面的面积就是前轮的侧面积。</w:t>
            </w:r>
          </w:p>
          <w:p>
            <w:pPr>
              <w:pageBreakBefore w:val="0"/>
              <w:kinsoku/>
              <w:wordWrap/>
              <w:overflowPunct/>
              <w:topLinePunct w:val="0"/>
              <w:autoSpaceDE/>
              <w:autoSpaceDN/>
              <w:bidi w:val="0"/>
              <w:spacing w:afterAutospacing="0"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第3、4题是解决问题。先让学生弄清楚是求圆柱哪部分的面积，然后再计算，必要时，可通过教具或图形帮助学生直观理解。</w:t>
            </w:r>
          </w:p>
          <w:p>
            <w:pPr>
              <w:pageBreakBefore w:val="0"/>
              <w:kinsoku/>
              <w:wordWrap/>
              <w:overflowPunct/>
              <w:topLinePunct w:val="0"/>
              <w:autoSpaceDE/>
              <w:autoSpaceDN/>
              <w:bidi w:val="0"/>
              <w:spacing w:afterAutospacing="0"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第5题，对于有困难或争议大的，可用实物或模型直观演示。</w:t>
            </w:r>
          </w:p>
          <w:p>
            <w:pPr>
              <w:pageBreakBefore w:val="0"/>
              <w:kinsoku/>
              <w:wordWrap/>
              <w:overflowPunct/>
              <w:topLinePunct w:val="0"/>
              <w:autoSpaceDE/>
              <w:autoSpaceDN/>
              <w:bidi w:val="0"/>
              <w:spacing w:afterAutospacing="0"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第6题，是实际测量、计算用料的题目，可以分组进行测量和计算。</w:t>
            </w:r>
          </w:p>
        </w:tc>
      </w:tr>
      <w:tr>
        <w:tblPrEx>
          <w:tblW w:w="8635" w:type="dxa"/>
          <w:tblInd w:w="0" w:type="dxa"/>
          <w:tblLayout w:type="fixed"/>
          <w:tblCellMar>
            <w:top w:w="0" w:type="dxa"/>
            <w:left w:w="108" w:type="dxa"/>
            <w:bottom w:w="0" w:type="dxa"/>
            <w:right w:w="108" w:type="dxa"/>
          </w:tblCellMar>
        </w:tblPrEx>
        <w:trPr>
          <w:trHeight w:val="699"/>
        </w:trPr>
        <w:tc>
          <w:tcPr>
            <w:tcW w:w="8635" w:type="dxa"/>
            <w:noWrap w:val="0"/>
            <w:vAlign w:val="top"/>
          </w:tcPr>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b/>
                <w:bCs/>
                <w:sz w:val="24"/>
              </w:rPr>
            </w:pPr>
            <w:r>
              <w:rPr>
                <w:rFonts w:ascii="宋体" w:eastAsia="宋体" w:hAnsi="宋体" w:cs="宋体" w:hint="eastAsia"/>
                <w:sz w:val="24"/>
                <w:szCs w:val="24"/>
              </w:rPr>
              <w:t>设计意图：通过不同形式的练习,</w:t>
            </w:r>
            <w:r>
              <w:rPr>
                <w:rFonts w:ascii="宋体" w:eastAsia="宋体" w:hAnsi="宋体" w:cs="宋体" w:hint="eastAsia"/>
                <w:sz w:val="24"/>
                <w:szCs w:val="24"/>
                <w:lang w:val="en-US" w:eastAsia="zh-CN"/>
              </w:rPr>
              <w:t>使</w:t>
            </w:r>
            <w:r>
              <w:rPr>
                <w:rFonts w:ascii="宋体" w:eastAsia="宋体" w:hAnsi="宋体" w:cs="宋体" w:hint="eastAsia"/>
                <w:sz w:val="24"/>
                <w:szCs w:val="24"/>
              </w:rPr>
              <w:t>学生牢固</w:t>
            </w:r>
            <w:r>
              <w:rPr>
                <w:rFonts w:ascii="宋体" w:eastAsia="宋体" w:hAnsi="宋体" w:cs="宋体" w:hint="eastAsia"/>
                <w:sz w:val="24"/>
                <w:szCs w:val="24"/>
                <w:lang w:val="en-US" w:eastAsia="zh-CN"/>
              </w:rPr>
              <w:t>地</w:t>
            </w:r>
            <w:r>
              <w:rPr>
                <w:rFonts w:ascii="宋体" w:eastAsia="宋体" w:hAnsi="宋体" w:cs="宋体" w:hint="eastAsia"/>
                <w:sz w:val="24"/>
                <w:szCs w:val="24"/>
              </w:rPr>
              <w:t>掌握本节课的知识</w:t>
            </w:r>
            <w:r>
              <w:rPr>
                <w:rFonts w:ascii="宋体" w:eastAsia="宋体" w:hAnsi="宋体" w:cs="宋体" w:hint="eastAsia"/>
                <w:sz w:val="24"/>
                <w:szCs w:val="24"/>
                <w:lang w:eastAsia="zh-CN"/>
              </w:rPr>
              <w:t>。</w:t>
            </w:r>
          </w:p>
        </w:tc>
      </w:tr>
      <w:tr>
        <w:tblPrEx>
          <w:tblW w:w="8635" w:type="dxa"/>
          <w:tblInd w:w="0" w:type="dxa"/>
          <w:tblLayout w:type="fixed"/>
          <w:tblCellMar>
            <w:top w:w="0" w:type="dxa"/>
            <w:left w:w="108" w:type="dxa"/>
            <w:bottom w:w="0" w:type="dxa"/>
            <w:right w:w="108" w:type="dxa"/>
          </w:tblCellMar>
        </w:tblPrEx>
        <w:trPr>
          <w:trHeight w:val="699"/>
        </w:trPr>
        <w:tc>
          <w:tcPr>
            <w:tcW w:w="8635" w:type="dxa"/>
            <w:noWrap w:val="0"/>
            <w:vAlign w:val="top"/>
          </w:tcPr>
          <w:p>
            <w:pPr>
              <w:pageBreakBefore w:val="0"/>
              <w:numPr>
                <w:ilvl w:val="0"/>
                <w:numId w:val="0"/>
              </w:numPr>
              <w:kinsoku/>
              <w:wordWrap/>
              <w:overflowPunct/>
              <w:topLinePunct w:val="0"/>
              <w:autoSpaceDE/>
              <w:autoSpaceDN/>
              <w:bidi w:val="0"/>
              <w:spacing w:line="360" w:lineRule="auto"/>
              <w:ind w:left="0" w:firstLine="0" w:leftChars="0" w:firstLineChars="0"/>
              <w:jc w:val="left"/>
              <w:textAlignment w:val="baseline"/>
              <w:rPr>
                <w:rFonts w:ascii="宋体" w:eastAsia="宋体" w:hAnsi="宋体" w:hint="eastAsia"/>
                <w:b/>
                <w:bCs/>
                <w:sz w:val="24"/>
              </w:rPr>
            </w:pPr>
            <w:r>
              <w:rPr>
                <w:rFonts w:ascii="宋体" w:eastAsia="宋体" w:hAnsi="宋体" w:cs="宋体" w:hint="eastAsia"/>
                <w:b/>
                <w:bCs/>
                <w:sz w:val="24"/>
                <w:szCs w:val="24"/>
              </w:rPr>
              <w:t>环节四</w:t>
            </w:r>
            <w:r>
              <w:rPr>
                <w:rFonts w:ascii="宋体" w:eastAsia="宋体" w:hAnsi="宋体" w:cs="宋体" w:hint="eastAsia"/>
                <w:b/>
                <w:bCs/>
                <w:sz w:val="24"/>
                <w:szCs w:val="24"/>
                <w:lang w:eastAsia="zh-CN"/>
              </w:rPr>
              <w:t>：</w:t>
            </w:r>
            <w:r>
              <w:rPr>
                <w:rFonts w:ascii="宋体" w:eastAsia="宋体" w:hAnsi="宋体" w:cs="宋体" w:hint="eastAsia"/>
                <w:b/>
                <w:bCs/>
                <w:sz w:val="24"/>
                <w:szCs w:val="24"/>
              </w:rPr>
              <w:t>课堂小结</w:t>
            </w:r>
          </w:p>
          <w:p>
            <w:pPr>
              <w:pageBreakBefore w:val="0"/>
              <w:kinsoku/>
              <w:wordWrap/>
              <w:overflowPunct/>
              <w:topLinePunct w:val="0"/>
              <w:autoSpaceDE/>
              <w:autoSpaceDN/>
              <w:bidi w:val="0"/>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lang w:val="en-US" w:eastAsia="zh-CN"/>
              </w:rPr>
              <w:t>今天你有什么收获？</w:t>
            </w:r>
          </w:p>
        </w:tc>
      </w:tr>
      <w:tr>
        <w:tblPrEx>
          <w:tblW w:w="8635" w:type="dxa"/>
          <w:tblInd w:w="0" w:type="dxa"/>
          <w:tblLayout w:type="fixed"/>
          <w:tblCellMar>
            <w:top w:w="0" w:type="dxa"/>
            <w:left w:w="108" w:type="dxa"/>
            <w:bottom w:w="0" w:type="dxa"/>
            <w:right w:w="108" w:type="dxa"/>
          </w:tblCellMar>
        </w:tblPrEx>
        <w:trPr>
          <w:trHeight w:val="989"/>
        </w:trPr>
        <w:tc>
          <w:tcPr>
            <w:tcW w:w="8635" w:type="dxa"/>
            <w:noWrap w:val="0"/>
            <w:vAlign w:val="top"/>
          </w:tcPr>
          <w:p>
            <w:pPr>
              <w:pStyle w:val="Heading3"/>
              <w:pageBreakBefore w:val="0"/>
              <w:kinsoku/>
              <w:wordWrap/>
              <w:overflowPunct/>
              <w:topLinePunct w:val="0"/>
              <w:autoSpaceDE/>
              <w:autoSpaceDN/>
              <w:bidi w:val="0"/>
              <w:spacing w:line="360" w:lineRule="auto"/>
              <w:ind w:left="0" w:firstLine="0" w:firstLineChars="0"/>
              <w:jc w:val="left"/>
              <w:rPr>
                <w:rFonts w:ascii="宋体" w:hAnsi="宋体" w:cs="宋体" w:hint="eastAsia"/>
                <w:b w:val="0"/>
                <w:sz w:val="24"/>
                <w:szCs w:val="24"/>
              </w:rPr>
            </w:pPr>
            <w:r>
              <w:rPr>
                <w:rFonts w:ascii="宋体" w:eastAsia="宋体" w:hAnsi="宋体" w:cs="宋体" w:hint="eastAsia"/>
                <w:b/>
                <w:bCs w:val="0"/>
                <w:sz w:val="24"/>
                <w:szCs w:val="24"/>
              </w:rPr>
              <w:t>6.作业设计</w:t>
            </w:r>
          </w:p>
        </w:tc>
      </w:tr>
      <w:tr>
        <w:tblPrEx>
          <w:tblW w:w="8635" w:type="dxa"/>
          <w:tblInd w:w="0" w:type="dxa"/>
          <w:tblLayout w:type="fixed"/>
          <w:tblCellMar>
            <w:top w:w="0" w:type="dxa"/>
            <w:left w:w="108" w:type="dxa"/>
            <w:bottom w:w="0" w:type="dxa"/>
            <w:right w:w="108" w:type="dxa"/>
          </w:tblCellMar>
        </w:tblPrEx>
        <w:trPr>
          <w:trHeight w:val="1849"/>
        </w:trPr>
        <w:tc>
          <w:tcPr>
            <w:tcW w:w="8635" w:type="dxa"/>
            <w:noWrap w:val="0"/>
            <w:vAlign w:val="top"/>
          </w:tcPr>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r>
              <w:rPr>
                <w:rFonts w:ascii="宋体" w:eastAsia="宋体" w:hAnsi="宋体" w:cs="宋体" w:hint="eastAsia"/>
                <w:b/>
                <w:bCs/>
                <w:sz w:val="24"/>
                <w:szCs w:val="24"/>
                <w:lang w:val="en-US" w:eastAsia="zh-CN"/>
              </w:rPr>
              <w:t>7</w:t>
            </w:r>
            <w:r>
              <w:rPr>
                <w:rFonts w:ascii="宋体" w:eastAsia="宋体" w:hAnsi="宋体" w:cs="宋体" w:hint="eastAsia"/>
                <w:b/>
                <w:bCs/>
                <w:sz w:val="24"/>
                <w:szCs w:val="24"/>
              </w:rPr>
              <w:t>.</w:t>
            </w:r>
            <w:r>
              <w:rPr>
                <w:rFonts w:ascii="宋体" w:eastAsia="宋体" w:hAnsi="宋体" w:cs="宋体" w:hint="eastAsia"/>
                <w:b/>
                <w:bCs/>
                <w:sz w:val="24"/>
                <w:szCs w:val="24"/>
                <w:lang w:val="en-US" w:eastAsia="zh-CN"/>
              </w:rPr>
              <w:t>板书</w:t>
            </w:r>
            <w:r>
              <w:rPr>
                <w:rFonts w:ascii="宋体" w:eastAsia="宋体" w:hAnsi="宋体" w:cs="宋体" w:hint="eastAsia"/>
                <w:b/>
                <w:bCs/>
                <w:sz w:val="24"/>
                <w:szCs w:val="24"/>
              </w:rPr>
              <w:t>设计</w:t>
            </w:r>
            <w:r>
              <w:rPr>
                <w:rFonts w:ascii="宋体" w:eastAsia="宋体" w:hAnsi="宋体" w:cs="宋体" w:hint="eastAsia"/>
                <w:b w:val="0"/>
                <w:bCs/>
                <w:sz w:val="24"/>
                <w:szCs w:val="24"/>
                <w:lang w:val="en-US" w:eastAsia="zh-CN"/>
              </w:rPr>
              <w:t xml:space="preserve">       </w:t>
            </w:r>
            <w:r>
              <w:rPr>
                <w:rFonts w:ascii="宋体" w:eastAsia="宋体" w:hAnsi="宋体" w:cs="宋体" w:hint="eastAsia"/>
                <w:sz w:val="24"/>
                <w:szCs w:val="24"/>
              </w:rPr>
              <w:t xml:space="preserve"> 圆柱的表面积(1)</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left"/>
              <w:textAlignment w:val="auto"/>
              <w:outlineLvl w:val="9"/>
              <w:rPr>
                <w:rFonts w:ascii="宋体" w:eastAsia="宋体" w:hAnsi="宋体" w:hint="eastAsia"/>
                <w:sz w:val="24"/>
              </w:rPr>
            </w:pPr>
            <w:r>
              <w:rPr>
                <w:rFonts w:ascii="宋体" w:eastAsia="宋体" w:hAnsi="宋体" w:cs="宋体" w:hint="eastAsia"/>
                <w:b/>
                <w:bCs/>
                <w:sz w:val="24"/>
                <w:szCs w:val="24"/>
              </w:rPr>
              <w:drawing>
                <wp:anchor distT="0" distB="0" distL="114300" distR="114300" simplePos="0" relativeHeight="251659264" behindDoc="0" locked="0" layoutInCell="1" allowOverlap="1">
                  <wp:simplePos x="0" y="0"/>
                  <wp:positionH relativeFrom="column">
                    <wp:posOffset>895350</wp:posOffset>
                  </wp:positionH>
                  <wp:positionV relativeFrom="paragraph">
                    <wp:posOffset>152400</wp:posOffset>
                  </wp:positionV>
                  <wp:extent cx="3018790" cy="990600"/>
                  <wp:effectExtent l="0" t="0" r="10160" b="0"/>
                  <wp:wrapSquare wrapText="bothSides"/>
                  <wp:docPr id="5" name="图片 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27"/>
                          <pic:cNvPicPr>
                            <a:picLocks noChangeAspect="1"/>
                          </pic:cNvPicPr>
                        </pic:nvPicPr>
                        <pic:blipFill>
                          <a:blip xmlns:r="http://schemas.openxmlformats.org/officeDocument/2006/relationships" r:embed="rId27"/>
                          <a:stretch>
                            <a:fillRect/>
                          </a:stretch>
                        </pic:blipFill>
                        <pic:spPr>
                          <a:xfrm>
                            <a:off x="0" y="0"/>
                            <a:ext cx="3018790" cy="990600"/>
                          </a:xfrm>
                          <a:prstGeom prst="rect">
                            <a:avLst/>
                          </a:prstGeom>
                          <a:noFill/>
                          <a:ln>
                            <a:noFill/>
                          </a:ln>
                        </pic:spPr>
                      </pic:pic>
                    </a:graphicData>
                  </a:graphic>
                </wp:anchor>
              </w:drawing>
            </w:r>
          </w:p>
        </w:tc>
      </w:tr>
    </w:tbl>
    <w:p>
      <w:pPr>
        <w:sectPr>
          <w:headerReference w:type="default" r:id="rId28"/>
          <w:footerReference w:type="default" r:id="rId29"/>
          <w:type w:val="nextPage"/>
          <w:pgSz w:w="11906" w:h="16838"/>
          <w:pgMar w:top="1440" w:right="1800" w:bottom="1440" w:left="1800" w:header="851" w:footer="992" w:gutter="0"/>
          <w:pgNumType w:start="11"/>
          <w:cols w:num="1" w:space="425"/>
          <w:titlePg w:val="0"/>
          <w:docGrid w:type="lines" w:linePitch="312" w:charSpace="0"/>
        </w:sectPr>
      </w:pPr>
    </w:p>
    <w:tbl>
      <w:tblPr>
        <w:tblStyle w:val="TableNormal"/>
        <w:tblpPr w:leftFromText="180" w:rightFromText="180" w:vertAnchor="text" w:horzAnchor="margin" w:tblpY="241"/>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635"/>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154"/>
        </w:trPr>
        <w:tc>
          <w:tcPr>
            <w:tcW w:w="8635" w:type="dxa"/>
            <w:noWrap w:val="0"/>
            <w:vAlign w:val="top"/>
          </w:tcPr>
          <w:p>
            <w:pPr>
              <w:pageBreakBefore w:val="0"/>
              <w:kinsoku/>
              <w:wordWrap/>
              <w:overflowPunct/>
              <w:topLinePunct w:val="0"/>
              <w:autoSpaceDE/>
              <w:autoSpaceDN/>
              <w:bidi w:val="0"/>
              <w:spacing w:afterAutospacing="0" w:line="360" w:lineRule="auto"/>
              <w:ind w:left="0" w:firstLine="0" w:firstLineChars="0"/>
              <w:jc w:val="left"/>
              <w:textAlignment w:val="baseline"/>
              <w:rPr>
                <w:rFonts w:ascii="宋体" w:eastAsia="宋体" w:hAnsi="宋体" w:hint="eastAsia"/>
                <w:b/>
                <w:bCs/>
                <w:sz w:val="24"/>
              </w:rPr>
            </w:pPr>
            <w:r>
              <w:rPr>
                <w:rFonts w:ascii="宋体" w:eastAsia="宋体" w:hAnsi="宋体" w:cs="宋体" w:hint="eastAsia"/>
                <w:b/>
                <w:bCs/>
                <w:sz w:val="24"/>
                <w:szCs w:val="24"/>
              </w:rPr>
              <w:t>8.教学反思与改进</w:t>
            </w:r>
          </w:p>
          <w:p>
            <w:pPr>
              <w:pageBreakBefore w:val="0"/>
              <w:kinsoku/>
              <w:wordWrap/>
              <w:overflowPunct/>
              <w:topLinePunct w:val="0"/>
              <w:autoSpaceDE/>
              <w:autoSpaceDN/>
              <w:bidi w:val="0"/>
              <w:spacing w:afterAutospacing="0"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成功之处：</w:t>
            </w:r>
          </w:p>
          <w:p>
            <w:pPr>
              <w:pageBreakBefore w:val="0"/>
              <w:kinsoku/>
              <w:wordWrap/>
              <w:overflowPunct/>
              <w:topLinePunct w:val="0"/>
              <w:autoSpaceDE/>
              <w:autoSpaceDN/>
              <w:bidi w:val="0"/>
              <w:spacing w:afterAutospacing="0" w:line="360" w:lineRule="auto"/>
              <w:ind w:left="0" w:firstLine="0" w:firstLineChars="0"/>
              <w:jc w:val="left"/>
              <w:textAlignment w:val="baseline"/>
              <w:rPr>
                <w:rFonts w:ascii="宋体" w:eastAsia="宋体" w:hAnsi="宋体" w:hint="eastAsia"/>
                <w:sz w:val="24"/>
              </w:rPr>
            </w:pPr>
          </w:p>
          <w:p>
            <w:pPr>
              <w:pageBreakBefore w:val="0"/>
              <w:kinsoku/>
              <w:wordWrap/>
              <w:overflowPunct/>
              <w:topLinePunct w:val="0"/>
              <w:autoSpaceDE/>
              <w:autoSpaceDN/>
              <w:bidi w:val="0"/>
              <w:spacing w:afterAutospacing="0" w:line="360" w:lineRule="auto"/>
              <w:ind w:left="0" w:firstLine="0" w:firstLineChars="0"/>
              <w:jc w:val="left"/>
              <w:textAlignment w:val="baseline"/>
              <w:rPr>
                <w:rFonts w:ascii="宋体" w:eastAsia="宋体" w:hAnsi="宋体" w:hint="eastAsia"/>
                <w:sz w:val="24"/>
              </w:rPr>
            </w:pPr>
          </w:p>
          <w:p>
            <w:pPr>
              <w:pageBreakBefore w:val="0"/>
              <w:kinsoku/>
              <w:wordWrap/>
              <w:overflowPunct/>
              <w:topLinePunct w:val="0"/>
              <w:autoSpaceDE/>
              <w:autoSpaceDN/>
              <w:bidi w:val="0"/>
              <w:spacing w:afterAutospacing="0" w:line="360" w:lineRule="auto"/>
              <w:ind w:left="0" w:firstLine="0" w:firstLineChars="0"/>
              <w:jc w:val="left"/>
              <w:textAlignment w:val="baseline"/>
              <w:rPr>
                <w:rFonts w:ascii="宋体" w:eastAsia="宋体" w:hAnsi="宋体" w:hint="eastAsia"/>
                <w:sz w:val="24"/>
              </w:rPr>
            </w:pPr>
          </w:p>
          <w:p>
            <w:pPr>
              <w:pageBreakBefore w:val="0"/>
              <w:kinsoku/>
              <w:wordWrap/>
              <w:overflowPunct/>
              <w:topLinePunct w:val="0"/>
              <w:autoSpaceDE/>
              <w:autoSpaceDN/>
              <w:bidi w:val="0"/>
              <w:spacing w:afterAutospacing="0" w:line="360" w:lineRule="auto"/>
              <w:ind w:left="0" w:firstLine="0" w:firstLineChars="0"/>
              <w:jc w:val="left"/>
              <w:textAlignment w:val="baseline"/>
              <w:rPr>
                <w:rFonts w:ascii="宋体" w:eastAsia="宋体" w:hAnsi="宋体" w:hint="eastAsia"/>
                <w:sz w:val="24"/>
              </w:rPr>
            </w:pPr>
          </w:p>
          <w:p>
            <w:pPr>
              <w:pageBreakBefore w:val="0"/>
              <w:kinsoku/>
              <w:wordWrap/>
              <w:overflowPunct/>
              <w:topLinePunct w:val="0"/>
              <w:autoSpaceDE/>
              <w:autoSpaceDN/>
              <w:bidi w:val="0"/>
              <w:spacing w:afterAutospacing="0" w:line="360" w:lineRule="auto"/>
              <w:ind w:left="0" w:firstLine="0" w:firstLineChars="0"/>
              <w:jc w:val="left"/>
              <w:textAlignment w:val="baseline"/>
              <w:rPr>
                <w:rFonts w:ascii="宋体" w:eastAsia="宋体" w:hAnsi="宋体" w:hint="eastAsia"/>
                <w:sz w:val="24"/>
              </w:rPr>
            </w:pPr>
          </w:p>
          <w:p>
            <w:pPr>
              <w:pageBreakBefore w:val="0"/>
              <w:kinsoku/>
              <w:wordWrap/>
              <w:overflowPunct/>
              <w:topLinePunct w:val="0"/>
              <w:autoSpaceDE/>
              <w:autoSpaceDN/>
              <w:bidi w:val="0"/>
              <w:spacing w:afterAutospacing="0"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不足之处：</w:t>
            </w:r>
          </w:p>
          <w:p>
            <w:pPr>
              <w:pageBreakBefore w:val="0"/>
              <w:kinsoku/>
              <w:wordWrap/>
              <w:overflowPunct/>
              <w:topLinePunct w:val="0"/>
              <w:autoSpaceDE/>
              <w:autoSpaceDN/>
              <w:bidi w:val="0"/>
              <w:spacing w:afterAutospacing="0" w:line="360" w:lineRule="auto"/>
              <w:ind w:left="0" w:firstLine="0" w:firstLineChars="0"/>
              <w:jc w:val="left"/>
              <w:textAlignment w:val="baseline"/>
              <w:rPr>
                <w:rFonts w:ascii="宋体" w:eastAsia="宋体" w:hAnsi="宋体" w:hint="eastAsia"/>
                <w:sz w:val="24"/>
              </w:rPr>
            </w:pPr>
          </w:p>
          <w:p>
            <w:pPr>
              <w:pageBreakBefore w:val="0"/>
              <w:kinsoku/>
              <w:wordWrap/>
              <w:overflowPunct/>
              <w:topLinePunct w:val="0"/>
              <w:autoSpaceDE/>
              <w:autoSpaceDN/>
              <w:bidi w:val="0"/>
              <w:spacing w:afterAutospacing="0" w:line="360" w:lineRule="auto"/>
              <w:ind w:left="0" w:firstLine="0" w:firstLineChars="0"/>
              <w:jc w:val="left"/>
              <w:textAlignment w:val="baseline"/>
              <w:rPr>
                <w:rFonts w:ascii="宋体" w:eastAsia="宋体" w:hAnsi="宋体" w:hint="eastAsia"/>
                <w:sz w:val="24"/>
              </w:rPr>
            </w:pPr>
          </w:p>
          <w:p>
            <w:pPr>
              <w:pageBreakBefore w:val="0"/>
              <w:kinsoku/>
              <w:wordWrap/>
              <w:overflowPunct/>
              <w:topLinePunct w:val="0"/>
              <w:autoSpaceDE/>
              <w:autoSpaceDN/>
              <w:bidi w:val="0"/>
              <w:spacing w:afterAutospacing="0" w:line="360" w:lineRule="auto"/>
              <w:ind w:left="0" w:firstLine="0" w:firstLineChars="0"/>
              <w:jc w:val="left"/>
              <w:textAlignment w:val="baseline"/>
              <w:rPr>
                <w:rFonts w:ascii="宋体" w:eastAsia="宋体" w:hAnsi="宋体" w:hint="eastAsia"/>
                <w:sz w:val="24"/>
              </w:rPr>
            </w:pPr>
          </w:p>
          <w:p>
            <w:pPr>
              <w:pageBreakBefore w:val="0"/>
              <w:kinsoku/>
              <w:wordWrap/>
              <w:overflowPunct/>
              <w:topLinePunct w:val="0"/>
              <w:autoSpaceDE/>
              <w:autoSpaceDN/>
              <w:bidi w:val="0"/>
              <w:spacing w:afterAutospacing="0"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改进措施：</w:t>
            </w:r>
          </w:p>
          <w:p>
            <w:pPr>
              <w:pStyle w:val="Heading3"/>
              <w:pageBreakBefore w:val="0"/>
              <w:kinsoku/>
              <w:wordWrap/>
              <w:overflowPunct/>
              <w:topLinePunct w:val="0"/>
              <w:autoSpaceDE/>
              <w:autoSpaceDN/>
              <w:bidi w:val="0"/>
              <w:spacing w:line="360" w:lineRule="auto"/>
              <w:ind w:left="0" w:firstLine="0" w:firstLineChars="0"/>
              <w:jc w:val="left"/>
              <w:rPr>
                <w:rFonts w:ascii="宋体" w:hAnsi="宋体" w:cs="宋体" w:hint="eastAsia"/>
                <w:sz w:val="24"/>
                <w:szCs w:val="24"/>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spacing w:line="360" w:lineRule="auto"/>
              <w:ind w:left="0" w:firstLine="0" w:firstLineChars="0"/>
              <w:jc w:val="left"/>
              <w:rPr>
                <w:rFonts w:ascii="宋体" w:eastAsia="宋体" w:hAnsi="宋体" w:hint="eastAsia"/>
                <w:sz w:val="24"/>
              </w:rPr>
            </w:pPr>
          </w:p>
        </w:tc>
      </w:tr>
    </w:tbl>
    <w:p>
      <w:pPr>
        <w:sectPr>
          <w:headerReference w:type="default" r:id="rId30"/>
          <w:footerReference w:type="default" r:id="rId31"/>
          <w:type w:val="nextPage"/>
          <w:pgSz w:w="11906" w:h="16838"/>
          <w:pgMar w:top="1440" w:right="1800" w:bottom="1440" w:left="1800" w:header="851" w:footer="992" w:gutter="0"/>
          <w:pgNumType w:start="12"/>
          <w:cols w:num="1" w:space="425"/>
          <w:titlePg w:val="0"/>
          <w:docGrid w:type="lines" w:linePitch="312" w:charSpace="0"/>
        </w:sectPr>
      </w:pPr>
    </w:p>
    <w:tbl>
      <w:tblPr>
        <w:tblStyle w:val="TableNormal"/>
        <w:tblpPr w:leftFromText="180" w:rightFromText="180" w:vertAnchor="text" w:horzAnchor="margin" w:tblpY="-25"/>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30"/>
        <w:gridCol w:w="1248"/>
        <w:gridCol w:w="2878"/>
        <w:gridCol w:w="2879"/>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44"/>
        </w:trPr>
        <w:tc>
          <w:tcPr>
            <w:tcW w:w="8635" w:type="dxa"/>
            <w:gridSpan w:val="4"/>
            <w:noWrap w:val="0"/>
            <w:vAlign w:val="top"/>
          </w:tcPr>
          <w:p>
            <w:pPr>
              <w:pageBreakBefore w:val="0"/>
              <w:kinsoku/>
              <w:wordWrap/>
              <w:overflowPunct/>
              <w:topLinePunct w:val="0"/>
              <w:autoSpaceDE/>
              <w:autoSpaceDN/>
              <w:bidi w:val="0"/>
              <w:adjustRightInd/>
              <w:snapToGrid/>
              <w:spacing w:line="360" w:lineRule="auto"/>
              <w:ind w:left="0" w:firstLine="0" w:firstLineChars="0"/>
              <w:jc w:val="center"/>
              <w:textAlignment w:val="baseline"/>
              <w:rPr>
                <w:rFonts w:ascii="宋体" w:eastAsia="宋体" w:hAnsi="宋体" w:hint="eastAsia"/>
                <w:sz w:val="24"/>
              </w:rPr>
            </w:pPr>
            <w:r>
              <w:rPr>
                <w:rFonts w:ascii="宋体" w:eastAsia="宋体" w:hAnsi="宋体" w:cs="宋体" w:hint="eastAsia"/>
                <w:sz w:val="24"/>
                <w:szCs w:val="24"/>
              </w:rPr>
              <w:t>课时教学设计</w:t>
            </w:r>
          </w:p>
        </w:tc>
      </w:tr>
      <w:tr>
        <w:tblPrEx>
          <w:tblW w:w="8635" w:type="dxa"/>
          <w:tblInd w:w="0" w:type="dxa"/>
          <w:tblLayout w:type="fixed"/>
          <w:tblCellMar>
            <w:top w:w="0" w:type="dxa"/>
            <w:left w:w="108" w:type="dxa"/>
            <w:bottom w:w="0" w:type="dxa"/>
            <w:right w:w="108" w:type="dxa"/>
          </w:tblCellMar>
        </w:tblPrEx>
        <w:trPr>
          <w:trHeight w:val="444"/>
        </w:trPr>
        <w:tc>
          <w:tcPr>
            <w:tcW w:w="1630" w:type="dxa"/>
            <w:noWrap w:val="0"/>
            <w:vAlign w:val="top"/>
          </w:tcPr>
          <w:p>
            <w:pPr>
              <w:pageBreakBefore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课题</w:t>
            </w:r>
          </w:p>
        </w:tc>
        <w:tc>
          <w:tcPr>
            <w:tcW w:w="7005" w:type="dxa"/>
            <w:gridSpan w:val="3"/>
            <w:noWrap w:val="0"/>
            <w:vAlign w:val="top"/>
          </w:tcPr>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b/>
                <w:sz w:val="24"/>
              </w:rPr>
            </w:pPr>
            <w:r>
              <w:rPr>
                <w:rFonts w:ascii="宋体" w:eastAsia="宋体" w:hAnsi="宋体" w:cs="宋体" w:hint="eastAsia"/>
                <w:b/>
                <w:bCs/>
                <w:sz w:val="24"/>
                <w:szCs w:val="24"/>
                <w:lang w:val="en-US" w:eastAsia="zh-CN"/>
              </w:rPr>
              <w:t>圆柱的表面积练习（一）</w:t>
            </w:r>
          </w:p>
        </w:tc>
      </w:tr>
      <w:tr>
        <w:tblPrEx>
          <w:tblW w:w="8635" w:type="dxa"/>
          <w:tblInd w:w="0" w:type="dxa"/>
          <w:tblLayout w:type="fixed"/>
          <w:tblCellMar>
            <w:top w:w="0" w:type="dxa"/>
            <w:left w:w="108" w:type="dxa"/>
            <w:bottom w:w="0" w:type="dxa"/>
            <w:right w:w="108" w:type="dxa"/>
          </w:tblCellMar>
        </w:tblPrEx>
        <w:trPr>
          <w:trHeight w:val="428"/>
        </w:trPr>
        <w:tc>
          <w:tcPr>
            <w:tcW w:w="2878" w:type="dxa"/>
            <w:gridSpan w:val="2"/>
            <w:noWrap w:val="0"/>
            <w:vAlign w:val="top"/>
          </w:tcPr>
          <w:p>
            <w:pPr>
              <w:pageBreakBefore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授课时间：</w:t>
            </w:r>
          </w:p>
        </w:tc>
        <w:tc>
          <w:tcPr>
            <w:tcW w:w="2878" w:type="dxa"/>
            <w:noWrap w:val="0"/>
            <w:vAlign w:val="top"/>
          </w:tcPr>
          <w:p>
            <w:pPr>
              <w:pageBreakBefore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课型：</w:t>
            </w:r>
            <w:r>
              <w:rPr>
                <w:rFonts w:ascii="宋体" w:eastAsia="宋体" w:hAnsi="宋体" w:cs="宋体" w:hint="eastAsia"/>
                <w:sz w:val="24"/>
                <w:szCs w:val="24"/>
                <w:lang w:val="en-US" w:eastAsia="zh-CN"/>
              </w:rPr>
              <w:t>练习</w:t>
            </w:r>
            <w:r>
              <w:rPr>
                <w:rFonts w:ascii="宋体" w:eastAsia="宋体" w:hAnsi="宋体" w:cs="宋体" w:hint="eastAsia"/>
                <w:sz w:val="24"/>
                <w:szCs w:val="24"/>
              </w:rPr>
              <w:t>课</w:t>
            </w:r>
          </w:p>
        </w:tc>
        <w:tc>
          <w:tcPr>
            <w:tcW w:w="2879" w:type="dxa"/>
            <w:noWrap w:val="0"/>
            <w:vAlign w:val="top"/>
          </w:tcPr>
          <w:p>
            <w:pPr>
              <w:pageBreakBefore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课时：1课时</w:t>
            </w:r>
          </w:p>
        </w:tc>
      </w:tr>
      <w:tr>
        <w:tblPrEx>
          <w:tblW w:w="8635" w:type="dxa"/>
          <w:tblInd w:w="0" w:type="dxa"/>
          <w:tblLayout w:type="fixed"/>
          <w:tblCellMar>
            <w:top w:w="0" w:type="dxa"/>
            <w:left w:w="108" w:type="dxa"/>
            <w:bottom w:w="0" w:type="dxa"/>
            <w:right w:w="108" w:type="dxa"/>
          </w:tblCellMar>
        </w:tblPrEx>
        <w:trPr>
          <w:trHeight w:val="90"/>
        </w:trPr>
        <w:tc>
          <w:tcPr>
            <w:tcW w:w="8635" w:type="dxa"/>
            <w:gridSpan w:val="4"/>
            <w:noWrap w:val="0"/>
            <w:vAlign w:val="top"/>
          </w:tcPr>
          <w:p>
            <w:pPr>
              <w:pStyle w:val="Heading3"/>
              <w:pageBreakBefore w:val="0"/>
              <w:numPr>
                <w:ilvl w:val="0"/>
                <w:numId w:val="0"/>
              </w:numPr>
              <w:kinsoku/>
              <w:wordWrap/>
              <w:overflowPunct/>
              <w:topLinePunct w:val="0"/>
              <w:autoSpaceDE/>
              <w:autoSpaceDN/>
              <w:bidi w:val="0"/>
              <w:adjustRightInd/>
              <w:snapToGrid/>
              <w:spacing w:line="360" w:lineRule="auto"/>
              <w:ind w:left="0" w:firstLine="0" w:leftChars="0" w:firstLineChars="0"/>
              <w:jc w:val="left"/>
              <w:textAlignment w:val="baseline"/>
              <w:rPr>
                <w:rFonts w:ascii="宋体" w:hAnsi="宋体" w:cs="宋体" w:hint="eastAsia"/>
                <w:bCs/>
                <w:sz w:val="24"/>
                <w:szCs w:val="24"/>
              </w:rPr>
            </w:pPr>
            <w:r>
              <w:rPr>
                <w:rFonts w:ascii="宋体" w:hAnsi="宋体" w:cs="宋体" w:hint="eastAsia"/>
                <w:b/>
                <w:bCs/>
                <w:kern w:val="2"/>
                <w:sz w:val="24"/>
                <w:szCs w:val="24"/>
                <w:lang w:val="en-US" w:eastAsia="zh-CN" w:bidi="ar-SA"/>
              </w:rPr>
              <w:t>1</w:t>
            </w:r>
            <w:r>
              <w:rPr>
                <w:rFonts w:ascii="宋体" w:eastAsia="宋体" w:hAnsi="宋体" w:cs="宋体" w:hint="eastAsia"/>
                <w:b/>
                <w:bCs/>
                <w:kern w:val="2"/>
                <w:sz w:val="24"/>
                <w:szCs w:val="24"/>
                <w:lang w:val="en-US" w:eastAsia="zh-CN" w:bidi="ar-SA"/>
              </w:rPr>
              <w:t>.</w:t>
            </w:r>
            <w:r>
              <w:rPr>
                <w:rFonts w:ascii="宋体" w:eastAsia="宋体" w:hAnsi="宋体" w:cs="宋体" w:hint="eastAsia"/>
                <w:bCs/>
                <w:sz w:val="24"/>
                <w:szCs w:val="24"/>
              </w:rPr>
              <w:t>核心素养目标：</w:t>
            </w:r>
          </w:p>
          <w:p>
            <w:pPr>
              <w:pageBreakBefore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情境与问题：通过解决有关圆柱表面积计算的实际问题，帮助学生对表面积计算方法的理解</w:t>
            </w:r>
            <w:r>
              <w:rPr>
                <w:rFonts w:ascii="宋体" w:eastAsia="宋体" w:hAnsi="宋体" w:cs="宋体" w:hint="eastAsia"/>
                <w:sz w:val="24"/>
                <w:szCs w:val="24"/>
                <w:lang w:eastAsia="zh-CN"/>
              </w:rPr>
              <w:t>。</w:t>
            </w:r>
          </w:p>
          <w:p>
            <w:pPr>
              <w:pageBreakBefore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知识与技能：进一步巩固圆柱的特征和侧面积、表面积的计算方法，提高计算的熟练程度以及运用知识解决实际问题的能力。</w:t>
            </w:r>
          </w:p>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rPr>
              <w:t>思维与表达：培养学生灵活运用所学知识解决问题的能力，促进学生空间观念的发展。</w:t>
            </w:r>
          </w:p>
          <w:p>
            <w:pPr>
              <w:pageBreakBefore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lang w:val="en-US" w:eastAsia="zh-CN"/>
              </w:rPr>
              <w:t>交流与反思：</w:t>
            </w:r>
            <w:r>
              <w:rPr>
                <w:rFonts w:ascii="宋体" w:eastAsia="宋体" w:hAnsi="宋体" w:cs="宋体" w:hint="eastAsia"/>
                <w:sz w:val="24"/>
                <w:szCs w:val="24"/>
              </w:rPr>
              <w:t>用生活的眼光看数学问题，理解生活中圆柱物体侧面积、表面积的计算方法。</w:t>
            </w:r>
          </w:p>
        </w:tc>
      </w:tr>
      <w:tr>
        <w:tblPrEx>
          <w:tblW w:w="8635" w:type="dxa"/>
          <w:tblInd w:w="0" w:type="dxa"/>
          <w:tblLayout w:type="fixed"/>
          <w:tblCellMar>
            <w:top w:w="0" w:type="dxa"/>
            <w:left w:w="108" w:type="dxa"/>
            <w:bottom w:w="0" w:type="dxa"/>
            <w:right w:w="108" w:type="dxa"/>
          </w:tblCellMar>
        </w:tblPrEx>
        <w:trPr>
          <w:trHeight w:val="714"/>
        </w:trPr>
        <w:tc>
          <w:tcPr>
            <w:tcW w:w="8635" w:type="dxa"/>
            <w:gridSpan w:val="4"/>
            <w:noWrap w:val="0"/>
            <w:vAlign w:val="top"/>
          </w:tcPr>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b/>
                <w:sz w:val="24"/>
                <w:szCs w:val="24"/>
              </w:rPr>
              <w:t>2.教学重点：</w:t>
            </w:r>
            <w:r>
              <w:rPr>
                <w:rFonts w:ascii="宋体" w:eastAsia="宋体" w:hAnsi="宋体" w:cs="宋体" w:hint="eastAsia"/>
                <w:sz w:val="24"/>
                <w:szCs w:val="24"/>
              </w:rPr>
              <w:t>进一步理解圆柱的表面积，灵活运用圆柱侧面积、表面积的公式解决实际问题。</w:t>
            </w:r>
          </w:p>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b/>
                <w:sz w:val="24"/>
                <w:szCs w:val="24"/>
              </w:rPr>
              <w:t>3.教学难点：</w:t>
            </w:r>
            <w:r>
              <w:rPr>
                <w:rFonts w:ascii="宋体" w:eastAsia="宋体" w:hAnsi="宋体" w:cs="宋体" w:hint="eastAsia"/>
                <w:sz w:val="24"/>
                <w:szCs w:val="24"/>
              </w:rPr>
              <w:t>正确解决与圆柱侧面积、表面积计算相关的一些简单的实际问题。</w:t>
            </w:r>
          </w:p>
        </w:tc>
      </w:tr>
      <w:tr>
        <w:tblPrEx>
          <w:tblW w:w="8635" w:type="dxa"/>
          <w:tblInd w:w="0" w:type="dxa"/>
          <w:tblLayout w:type="fixed"/>
          <w:tblCellMar>
            <w:top w:w="0" w:type="dxa"/>
            <w:left w:w="108" w:type="dxa"/>
            <w:bottom w:w="0" w:type="dxa"/>
            <w:right w:w="108" w:type="dxa"/>
          </w:tblCellMar>
        </w:tblPrEx>
        <w:trPr>
          <w:trHeight w:val="325"/>
        </w:trPr>
        <w:tc>
          <w:tcPr>
            <w:tcW w:w="8635" w:type="dxa"/>
            <w:gridSpan w:val="4"/>
            <w:noWrap w:val="0"/>
            <w:vAlign w:val="top"/>
          </w:tcPr>
          <w:p>
            <w:pPr>
              <w:pageBreakBefore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b/>
                <w:sz w:val="24"/>
                <w:szCs w:val="24"/>
              </w:rPr>
              <w:t>4.教学准备：</w:t>
            </w:r>
            <w:r>
              <w:rPr>
                <w:rFonts w:ascii="宋体" w:eastAsia="宋体" w:hAnsi="宋体" w:cs="宋体" w:hint="eastAsia"/>
                <w:sz w:val="24"/>
                <w:szCs w:val="24"/>
              </w:rPr>
              <w:t>多媒体课件</w:t>
            </w:r>
          </w:p>
        </w:tc>
      </w:tr>
      <w:tr>
        <w:tblPrEx>
          <w:tblW w:w="8635" w:type="dxa"/>
          <w:tblInd w:w="0" w:type="dxa"/>
          <w:tblLayout w:type="fixed"/>
          <w:tblCellMar>
            <w:top w:w="0" w:type="dxa"/>
            <w:left w:w="108" w:type="dxa"/>
            <w:bottom w:w="0" w:type="dxa"/>
            <w:right w:w="108" w:type="dxa"/>
          </w:tblCellMar>
        </w:tblPrEx>
        <w:trPr>
          <w:trHeight w:val="384"/>
        </w:trPr>
        <w:tc>
          <w:tcPr>
            <w:tcW w:w="8635" w:type="dxa"/>
            <w:gridSpan w:val="4"/>
            <w:noWrap w:val="0"/>
            <w:vAlign w:val="top"/>
          </w:tcPr>
          <w:p>
            <w:pPr>
              <w:pageBreakBefore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b/>
                <w:bCs/>
                <w:sz w:val="24"/>
                <w:szCs w:val="24"/>
              </w:rPr>
              <w:t>5.学习活动设计：</w:t>
            </w:r>
          </w:p>
        </w:tc>
      </w:tr>
      <w:tr>
        <w:tblPrEx>
          <w:tblW w:w="8635" w:type="dxa"/>
          <w:tblInd w:w="0" w:type="dxa"/>
          <w:tblLayout w:type="fixed"/>
          <w:tblCellMar>
            <w:top w:w="0" w:type="dxa"/>
            <w:left w:w="108" w:type="dxa"/>
            <w:bottom w:w="0" w:type="dxa"/>
            <w:right w:w="108" w:type="dxa"/>
          </w:tblCellMar>
        </w:tblPrEx>
        <w:trPr>
          <w:trHeight w:val="90"/>
        </w:trPr>
        <w:tc>
          <w:tcPr>
            <w:tcW w:w="8635" w:type="dxa"/>
            <w:gridSpan w:val="4"/>
            <w:noWrap w:val="0"/>
            <w:vAlign w:val="top"/>
          </w:tcPr>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b/>
                <w:sz w:val="24"/>
              </w:rPr>
            </w:pPr>
            <w:r>
              <w:rPr>
                <w:rFonts w:ascii="宋体" w:eastAsia="宋体" w:hAnsi="宋体" w:cs="宋体" w:hint="eastAsia"/>
                <w:b/>
                <w:bCs/>
                <w:sz w:val="24"/>
                <w:szCs w:val="24"/>
              </w:rPr>
              <w:t>环节一</w:t>
            </w:r>
            <w:r>
              <w:rPr>
                <w:rFonts w:ascii="宋体" w:eastAsia="宋体" w:hAnsi="宋体" w:cs="宋体" w:hint="eastAsia"/>
                <w:b/>
                <w:bCs/>
                <w:sz w:val="24"/>
                <w:szCs w:val="24"/>
                <w:lang w:eastAsia="zh-CN"/>
              </w:rPr>
              <w:t>：</w:t>
            </w:r>
            <w:r>
              <w:rPr>
                <w:rFonts w:ascii="宋体" w:eastAsia="宋体" w:hAnsi="宋体" w:cs="宋体" w:hint="eastAsia"/>
                <w:b/>
                <w:sz w:val="24"/>
                <w:szCs w:val="24"/>
                <w:lang w:val="en-US" w:eastAsia="zh-CN"/>
              </w:rPr>
              <w:t>基本练习</w:t>
            </w:r>
          </w:p>
          <w:p>
            <w:pPr>
              <w:pageBreakBefore w:val="0"/>
              <w:widowControl/>
              <w:kinsoku/>
              <w:wordWrap/>
              <w:overflowPunct/>
              <w:topLinePunct w:val="0"/>
              <w:autoSpaceDE/>
              <w:autoSpaceDN/>
              <w:bidi w:val="0"/>
              <w:adjustRightInd/>
              <w:snapToGrid/>
              <w:spacing w:line="360" w:lineRule="auto"/>
              <w:ind w:left="0" w:firstLine="0" w:firstLineChars="0"/>
              <w:jc w:val="left"/>
              <w:rPr>
                <w:rFonts w:ascii="宋体" w:eastAsia="宋体" w:hAnsi="宋体" w:hint="eastAsia"/>
                <w:kern w:val="0"/>
                <w:sz w:val="24"/>
              </w:rPr>
            </w:pPr>
            <w:r>
              <w:rPr>
                <w:rFonts w:ascii="宋体" w:eastAsia="宋体" w:hAnsi="宋体" w:cs="宋体" w:hint="eastAsia"/>
                <w:kern w:val="0"/>
                <w:sz w:val="24"/>
                <w:szCs w:val="24"/>
              </w:rPr>
              <w:t>⒈填空。</w:t>
            </w:r>
          </w:p>
          <w:p>
            <w:pPr>
              <w:pageBreakBefore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（1）如果圆柱的侧面展开图是一个长方形，那么，长方形的长相当于圆柱的（       ），它的宽相当于圆柱的（    ）。长方形的面积等于（           ），所以，圆柱的侧面积等于（              ）。</w:t>
            </w:r>
          </w:p>
          <w:p>
            <w:pPr>
              <w:pageBreakBefore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（2）圆柱的表面积等于（                      ）。</w:t>
            </w:r>
          </w:p>
        </w:tc>
      </w:tr>
    </w:tbl>
    <w:p>
      <w:pPr>
        <w:sectPr>
          <w:headerReference w:type="default" r:id="rId32"/>
          <w:footerReference w:type="default" r:id="rId33"/>
          <w:type w:val="nextPage"/>
          <w:pgSz w:w="11906" w:h="16838"/>
          <w:pgMar w:top="1440" w:right="1800" w:bottom="1440" w:left="1800" w:header="851" w:footer="992" w:gutter="0"/>
          <w:pgNumType w:start="13"/>
          <w:cols w:num="1" w:space="425"/>
          <w:titlePg w:val="0"/>
          <w:docGrid w:type="lines" w:linePitch="312" w:charSpace="0"/>
        </w:sectPr>
      </w:pPr>
    </w:p>
    <w:tbl>
      <w:tblPr>
        <w:tblStyle w:val="TableNormal"/>
        <w:tblpPr w:leftFromText="180" w:rightFromText="180" w:vertAnchor="text" w:horzAnchor="margin" w:tblpY="-25"/>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077"/>
        <w:gridCol w:w="4558"/>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trPr>
        <w:tc>
          <w:tcPr>
            <w:tcW w:w="8635" w:type="dxa"/>
            <w:gridSpan w:val="2"/>
            <w:noWrap w:val="0"/>
            <w:vAlign w:val="top"/>
          </w:tcPr>
          <w:p>
            <w:pPr>
              <w:pageBreakBefore w:val="0"/>
              <w:widowControl/>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kern w:val="0"/>
                <w:sz w:val="24"/>
                <w:szCs w:val="24"/>
              </w:rPr>
              <w:t xml:space="preserve">⒉            </w:t>
            </w:r>
            <w:r>
              <w:rPr>
                <w:rFonts w:ascii="宋体" w:eastAsia="宋体" w:hAnsi="宋体" w:cs="宋体" w:hint="eastAsia"/>
                <w:sz w:val="24"/>
                <w:szCs w:val="24"/>
              </w:rPr>
              <w:drawing>
                <wp:inline distT="0" distB="0" distL="114300" distR="114300">
                  <wp:extent cx="4371340" cy="855980"/>
                  <wp:effectExtent l="0" t="0" r="10160" b="1270"/>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xmlns:r="http://schemas.openxmlformats.org/officeDocument/2006/relationships" r:embed="rId34"/>
                          <a:stretch>
                            <a:fillRect/>
                          </a:stretch>
                        </pic:blipFill>
                        <pic:spPr>
                          <a:xfrm>
                            <a:off x="0" y="0"/>
                            <a:ext cx="4371340" cy="855980"/>
                          </a:xfrm>
                          <a:prstGeom prst="rect">
                            <a:avLst/>
                          </a:prstGeom>
                          <a:noFill/>
                          <a:ln>
                            <a:noFill/>
                          </a:ln>
                        </pic:spPr>
                      </pic:pic>
                    </a:graphicData>
                  </a:graphic>
                </wp:inline>
              </w:drawing>
            </w:r>
            <w:r>
              <w:rPr>
                <w:rFonts w:ascii="宋体" w:eastAsia="宋体" w:hAnsi="宋体" w:cs="宋体" w:hint="eastAsia"/>
                <w:kern w:val="0"/>
                <w:sz w:val="24"/>
                <w:szCs w:val="24"/>
              </w:rPr>
              <w:t xml:space="preserve"> </w:t>
            </w:r>
          </w:p>
        </w:tc>
      </w:tr>
      <w:tr>
        <w:tblPrEx>
          <w:tblW w:w="8635" w:type="dxa"/>
          <w:tblInd w:w="0" w:type="dxa"/>
          <w:tblLayout w:type="fixed"/>
          <w:tblCellMar>
            <w:top w:w="0" w:type="dxa"/>
            <w:left w:w="108" w:type="dxa"/>
            <w:bottom w:w="0" w:type="dxa"/>
            <w:right w:w="108" w:type="dxa"/>
          </w:tblCellMar>
        </w:tblPrEx>
        <w:trPr>
          <w:trHeight w:val="1234"/>
        </w:trPr>
        <w:tc>
          <w:tcPr>
            <w:tcW w:w="4077" w:type="dxa"/>
            <w:noWrap w:val="0"/>
            <w:vAlign w:val="top"/>
          </w:tcPr>
          <w:p>
            <w:pPr>
              <w:pageBreakBefore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lang w:val="en-US" w:eastAsia="zh-CN"/>
              </w:rPr>
              <w:t>教师活动：</w:t>
            </w:r>
            <w:r>
              <w:rPr>
                <w:rFonts w:ascii="宋体" w:eastAsia="宋体" w:hAnsi="宋体" w:cs="宋体" w:hint="eastAsia"/>
                <w:sz w:val="24"/>
                <w:szCs w:val="24"/>
                <w:lang w:val="en-US" w:eastAsia="zh-CN"/>
              </w:rPr>
              <w:br/>
            </w:r>
            <w:r>
              <w:rPr>
                <w:rFonts w:ascii="宋体" w:eastAsia="宋体" w:hAnsi="宋体" w:cs="宋体" w:hint="eastAsia"/>
                <w:sz w:val="24"/>
                <w:szCs w:val="24"/>
                <w:lang w:val="en-US" w:eastAsia="zh-CN"/>
              </w:rPr>
              <w:t>1.课件出示第1题</w:t>
            </w:r>
          </w:p>
          <w:p>
            <w:pPr>
              <w:pStyle w:val="Heading3"/>
              <w:pageBreakBefore w:val="0"/>
              <w:kinsoku/>
              <w:wordWrap/>
              <w:overflowPunct/>
              <w:topLinePunct w:val="0"/>
              <w:autoSpaceDE/>
              <w:autoSpaceDN/>
              <w:bidi w:val="0"/>
              <w:adjustRightInd/>
              <w:snapToGrid/>
              <w:spacing w:line="360" w:lineRule="auto"/>
              <w:ind w:left="0" w:firstLine="0" w:leftChars="0" w:firstLineChars="0"/>
              <w:jc w:val="left"/>
              <w:rPr>
                <w:rFonts w:ascii="宋体" w:hAnsi="宋体" w:cs="宋体" w:hint="eastAsia"/>
                <w:sz w:val="24"/>
                <w:szCs w:val="24"/>
                <w:lang w:val="en-US" w:eastAsia="zh-CN"/>
              </w:rPr>
            </w:pPr>
            <w:r>
              <w:rPr>
                <w:rFonts w:ascii="宋体" w:eastAsia="宋体" w:hAnsi="宋体" w:cs="宋体" w:hint="eastAsia"/>
                <w:b w:val="0"/>
                <w:kern w:val="2"/>
                <w:sz w:val="24"/>
                <w:szCs w:val="24"/>
                <w:lang w:val="en-US" w:eastAsia="zh-CN" w:bidi="ar-SA"/>
              </w:rPr>
              <w:t>2.引导学生分析题目</w:t>
            </w:r>
          </w:p>
        </w:tc>
        <w:tc>
          <w:tcPr>
            <w:tcW w:w="4558" w:type="dxa"/>
            <w:noWrap w:val="0"/>
            <w:vAlign w:val="top"/>
          </w:tcPr>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b w:val="0"/>
                <w:kern w:val="2"/>
                <w:sz w:val="24"/>
                <w:szCs w:val="24"/>
                <w:lang w:val="en-US" w:eastAsia="zh-CN" w:bidi="ar-SA"/>
              </w:rPr>
              <w:t>学生活动：</w:t>
            </w:r>
            <w:r>
              <w:rPr>
                <w:rFonts w:ascii="宋体" w:eastAsia="宋体" w:hAnsi="宋体" w:cs="宋体" w:hint="eastAsia"/>
                <w:b w:val="0"/>
                <w:kern w:val="2"/>
                <w:sz w:val="24"/>
                <w:szCs w:val="24"/>
                <w:lang w:val="en-US" w:eastAsia="zh-CN" w:bidi="ar-SA"/>
              </w:rPr>
              <w:br/>
            </w:r>
            <w:r>
              <w:rPr>
                <w:rFonts w:ascii="宋体" w:eastAsia="宋体" w:hAnsi="宋体" w:cs="宋体" w:hint="eastAsia"/>
                <w:b w:val="0"/>
                <w:kern w:val="2"/>
                <w:sz w:val="24"/>
                <w:szCs w:val="24"/>
                <w:lang w:val="en-US" w:eastAsia="zh-CN" w:bidi="ar-SA"/>
              </w:rPr>
              <w:t>1.学生独立口答，集体订正。           2.学生独立计算，指名板演。集体订正。</w:t>
            </w:r>
          </w:p>
        </w:tc>
      </w:tr>
      <w:tr>
        <w:tblPrEx>
          <w:tblW w:w="8635" w:type="dxa"/>
          <w:tblInd w:w="0" w:type="dxa"/>
          <w:tblLayout w:type="fixed"/>
          <w:tblCellMar>
            <w:top w:w="0" w:type="dxa"/>
            <w:left w:w="108" w:type="dxa"/>
            <w:bottom w:w="0" w:type="dxa"/>
            <w:right w:w="108" w:type="dxa"/>
          </w:tblCellMar>
        </w:tblPrEx>
        <w:trPr>
          <w:trHeight w:val="1013"/>
        </w:trPr>
        <w:tc>
          <w:tcPr>
            <w:tcW w:w="8635" w:type="dxa"/>
            <w:gridSpan w:val="2"/>
            <w:noWrap w:val="0"/>
            <w:vAlign w:val="top"/>
          </w:tcPr>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rPr>
              <w:t>活动意图：</w:t>
            </w:r>
            <w:r>
              <w:rPr>
                <w:rFonts w:ascii="宋体" w:eastAsia="宋体" w:hAnsi="宋体" w:cs="宋体" w:hint="eastAsia"/>
                <w:sz w:val="24"/>
                <w:szCs w:val="24"/>
                <w:lang w:val="en-US" w:eastAsia="zh-CN"/>
              </w:rPr>
              <w:t>对基础知识的回忆，是为下面的练习打下基础，只有概念的熟知，学生对圆柱表面积的计算才游刃有余。</w:t>
            </w:r>
          </w:p>
        </w:tc>
      </w:tr>
      <w:tr>
        <w:tblPrEx>
          <w:tblW w:w="8635" w:type="dxa"/>
          <w:tblInd w:w="0" w:type="dxa"/>
          <w:tblLayout w:type="fixed"/>
          <w:tblCellMar>
            <w:top w:w="0" w:type="dxa"/>
            <w:left w:w="108" w:type="dxa"/>
            <w:bottom w:w="0" w:type="dxa"/>
            <w:right w:w="108" w:type="dxa"/>
          </w:tblCellMar>
        </w:tblPrEx>
        <w:trPr>
          <w:trHeight w:val="1495"/>
        </w:trPr>
        <w:tc>
          <w:tcPr>
            <w:tcW w:w="8635" w:type="dxa"/>
            <w:gridSpan w:val="2"/>
            <w:noWrap w:val="0"/>
            <w:vAlign w:val="top"/>
          </w:tcPr>
          <w:p>
            <w:pPr>
              <w:pStyle w:val="Heading3"/>
              <w:pageBreakBefore w:val="0"/>
              <w:kinsoku/>
              <w:wordWrap/>
              <w:overflowPunct/>
              <w:topLinePunct w:val="0"/>
              <w:autoSpaceDE/>
              <w:autoSpaceDN/>
              <w:bidi w:val="0"/>
              <w:adjustRightInd/>
              <w:snapToGrid/>
              <w:spacing w:line="360" w:lineRule="auto"/>
              <w:ind w:left="0" w:firstLine="0" w:firstLineChars="0"/>
              <w:jc w:val="left"/>
              <w:textAlignment w:val="baseline"/>
              <w:rPr>
                <w:rFonts w:ascii="宋体" w:hAnsi="宋体" w:cs="宋体" w:hint="eastAsia"/>
                <w:sz w:val="24"/>
                <w:szCs w:val="24"/>
                <w:lang w:val="en-US" w:eastAsia="zh-CN"/>
              </w:rPr>
            </w:pPr>
            <w:r>
              <w:rPr>
                <w:rFonts w:ascii="宋体" w:eastAsia="宋体" w:hAnsi="宋体" w:cs="宋体" w:hint="eastAsia"/>
                <w:bCs/>
                <w:sz w:val="24"/>
                <w:szCs w:val="24"/>
              </w:rPr>
              <w:t>环节二：</w:t>
            </w:r>
            <w:r>
              <w:rPr>
                <w:rFonts w:ascii="宋体" w:eastAsia="宋体" w:hAnsi="宋体" w:cs="宋体" w:hint="eastAsia"/>
                <w:b/>
                <w:sz w:val="24"/>
                <w:szCs w:val="24"/>
                <w:lang w:val="en-US" w:eastAsia="zh-CN"/>
              </w:rPr>
              <w:t>提高练习</w:t>
            </w:r>
          </w:p>
          <w:p>
            <w:pPr>
              <w:pageBreakBefore w:val="0"/>
              <w:widowControl/>
              <w:kinsoku/>
              <w:wordWrap/>
              <w:overflowPunct/>
              <w:topLinePunct w:val="0"/>
              <w:autoSpaceDE/>
              <w:autoSpaceDN/>
              <w:bidi w:val="0"/>
              <w:adjustRightInd/>
              <w:snapToGrid/>
              <w:spacing w:line="360" w:lineRule="auto"/>
              <w:ind w:left="0" w:firstLine="0" w:firstLineChars="0"/>
              <w:jc w:val="left"/>
              <w:rPr>
                <w:rFonts w:ascii="宋体" w:eastAsia="宋体" w:hAnsi="宋体" w:hint="eastAsia"/>
                <w:kern w:val="0"/>
                <w:sz w:val="24"/>
              </w:rPr>
            </w:pPr>
            <w:r>
              <w:rPr>
                <w:rFonts w:ascii="宋体" w:eastAsia="宋体" w:hAnsi="宋体" w:cs="宋体" w:hint="eastAsia"/>
                <w:sz w:val="24"/>
                <w:szCs w:val="24"/>
              </w:rPr>
              <w:drawing>
                <wp:anchor distT="0" distB="0" distL="114300" distR="114300" simplePos="0" relativeHeight="251660288" behindDoc="0" locked="0" layoutInCell="1" allowOverlap="1">
                  <wp:simplePos x="0" y="0"/>
                  <wp:positionH relativeFrom="column">
                    <wp:posOffset>381000</wp:posOffset>
                  </wp:positionH>
                  <wp:positionV relativeFrom="paragraph">
                    <wp:posOffset>163195</wp:posOffset>
                  </wp:positionV>
                  <wp:extent cx="4229100" cy="583565"/>
                  <wp:effectExtent l="0" t="0" r="0" b="6985"/>
                  <wp:wrapNone/>
                  <wp:docPr id="13"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85"/>
                          <pic:cNvPicPr>
                            <a:picLocks noChangeAspect="1"/>
                          </pic:cNvPicPr>
                        </pic:nvPicPr>
                        <pic:blipFill>
                          <a:blip xmlns:r="http://schemas.openxmlformats.org/officeDocument/2006/relationships" r:embed="rId35"/>
                          <a:stretch>
                            <a:fillRect/>
                          </a:stretch>
                        </pic:blipFill>
                        <pic:spPr>
                          <a:xfrm>
                            <a:off x="0" y="0"/>
                            <a:ext cx="4229100" cy="583565"/>
                          </a:xfrm>
                          <a:prstGeom prst="rect">
                            <a:avLst/>
                          </a:prstGeom>
                          <a:noFill/>
                          <a:ln>
                            <a:noFill/>
                          </a:ln>
                        </pic:spPr>
                      </pic:pic>
                    </a:graphicData>
                  </a:graphic>
                </wp:anchor>
              </w:drawing>
            </w:r>
            <w:r>
              <w:rPr>
                <w:rFonts w:ascii="宋体" w:eastAsia="宋体" w:hAnsi="宋体" w:cs="宋体" w:hint="eastAsia"/>
                <w:kern w:val="0"/>
                <w:sz w:val="24"/>
                <w:szCs w:val="24"/>
              </w:rPr>
              <w:t>⒈</w:t>
            </w:r>
          </w:p>
          <w:p>
            <w:pPr>
              <w:pStyle w:val="Heading3"/>
              <w:pageBreakBefore w:val="0"/>
              <w:kinsoku/>
              <w:wordWrap/>
              <w:overflowPunct/>
              <w:topLinePunct w:val="0"/>
              <w:autoSpaceDE/>
              <w:autoSpaceDN/>
              <w:bidi w:val="0"/>
              <w:adjustRightInd/>
              <w:snapToGrid/>
              <w:spacing w:line="360" w:lineRule="auto"/>
              <w:ind w:left="0" w:firstLine="0" w:firstLineChars="0"/>
              <w:jc w:val="left"/>
              <w:rPr>
                <w:rFonts w:ascii="宋体" w:hAnsi="宋体" w:cs="宋体" w:hint="eastAsia"/>
                <w:sz w:val="24"/>
                <w:szCs w:val="24"/>
              </w:rPr>
            </w:pPr>
          </w:p>
          <w:p>
            <w:pPr>
              <w:pageBreakBefore w:val="0"/>
              <w:widowControl/>
              <w:kinsoku/>
              <w:wordWrap/>
              <w:overflowPunct/>
              <w:topLinePunct w:val="0"/>
              <w:autoSpaceDE/>
              <w:autoSpaceDN/>
              <w:bidi w:val="0"/>
              <w:adjustRightInd/>
              <w:snapToGrid/>
              <w:spacing w:line="360" w:lineRule="auto"/>
              <w:ind w:left="0" w:firstLine="0" w:firstLineChars="0"/>
              <w:jc w:val="left"/>
              <w:rPr>
                <w:rFonts w:ascii="宋体" w:eastAsia="宋体" w:hAnsi="宋体" w:hint="eastAsia"/>
                <w:kern w:val="0"/>
                <w:sz w:val="24"/>
              </w:rPr>
            </w:pPr>
          </w:p>
          <w:p>
            <w:pPr>
              <w:pageBreakBefore w:val="0"/>
              <w:widowControl/>
              <w:kinsoku/>
              <w:wordWrap/>
              <w:overflowPunct/>
              <w:topLinePunct w:val="0"/>
              <w:autoSpaceDE/>
              <w:autoSpaceDN/>
              <w:bidi w:val="0"/>
              <w:adjustRightInd/>
              <w:snapToGrid/>
              <w:spacing w:line="360" w:lineRule="auto"/>
              <w:ind w:left="0" w:firstLine="0" w:firstLineChars="0"/>
              <w:jc w:val="left"/>
              <w:rPr>
                <w:rFonts w:ascii="宋体" w:eastAsia="宋体" w:hAnsi="宋体" w:hint="eastAsia"/>
                <w:kern w:val="0"/>
                <w:sz w:val="24"/>
              </w:rPr>
            </w:pPr>
          </w:p>
          <w:p>
            <w:pPr>
              <w:pageBreakBefore w:val="0"/>
              <w:widowControl/>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rPr>
              <w:drawing>
                <wp:anchor distT="0" distB="0" distL="114300" distR="114300" simplePos="0" relativeHeight="251661312" behindDoc="0" locked="0" layoutInCell="1" allowOverlap="1">
                  <wp:simplePos x="0" y="0"/>
                  <wp:positionH relativeFrom="column">
                    <wp:posOffset>451485</wp:posOffset>
                  </wp:positionH>
                  <wp:positionV relativeFrom="paragraph">
                    <wp:posOffset>247650</wp:posOffset>
                  </wp:positionV>
                  <wp:extent cx="4110990" cy="1052830"/>
                  <wp:effectExtent l="0" t="0" r="3810" b="13970"/>
                  <wp:wrapNone/>
                  <wp:docPr id="15"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86"/>
                          <pic:cNvPicPr>
                            <a:picLocks noChangeAspect="1"/>
                          </pic:cNvPicPr>
                        </pic:nvPicPr>
                        <pic:blipFill>
                          <a:blip xmlns:r="http://schemas.openxmlformats.org/officeDocument/2006/relationships" r:embed="rId36"/>
                          <a:stretch>
                            <a:fillRect/>
                          </a:stretch>
                        </pic:blipFill>
                        <pic:spPr>
                          <a:xfrm>
                            <a:off x="0" y="0"/>
                            <a:ext cx="4110990" cy="1052830"/>
                          </a:xfrm>
                          <a:prstGeom prst="rect">
                            <a:avLst/>
                          </a:prstGeom>
                          <a:noFill/>
                          <a:ln>
                            <a:noFill/>
                          </a:ln>
                        </pic:spPr>
                      </pic:pic>
                    </a:graphicData>
                  </a:graphic>
                </wp:anchor>
              </w:drawing>
            </w:r>
            <w:r>
              <w:rPr>
                <w:rFonts w:ascii="宋体" w:eastAsia="宋体" w:hAnsi="宋体" w:cs="宋体" w:hint="eastAsia"/>
                <w:kern w:val="0"/>
                <w:sz w:val="24"/>
                <w:szCs w:val="24"/>
              </w:rPr>
              <w:t>⒉</w:t>
            </w:r>
          </w:p>
          <w:p>
            <w:pPr>
              <w:pageBreakBefore w:val="0"/>
              <w:widowControl/>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p>
            <w:pPr>
              <w:pageBreakBefore w:val="0"/>
              <w:widowControl/>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p>
            <w:pPr>
              <w:pageBreakBefore w:val="0"/>
              <w:widowControl/>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kern w:val="0"/>
                <w:sz w:val="24"/>
              </w:rPr>
            </w:pPr>
          </w:p>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kern w:val="0"/>
                <w:sz w:val="24"/>
              </w:rPr>
            </w:pPr>
          </w:p>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kern w:val="0"/>
                <w:sz w:val="24"/>
              </w:rPr>
            </w:pPr>
          </w:p>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kern w:val="0"/>
                <w:sz w:val="24"/>
              </w:rPr>
            </w:pPr>
          </w:p>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rPr>
              <w:drawing>
                <wp:anchor distT="0" distB="0" distL="114300" distR="114300" simplePos="0" relativeHeight="251662336" behindDoc="0" locked="0" layoutInCell="1" allowOverlap="1">
                  <wp:simplePos x="0" y="0"/>
                  <wp:positionH relativeFrom="column">
                    <wp:posOffset>318135</wp:posOffset>
                  </wp:positionH>
                  <wp:positionV relativeFrom="paragraph">
                    <wp:posOffset>389890</wp:posOffset>
                  </wp:positionV>
                  <wp:extent cx="4225290" cy="843280"/>
                  <wp:effectExtent l="0" t="0" r="3810" b="13970"/>
                  <wp:wrapNone/>
                  <wp:docPr id="11"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87"/>
                          <pic:cNvPicPr>
                            <a:picLocks noChangeAspect="1"/>
                          </pic:cNvPicPr>
                        </pic:nvPicPr>
                        <pic:blipFill>
                          <a:blip xmlns:r="http://schemas.openxmlformats.org/officeDocument/2006/relationships" r:embed="rId37"/>
                          <a:stretch>
                            <a:fillRect/>
                          </a:stretch>
                        </pic:blipFill>
                        <pic:spPr>
                          <a:xfrm>
                            <a:off x="0" y="0"/>
                            <a:ext cx="4225290" cy="843280"/>
                          </a:xfrm>
                          <a:prstGeom prst="rect">
                            <a:avLst/>
                          </a:prstGeom>
                          <a:noFill/>
                          <a:ln>
                            <a:noFill/>
                          </a:ln>
                        </pic:spPr>
                      </pic:pic>
                    </a:graphicData>
                  </a:graphic>
                </wp:anchor>
              </w:drawing>
            </w:r>
            <w:r>
              <w:rPr>
                <w:rFonts w:ascii="宋体" w:eastAsia="宋体" w:hAnsi="宋体" w:cs="宋体" w:hint="eastAsia"/>
                <w:kern w:val="0"/>
                <w:sz w:val="24"/>
                <w:szCs w:val="24"/>
              </w:rPr>
              <w:t>⒊</w:t>
            </w:r>
          </w:p>
        </w:tc>
      </w:tr>
    </w:tbl>
    <w:p>
      <w:pPr>
        <w:sectPr>
          <w:headerReference w:type="default" r:id="rId38"/>
          <w:footerReference w:type="default" r:id="rId39"/>
          <w:type w:val="nextPage"/>
          <w:pgSz w:w="11906" w:h="16838"/>
          <w:pgMar w:top="1440" w:right="1800" w:bottom="1440" w:left="1800" w:header="851" w:footer="992" w:gutter="0"/>
          <w:pgNumType w:start="14"/>
          <w:cols w:num="1" w:space="425"/>
          <w:titlePg w:val="0"/>
          <w:docGrid w:type="lines" w:linePitch="312" w:charSpace="0"/>
        </w:sectPr>
      </w:pPr>
    </w:p>
    <w:tbl>
      <w:tblPr>
        <w:tblStyle w:val="TableNormal"/>
        <w:tblpPr w:leftFromText="180" w:rightFromText="180" w:vertAnchor="text" w:horzAnchor="margin" w:tblpY="-25"/>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077"/>
        <w:gridCol w:w="4558"/>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495"/>
        </w:trPr>
        <w:tc>
          <w:tcPr>
            <w:tcW w:w="8635" w:type="dxa"/>
            <w:gridSpan w:val="2"/>
            <w:noWrap w:val="0"/>
            <w:vAlign w:val="top"/>
          </w:tcPr>
          <w:p>
            <w:pPr>
              <w:pageBreakBefore w:val="0"/>
              <w:widowControl/>
              <w:kinsoku/>
              <w:wordWrap/>
              <w:overflowPunct/>
              <w:topLinePunct w:val="0"/>
              <w:autoSpaceDE/>
              <w:autoSpaceDN/>
              <w:bidi w:val="0"/>
              <w:adjustRightInd/>
              <w:snapToGrid/>
              <w:spacing w:line="360" w:lineRule="auto"/>
              <w:ind w:left="0" w:firstLine="0" w:firstLineChars="0"/>
              <w:jc w:val="left"/>
              <w:rPr>
                <w:rFonts w:ascii="宋体" w:eastAsia="宋体" w:hAnsi="宋体" w:hint="eastAsia"/>
                <w:b/>
                <w:kern w:val="0"/>
                <w:sz w:val="24"/>
              </w:rPr>
            </w:pPr>
          </w:p>
          <w:p>
            <w:pPr>
              <w:pStyle w:val="Heading3"/>
              <w:pageBreakBefore w:val="0"/>
              <w:kinsoku/>
              <w:wordWrap/>
              <w:overflowPunct/>
              <w:topLinePunct w:val="0"/>
              <w:autoSpaceDE/>
              <w:autoSpaceDN/>
              <w:bidi w:val="0"/>
              <w:adjustRightInd/>
              <w:snapToGrid/>
              <w:spacing w:line="360" w:lineRule="auto"/>
              <w:ind w:left="0" w:firstLine="0" w:firstLineChars="0"/>
              <w:jc w:val="left"/>
              <w:rPr>
                <w:rFonts w:ascii="宋体" w:hAnsi="宋体" w:cs="宋体" w:hint="eastAsia"/>
                <w:kern w:val="0"/>
                <w:sz w:val="24"/>
                <w:szCs w:val="24"/>
              </w:rPr>
            </w:pPr>
          </w:p>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b/>
                <w:kern w:val="0"/>
                <w:sz w:val="24"/>
              </w:rPr>
            </w:pPr>
          </w:p>
          <w:p>
            <w:pPr>
              <w:pStyle w:val="Heading3"/>
              <w:pageBreakBefore w:val="0"/>
              <w:kinsoku/>
              <w:wordWrap/>
              <w:overflowPunct/>
              <w:topLinePunct w:val="0"/>
              <w:autoSpaceDE/>
              <w:autoSpaceDN/>
              <w:bidi w:val="0"/>
              <w:adjustRightInd/>
              <w:snapToGrid/>
              <w:spacing w:line="360" w:lineRule="auto"/>
              <w:ind w:left="0" w:firstLine="0" w:firstLineChars="0"/>
              <w:jc w:val="left"/>
              <w:rPr>
                <w:rFonts w:ascii="宋体" w:hAnsi="宋体" w:cs="宋体" w:hint="eastAsia"/>
                <w:kern w:val="0"/>
                <w:sz w:val="24"/>
                <w:szCs w:val="24"/>
              </w:rPr>
            </w:pPr>
          </w:p>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b/>
                <w:kern w:val="0"/>
                <w:sz w:val="24"/>
              </w:rPr>
            </w:pPr>
          </w:p>
          <w:p>
            <w:pPr>
              <w:pStyle w:val="Heading3"/>
              <w:pageBreakBefore w:val="0"/>
              <w:kinsoku/>
              <w:wordWrap/>
              <w:overflowPunct/>
              <w:topLinePunct w:val="0"/>
              <w:autoSpaceDE/>
              <w:autoSpaceDN/>
              <w:bidi w:val="0"/>
              <w:adjustRightInd/>
              <w:snapToGrid/>
              <w:spacing w:line="360" w:lineRule="auto"/>
              <w:ind w:left="0" w:firstLine="0" w:firstLineChars="0"/>
              <w:jc w:val="left"/>
              <w:rPr>
                <w:rFonts w:ascii="宋体" w:hAnsi="宋体" w:cs="宋体" w:hint="eastAsia"/>
                <w:sz w:val="24"/>
                <w:szCs w:val="24"/>
              </w:rPr>
            </w:pPr>
          </w:p>
          <w:p>
            <w:pPr>
              <w:pStyle w:val="Heading3"/>
              <w:pageBreakBefore w:val="0"/>
              <w:kinsoku/>
              <w:wordWrap/>
              <w:overflowPunct/>
              <w:topLinePunct w:val="0"/>
              <w:autoSpaceDE/>
              <w:autoSpaceDN/>
              <w:bidi w:val="0"/>
              <w:adjustRightInd/>
              <w:snapToGrid/>
              <w:spacing w:line="360" w:lineRule="auto"/>
              <w:ind w:left="0" w:firstLine="0" w:firstLineChars="0"/>
              <w:jc w:val="left"/>
              <w:textAlignment w:val="baseline"/>
              <w:rPr>
                <w:rFonts w:ascii="宋体" w:hAnsi="宋体" w:cs="宋体" w:hint="eastAsia"/>
                <w:b w:val="0"/>
                <w:sz w:val="24"/>
                <w:szCs w:val="24"/>
              </w:rPr>
            </w:pPr>
          </w:p>
        </w:tc>
      </w:tr>
      <w:tr>
        <w:tblPrEx>
          <w:tblW w:w="8635" w:type="dxa"/>
          <w:tblInd w:w="0" w:type="dxa"/>
          <w:tblLayout w:type="fixed"/>
          <w:tblCellMar>
            <w:top w:w="0" w:type="dxa"/>
            <w:left w:w="108" w:type="dxa"/>
            <w:bottom w:w="0" w:type="dxa"/>
            <w:right w:w="108" w:type="dxa"/>
          </w:tblCellMar>
        </w:tblPrEx>
        <w:trPr>
          <w:trHeight w:val="90"/>
        </w:trPr>
        <w:tc>
          <w:tcPr>
            <w:tcW w:w="4077" w:type="dxa"/>
            <w:noWrap w:val="0"/>
            <w:vAlign w:val="top"/>
          </w:tcPr>
          <w:p>
            <w:pPr>
              <w:pageBreakBefore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教师活动：</w:t>
            </w:r>
            <w:r>
              <w:rPr>
                <w:rFonts w:ascii="宋体" w:eastAsia="宋体" w:hAnsi="宋体" w:cs="宋体" w:hint="eastAsia"/>
                <w:sz w:val="24"/>
                <w:szCs w:val="24"/>
                <w:lang w:val="en-US" w:eastAsia="zh-CN"/>
              </w:rPr>
              <w:t xml:space="preserve">                      1.第1题引导学生读题，并提问：要解决的问题是什么？你解决问题的思路是怎样的？                                 2.第2题引导学生读题。    </w:t>
            </w:r>
          </w:p>
          <w:p>
            <w:pPr>
              <w:pageBreakBefore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lang w:val="en-US" w:eastAsia="zh-CN"/>
              </w:rPr>
              <w:t xml:space="preserve">3.第3题引导学生读题，观察，分析 </w:t>
            </w:r>
          </w:p>
        </w:tc>
        <w:tc>
          <w:tcPr>
            <w:tcW w:w="4558" w:type="dxa"/>
            <w:noWrap w:val="0"/>
            <w:vAlign w:val="top"/>
          </w:tcPr>
          <w:p>
            <w:pPr>
              <w:pageBreakBefore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学生活动：</w:t>
            </w:r>
            <w:r>
              <w:rPr>
                <w:rFonts w:ascii="宋体" w:eastAsia="宋体" w:hAnsi="宋体" w:cs="宋体" w:hint="eastAsia"/>
                <w:sz w:val="24"/>
                <w:szCs w:val="24"/>
                <w:lang w:val="en-US" w:eastAsia="zh-CN"/>
              </w:rPr>
              <w:t xml:space="preserve">                          1.读题，分析，交流解题思路。          方法一：一个底面＋一个侧面</w:t>
            </w:r>
          </w:p>
          <w:p>
            <w:pPr>
              <w:pageBreakBefore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lang w:val="en-US" w:eastAsia="zh-CN"/>
              </w:rPr>
              <w:t xml:space="preserve">方法二：圆柱表面积-一个底面        </w:t>
            </w:r>
          </w:p>
          <w:p>
            <w:pPr>
              <w:pageBreakBefore w:val="0"/>
              <w:numPr>
                <w:ilvl w:val="0"/>
                <w:numId w:val="0"/>
              </w:numPr>
              <w:kinsoku/>
              <w:wordWrap/>
              <w:overflowPunct/>
              <w:topLinePunct w:val="0"/>
              <w:autoSpaceDE/>
              <w:autoSpaceDN/>
              <w:bidi w:val="0"/>
              <w:adjustRightInd/>
              <w:snapToGrid/>
              <w:spacing w:line="360" w:lineRule="auto"/>
              <w:ind w:left="0" w:firstLine="0" w:leftChars="0" w:firstLineChars="0"/>
              <w:jc w:val="left"/>
              <w:textAlignment w:val="baseline"/>
              <w:rPr>
                <w:rFonts w:ascii="宋体" w:eastAsia="宋体" w:hAnsi="宋体" w:hint="eastAsia"/>
                <w:sz w:val="24"/>
              </w:rPr>
            </w:pPr>
            <w:r>
              <w:rPr>
                <w:rFonts w:ascii="宋体" w:eastAsia="宋体" w:hAnsi="宋体" w:cs="宋体" w:hint="eastAsia"/>
                <w:kern w:val="2"/>
                <w:sz w:val="24"/>
                <w:szCs w:val="24"/>
                <w:lang w:val="en-US" w:eastAsia="zh-CN" w:bidi="ar-SA"/>
              </w:rPr>
              <w:t>3.</w:t>
            </w:r>
            <w:r>
              <w:rPr>
                <w:rFonts w:ascii="宋体" w:eastAsia="宋体" w:hAnsi="宋体" w:cs="宋体" w:hint="eastAsia"/>
                <w:sz w:val="24"/>
                <w:szCs w:val="24"/>
                <w:lang w:val="en-US" w:eastAsia="zh-CN"/>
              </w:rPr>
              <w:t>独立解决并汇报</w:t>
            </w:r>
          </w:p>
          <w:p>
            <w:pPr>
              <w:pageBreakBefore w:val="0"/>
              <w:numPr>
                <w:ilvl w:val="0"/>
                <w:numId w:val="0"/>
              </w:numPr>
              <w:kinsoku/>
              <w:wordWrap/>
              <w:overflowPunct/>
              <w:topLinePunct w:val="0"/>
              <w:autoSpaceDE/>
              <w:autoSpaceDN/>
              <w:bidi w:val="0"/>
              <w:adjustRightInd/>
              <w:snapToGrid/>
              <w:spacing w:line="360" w:lineRule="auto"/>
              <w:ind w:left="0" w:firstLine="0" w:leftChars="0" w:firstLineChars="0"/>
              <w:jc w:val="left"/>
              <w:textAlignment w:val="baseline"/>
              <w:rPr>
                <w:rFonts w:ascii="宋体" w:eastAsia="宋体" w:hAnsi="宋体" w:hint="eastAsia"/>
                <w:sz w:val="24"/>
              </w:rPr>
            </w:pPr>
            <w:r>
              <w:rPr>
                <w:rFonts w:ascii="宋体" w:eastAsia="宋体" w:hAnsi="宋体" w:cs="宋体" w:hint="eastAsia"/>
                <w:sz w:val="24"/>
                <w:szCs w:val="24"/>
                <w:lang w:val="en-US" w:eastAsia="zh-CN"/>
              </w:rPr>
              <w:t>3.小组讨论，完成并汇报。</w:t>
            </w:r>
          </w:p>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tc>
      </w:tr>
    </w:tbl>
    <w:tbl>
      <w:tblPr>
        <w:tblStyle w:val="TableNormal"/>
        <w:tblpPr w:leftFromText="180" w:rightFromText="180" w:vertAnchor="text" w:horzAnchor="margin" w:tblpY="241"/>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635"/>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266"/>
        </w:trPr>
        <w:tc>
          <w:tcPr>
            <w:tcW w:w="8635" w:type="dxa"/>
            <w:noWrap w:val="0"/>
            <w:vAlign w:val="top"/>
          </w:tcPr>
          <w:p>
            <w:pPr>
              <w:pageBreakBefore w:val="0"/>
              <w:kinsoku/>
              <w:wordWrap/>
              <w:overflowPunct/>
              <w:topLinePunct w:val="0"/>
              <w:autoSpaceDE/>
              <w:autoSpaceDN/>
              <w:bidi w:val="0"/>
              <w:adjustRightInd/>
              <w:snapToGrid/>
              <w:spacing w:afterAutospacing="0"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设计意图：</w:t>
            </w:r>
            <w:r>
              <w:rPr>
                <w:rFonts w:ascii="宋体" w:eastAsia="宋体" w:hAnsi="宋体" w:cs="宋体" w:hint="eastAsia"/>
                <w:sz w:val="24"/>
                <w:szCs w:val="24"/>
                <w:lang w:val="en-US" w:eastAsia="zh-CN"/>
              </w:rPr>
              <w:t>本环节练习题目的设计</w:t>
            </w:r>
            <w:r>
              <w:rPr>
                <w:rFonts w:ascii="宋体" w:eastAsia="宋体" w:hAnsi="宋体" w:cs="宋体" w:hint="eastAsia"/>
                <w:sz w:val="24"/>
                <w:szCs w:val="24"/>
              </w:rPr>
              <w:t>既和本课复习的内容联系紧密，又大大丰富了学生的想象，拓展了学生的思维，培养了学生综合运用所学知识的能力。也体现了“不同的学生学不同的数学”，让学生得到尽可能大的发展。</w:t>
            </w:r>
          </w:p>
        </w:tc>
      </w:tr>
      <w:tr>
        <w:tblPrEx>
          <w:tblW w:w="8635" w:type="dxa"/>
          <w:tblInd w:w="0" w:type="dxa"/>
          <w:tblLayout w:type="fixed"/>
          <w:tblCellMar>
            <w:top w:w="0" w:type="dxa"/>
            <w:left w:w="108" w:type="dxa"/>
            <w:bottom w:w="0" w:type="dxa"/>
            <w:right w:w="108" w:type="dxa"/>
          </w:tblCellMar>
        </w:tblPrEx>
        <w:trPr>
          <w:trHeight w:val="5783"/>
        </w:trPr>
        <w:tc>
          <w:tcPr>
            <w:tcW w:w="8635" w:type="dxa"/>
            <w:noWrap w:val="0"/>
            <w:vAlign w:val="top"/>
          </w:tcPr>
          <w:p>
            <w:pPr>
              <w:pageBreakBefore w:val="0"/>
              <w:widowControl/>
              <w:numPr>
                <w:ilvl w:val="0"/>
                <w:numId w:val="0"/>
              </w:numPr>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b/>
                <w:bCs/>
                <w:kern w:val="2"/>
                <w:sz w:val="24"/>
                <w:szCs w:val="24"/>
                <w:lang w:val="en-US" w:eastAsia="zh-CN" w:bidi="ar-SA"/>
              </w:rPr>
              <w:t xml:space="preserve">环节三 </w:t>
            </w:r>
            <w:r>
              <w:rPr>
                <w:rFonts w:ascii="宋体" w:eastAsia="宋体" w:hAnsi="宋体" w:cs="宋体" w:hint="eastAsia"/>
                <w:sz w:val="24"/>
                <w:szCs w:val="24"/>
                <w:lang w:val="en-US" w:eastAsia="zh-CN"/>
              </w:rPr>
              <w:t xml:space="preserve">                                                                      </w:t>
            </w:r>
            <w:r>
              <w:rPr>
                <w:rFonts w:ascii="宋体" w:eastAsia="宋体" w:hAnsi="宋体" w:cs="宋体" w:hint="eastAsia"/>
                <w:b/>
                <w:bCs/>
                <w:kern w:val="2"/>
                <w:sz w:val="24"/>
                <w:szCs w:val="24"/>
                <w:lang w:val="en-US" w:eastAsia="zh-CN" w:bidi="ar-SA"/>
              </w:rPr>
              <w:t>三、课堂达标</w:t>
            </w:r>
          </w:p>
          <w:p>
            <w:pPr>
              <w:pageBreakBefore w:val="0"/>
              <w:widowControl/>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rPr>
              <w:drawing>
                <wp:inline distT="0" distB="0" distL="114300" distR="114300">
                  <wp:extent cx="3275965" cy="314325"/>
                  <wp:effectExtent l="0" t="0" r="635" b="9525"/>
                  <wp:docPr id="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pic:cNvPicPr>
                            <a:picLocks noChangeAspect="1"/>
                          </pic:cNvPicPr>
                        </pic:nvPicPr>
                        <pic:blipFill>
                          <a:blip xmlns:r="http://schemas.openxmlformats.org/officeDocument/2006/relationships" r:embed="rId40"/>
                          <a:stretch>
                            <a:fillRect/>
                          </a:stretch>
                        </pic:blipFill>
                        <pic:spPr>
                          <a:xfrm>
                            <a:off x="0" y="0"/>
                            <a:ext cx="3275965" cy="314325"/>
                          </a:xfrm>
                          <a:prstGeom prst="rect">
                            <a:avLst/>
                          </a:prstGeom>
                          <a:noFill/>
                          <a:ln>
                            <a:noFill/>
                          </a:ln>
                        </pic:spPr>
                      </pic:pic>
                    </a:graphicData>
                  </a:graphic>
                </wp:inline>
              </w:drawing>
            </w:r>
          </w:p>
          <w:p>
            <w:pPr>
              <w:pageBreakBefore w:val="0"/>
              <w:widowControl/>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rPr>
              <w:drawing>
                <wp:inline distT="0" distB="0" distL="114300" distR="114300">
                  <wp:extent cx="4928870" cy="1122680"/>
                  <wp:effectExtent l="0" t="0" r="5080" b="1270"/>
                  <wp:docPr id="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pic:cNvPicPr>
                            <a:picLocks noChangeAspect="1"/>
                          </pic:cNvPicPr>
                        </pic:nvPicPr>
                        <pic:blipFill>
                          <a:blip xmlns:r="http://schemas.openxmlformats.org/officeDocument/2006/relationships" r:embed="rId41"/>
                          <a:stretch>
                            <a:fillRect/>
                          </a:stretch>
                        </pic:blipFill>
                        <pic:spPr>
                          <a:xfrm>
                            <a:off x="0" y="0"/>
                            <a:ext cx="4928870" cy="1122680"/>
                          </a:xfrm>
                          <a:prstGeom prst="rect">
                            <a:avLst/>
                          </a:prstGeom>
                          <a:noFill/>
                          <a:ln>
                            <a:noFill/>
                          </a:ln>
                        </pic:spPr>
                      </pic:pic>
                    </a:graphicData>
                  </a:graphic>
                </wp:inline>
              </w:drawing>
            </w:r>
          </w:p>
          <w:p>
            <w:pPr>
              <w:pageBreakBefore w:val="0"/>
              <w:widowControl/>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2.</w:t>
            </w:r>
          </w:p>
          <w:p>
            <w:pPr>
              <w:pageBreakBefore w:val="0"/>
              <w:widowControl/>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rPr>
              <w:drawing>
                <wp:inline distT="0" distB="0" distL="114300" distR="114300">
                  <wp:extent cx="4486275" cy="1370965"/>
                  <wp:effectExtent l="0" t="0" r="9525" b="63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xmlns:r="http://schemas.openxmlformats.org/officeDocument/2006/relationships" r:embed="rId42"/>
                          <a:stretch>
                            <a:fillRect/>
                          </a:stretch>
                        </pic:blipFill>
                        <pic:spPr>
                          <a:xfrm>
                            <a:off x="0" y="0"/>
                            <a:ext cx="4486275" cy="1370965"/>
                          </a:xfrm>
                          <a:prstGeom prst="rect">
                            <a:avLst/>
                          </a:prstGeom>
                          <a:noFill/>
                          <a:ln>
                            <a:noFill/>
                          </a:ln>
                        </pic:spPr>
                      </pic:pic>
                    </a:graphicData>
                  </a:graphic>
                </wp:inline>
              </w:drawing>
            </w:r>
            <w:r>
              <w:rPr>
                <w:rFonts w:ascii="宋体" w:eastAsia="宋体" w:hAnsi="宋体" w:cs="宋体" w:hint="eastAsia"/>
                <w:sz w:val="24"/>
                <w:szCs w:val="24"/>
              </w:rPr>
              <w:t xml:space="preserve">     </w:t>
            </w:r>
          </w:p>
          <w:p>
            <w:pPr>
              <w:pStyle w:val="NormalWeb"/>
              <w:pageBreakBefore w:val="0"/>
              <w:kinsoku/>
              <w:wordWrap/>
              <w:overflowPunct/>
              <w:topLinePunct w:val="0"/>
              <w:autoSpaceDE/>
              <w:autoSpaceDN/>
              <w:bidi w:val="0"/>
              <w:adjustRightInd/>
              <w:snapToGrid/>
              <w:spacing w:before="0" w:beforeAutospacing="0" w:after="0" w:afterAutospacing="0" w:line="360" w:lineRule="auto"/>
              <w:ind w:left="0" w:firstLine="0" w:firstLineChars="0"/>
              <w:jc w:val="left"/>
              <w:rPr>
                <w:rFonts w:ascii="宋体" w:eastAsia="宋体" w:hAnsi="宋体" w:cs="宋体" w:hint="eastAsia"/>
                <w:szCs w:val="24"/>
              </w:rPr>
            </w:pPr>
            <w:r>
              <w:rPr>
                <w:rFonts w:ascii="宋体" w:eastAsia="宋体" w:hAnsi="宋体" w:cs="宋体" w:hint="eastAsia"/>
                <w:sz w:val="24"/>
                <w:szCs w:val="24"/>
              </w:rPr>
              <w:drawing>
                <wp:anchor distT="0" distB="0" distL="114300" distR="114300" simplePos="0" relativeHeight="251663360" behindDoc="0" locked="0" layoutInCell="1" allowOverlap="1">
                  <wp:simplePos x="0" y="0"/>
                  <wp:positionH relativeFrom="column">
                    <wp:posOffset>457200</wp:posOffset>
                  </wp:positionH>
                  <wp:positionV relativeFrom="paragraph">
                    <wp:posOffset>40005</wp:posOffset>
                  </wp:positionV>
                  <wp:extent cx="3581400" cy="1654175"/>
                  <wp:effectExtent l="0" t="0" r="0" b="3175"/>
                  <wp:wrapNone/>
                  <wp:docPr id="9"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0"/>
                          <pic:cNvPicPr>
                            <a:picLocks noChangeAspect="1"/>
                          </pic:cNvPicPr>
                        </pic:nvPicPr>
                        <pic:blipFill>
                          <a:blip xmlns:r="http://schemas.openxmlformats.org/officeDocument/2006/relationships" r:embed="rId43">
                            <a:grayscl/>
                          </a:blip>
                          <a:stretch>
                            <a:fillRect/>
                          </a:stretch>
                        </pic:blipFill>
                        <pic:spPr>
                          <a:xfrm>
                            <a:off x="0" y="0"/>
                            <a:ext cx="3581400" cy="1654175"/>
                          </a:xfrm>
                          <a:prstGeom prst="rect">
                            <a:avLst/>
                          </a:prstGeom>
                          <a:noFill/>
                          <a:ln>
                            <a:noFill/>
                          </a:ln>
                        </pic:spPr>
                      </pic:pic>
                    </a:graphicData>
                  </a:graphic>
                </wp:anchor>
              </w:drawing>
            </w:r>
          </w:p>
          <w:p>
            <w:pPr>
              <w:pStyle w:val="NormalWeb"/>
              <w:pageBreakBefore w:val="0"/>
              <w:kinsoku/>
              <w:wordWrap/>
              <w:overflowPunct/>
              <w:topLinePunct w:val="0"/>
              <w:autoSpaceDE/>
              <w:autoSpaceDN/>
              <w:bidi w:val="0"/>
              <w:adjustRightInd/>
              <w:snapToGrid/>
              <w:spacing w:before="0" w:beforeAutospacing="0" w:after="0" w:afterAutospacing="0" w:line="360" w:lineRule="auto"/>
              <w:ind w:left="0" w:firstLine="0" w:firstLineChars="0"/>
              <w:jc w:val="left"/>
              <w:rPr>
                <w:rFonts w:ascii="宋体" w:eastAsia="宋体" w:hAnsi="宋体" w:cs="宋体" w:hint="eastAsia"/>
                <w:szCs w:val="24"/>
              </w:rPr>
            </w:pPr>
          </w:p>
          <w:p>
            <w:pPr>
              <w:pStyle w:val="NormalWeb"/>
              <w:pageBreakBefore w:val="0"/>
              <w:kinsoku/>
              <w:wordWrap/>
              <w:overflowPunct/>
              <w:topLinePunct w:val="0"/>
              <w:autoSpaceDE/>
              <w:autoSpaceDN/>
              <w:bidi w:val="0"/>
              <w:adjustRightInd/>
              <w:snapToGrid/>
              <w:spacing w:before="0" w:beforeAutospacing="0" w:after="0" w:afterAutospacing="0" w:line="360" w:lineRule="auto"/>
              <w:ind w:left="0" w:firstLine="0" w:firstLineChars="0"/>
              <w:jc w:val="left"/>
              <w:rPr>
                <w:rFonts w:ascii="宋体" w:eastAsia="宋体" w:hAnsi="宋体" w:cs="宋体" w:hint="eastAsia"/>
                <w:szCs w:val="24"/>
                <w:lang w:val="en-US" w:eastAsia="zh-CN"/>
              </w:rPr>
            </w:pPr>
            <w:r>
              <w:rPr>
                <w:rFonts w:ascii="宋体" w:eastAsia="宋体" w:hAnsi="宋体" w:cs="宋体" w:hint="eastAsia"/>
                <w:sz w:val="24"/>
                <w:szCs w:val="24"/>
                <w:lang w:val="en-US" w:eastAsia="zh-CN"/>
              </w:rPr>
              <w:t>3.</w:t>
            </w:r>
          </w:p>
          <w:p>
            <w:pPr>
              <w:pStyle w:val="NormalWeb"/>
              <w:pageBreakBefore w:val="0"/>
              <w:kinsoku/>
              <w:wordWrap/>
              <w:overflowPunct/>
              <w:topLinePunct w:val="0"/>
              <w:autoSpaceDE/>
              <w:autoSpaceDN/>
              <w:bidi w:val="0"/>
              <w:adjustRightInd/>
              <w:snapToGrid/>
              <w:spacing w:before="0" w:beforeAutospacing="0" w:after="0" w:afterAutospacing="0" w:line="360" w:lineRule="auto"/>
              <w:ind w:left="0" w:firstLine="0" w:firstLineChars="0"/>
              <w:jc w:val="left"/>
              <w:rPr>
                <w:rFonts w:ascii="宋体" w:eastAsia="宋体" w:hAnsi="宋体" w:cs="宋体" w:hint="eastAsia"/>
                <w:szCs w:val="24"/>
              </w:rPr>
            </w:pPr>
          </w:p>
          <w:p>
            <w:pPr>
              <w:pStyle w:val="NormalWeb"/>
              <w:pageBreakBefore w:val="0"/>
              <w:kinsoku/>
              <w:wordWrap/>
              <w:overflowPunct/>
              <w:topLinePunct w:val="0"/>
              <w:autoSpaceDE/>
              <w:autoSpaceDN/>
              <w:bidi w:val="0"/>
              <w:adjustRightInd/>
              <w:snapToGrid/>
              <w:spacing w:before="0" w:beforeAutospacing="0" w:after="0" w:afterAutospacing="0" w:line="360" w:lineRule="auto"/>
              <w:ind w:left="0" w:firstLine="0" w:firstLineChars="0"/>
              <w:jc w:val="left"/>
              <w:rPr>
                <w:rFonts w:ascii="宋体" w:eastAsia="宋体" w:hAnsi="宋体" w:cs="宋体" w:hint="eastAsia"/>
                <w:szCs w:val="24"/>
              </w:rPr>
            </w:pPr>
          </w:p>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tc>
      </w:tr>
    </w:tbl>
    <w:p>
      <w:pPr>
        <w:sectPr>
          <w:headerReference w:type="default" r:id="rId44"/>
          <w:footerReference w:type="default" r:id="rId45"/>
          <w:type w:val="nextPage"/>
          <w:pgSz w:w="11906" w:h="16838"/>
          <w:pgMar w:top="1440" w:right="1800" w:bottom="1440" w:left="1800" w:header="851" w:footer="992" w:gutter="0"/>
          <w:pgNumType w:start="15"/>
          <w:cols w:num="1" w:space="425"/>
          <w:titlePg w:val="0"/>
          <w:docGrid w:type="lines" w:linePitch="312" w:charSpace="0"/>
        </w:sectPr>
      </w:pPr>
    </w:p>
    <w:tbl>
      <w:tblPr>
        <w:tblStyle w:val="TableNormal"/>
        <w:tblpPr w:leftFromText="180" w:rightFromText="180" w:vertAnchor="text" w:horzAnchor="margin" w:tblpY="241"/>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635"/>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783"/>
        </w:trPr>
        <w:tc>
          <w:tcPr>
            <w:tcW w:w="8635" w:type="dxa"/>
            <w:noWrap w:val="0"/>
            <w:vAlign w:val="top"/>
          </w:tcPr>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4.</w:t>
            </w:r>
            <w:r>
              <w:rPr>
                <w:rFonts w:ascii="宋体" w:eastAsia="宋体" w:hAnsi="宋体" w:cs="宋体" w:hint="eastAsia"/>
                <w:sz w:val="24"/>
                <w:szCs w:val="24"/>
              </w:rPr>
              <w:t>一个圆柱形铁皮水桶（无盖），高12dm，底面直径是高的</w:t>
            </w:r>
            <w:r>
              <w:rPr>
                <w:rFonts w:ascii="宋体" w:eastAsia="宋体" w:hAnsi="宋体" w:cs="宋体" w:hint="eastAsia"/>
                <w:sz w:val="24"/>
                <w:szCs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0.75pt" o:ole="" coordsize="21600,21600" o:preferrelative="t" filled="f" stroked="f">
                  <v:imagedata r:id="rId46" o:title=""/>
                  <o:lock v:ext="edit" aspectratio="t"/>
                  <w10:anchorlock/>
                </v:shape>
                <o:OLEObject Type="Embed" ProgID="Equation.3" ShapeID="_x0000_i1025" DrawAspect="Content" ObjectID="_1468075725" r:id="rId47"/>
              </w:object>
            </w:r>
            <w:r>
              <w:rPr>
                <w:rFonts w:ascii="宋体" w:eastAsia="宋体" w:hAnsi="宋体" w:cs="宋体" w:hint="eastAsia"/>
                <w:sz w:val="24"/>
                <w:szCs w:val="24"/>
              </w:rPr>
              <w:t>。做这个水桶大约要用多少铁皮？</w:t>
            </w:r>
          </w:p>
          <w:p>
            <w:pPr>
              <w:pStyle w:val="Heading3"/>
              <w:pageBreakBefore w:val="0"/>
              <w:kinsoku/>
              <w:wordWrap/>
              <w:overflowPunct/>
              <w:topLinePunct w:val="0"/>
              <w:autoSpaceDE/>
              <w:autoSpaceDN/>
              <w:bidi w:val="0"/>
              <w:adjustRightInd/>
              <w:snapToGrid/>
              <w:spacing w:line="360" w:lineRule="auto"/>
              <w:ind w:left="0" w:firstLine="0" w:leftChars="0" w:firstLineChars="0"/>
              <w:jc w:val="left"/>
              <w:rPr>
                <w:rFonts w:ascii="宋体" w:hAnsi="宋体" w:cs="宋体" w:hint="eastAsia"/>
                <w:sz w:val="24"/>
                <w:szCs w:val="24"/>
              </w:rPr>
            </w:pPr>
          </w:p>
        </w:tc>
      </w:tr>
      <w:tr>
        <w:tblPrEx>
          <w:tblW w:w="8635" w:type="dxa"/>
          <w:tblInd w:w="0" w:type="dxa"/>
          <w:tblLayout w:type="fixed"/>
          <w:tblCellMar>
            <w:top w:w="0" w:type="dxa"/>
            <w:left w:w="108" w:type="dxa"/>
            <w:bottom w:w="0" w:type="dxa"/>
            <w:right w:w="108" w:type="dxa"/>
          </w:tblCellMar>
        </w:tblPrEx>
        <w:trPr>
          <w:trHeight w:val="699"/>
        </w:trPr>
        <w:tc>
          <w:tcPr>
            <w:tcW w:w="8635" w:type="dxa"/>
            <w:noWrap w:val="0"/>
            <w:vAlign w:val="top"/>
          </w:tcPr>
          <w:p>
            <w:pPr>
              <w:pageBreakBefore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b/>
                <w:bCs/>
                <w:sz w:val="24"/>
              </w:rPr>
            </w:pPr>
            <w:r>
              <w:rPr>
                <w:rFonts w:ascii="宋体" w:eastAsia="宋体" w:hAnsi="宋体" w:cs="宋体" w:hint="eastAsia"/>
                <w:sz w:val="24"/>
                <w:szCs w:val="24"/>
              </w:rPr>
              <w:t>设计意图：</w:t>
            </w:r>
            <w:r>
              <w:rPr>
                <w:rFonts w:ascii="宋体" w:eastAsia="宋体" w:hAnsi="宋体" w:cs="宋体" w:hint="eastAsia"/>
                <w:sz w:val="24"/>
                <w:szCs w:val="24"/>
                <w:lang w:val="en-US" w:eastAsia="zh-CN"/>
              </w:rPr>
              <w:t>练习题排列遵循由易到难的原则，层层深入。让学生通过一系列的练习，逐步熟练地应用圆柱的侧面积和表面积的公式来解决实际生活的问题。有趣的标题，使学生乐于参与这样人文化、趣味性的练习，充分体现了教学的有效性。</w:t>
            </w:r>
          </w:p>
        </w:tc>
      </w:tr>
      <w:tr>
        <w:tblPrEx>
          <w:tblW w:w="8635" w:type="dxa"/>
          <w:tblInd w:w="0" w:type="dxa"/>
          <w:tblLayout w:type="fixed"/>
          <w:tblCellMar>
            <w:top w:w="0" w:type="dxa"/>
            <w:left w:w="108" w:type="dxa"/>
            <w:bottom w:w="0" w:type="dxa"/>
            <w:right w:w="108" w:type="dxa"/>
          </w:tblCellMar>
        </w:tblPrEx>
        <w:trPr>
          <w:trHeight w:val="699"/>
        </w:trPr>
        <w:tc>
          <w:tcPr>
            <w:tcW w:w="8635" w:type="dxa"/>
            <w:noWrap w:val="0"/>
            <w:vAlign w:val="top"/>
          </w:tcPr>
          <w:p>
            <w:pPr>
              <w:pStyle w:val="NormalWeb"/>
              <w:pageBreakBefore w:val="0"/>
              <w:kinsoku/>
              <w:wordWrap/>
              <w:overflowPunct/>
              <w:topLinePunct w:val="0"/>
              <w:autoSpaceDE/>
              <w:autoSpaceDN/>
              <w:bidi w:val="0"/>
              <w:adjustRightInd/>
              <w:snapToGrid/>
              <w:spacing w:before="0" w:beforeAutospacing="0" w:after="0" w:afterAutospacing="0" w:line="360" w:lineRule="auto"/>
              <w:ind w:left="0" w:firstLine="0" w:firstLineChars="0"/>
              <w:jc w:val="left"/>
              <w:rPr>
                <w:rFonts w:ascii="宋体" w:eastAsia="宋体" w:hAnsi="宋体" w:cs="宋体" w:hint="eastAsia"/>
                <w:szCs w:val="24"/>
              </w:rPr>
            </w:pPr>
            <w:r>
              <w:rPr>
                <w:rFonts w:ascii="宋体" w:eastAsia="宋体" w:hAnsi="宋体" w:cs="宋体" w:hint="eastAsia"/>
                <w:b/>
                <w:bCs/>
                <w:sz w:val="24"/>
                <w:szCs w:val="24"/>
              </w:rPr>
              <w:t>环节四</w:t>
            </w:r>
          </w:p>
          <w:p>
            <w:pPr>
              <w:pageBreakBefore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b/>
                <w:bCs/>
                <w:sz w:val="24"/>
              </w:rPr>
            </w:pPr>
            <w:r>
              <w:rPr>
                <w:rFonts w:ascii="宋体" w:eastAsia="宋体" w:hAnsi="宋体" w:cs="宋体" w:hint="eastAsia"/>
                <w:b/>
                <w:bCs/>
                <w:sz w:val="24"/>
                <w:szCs w:val="24"/>
                <w:lang w:val="en-US" w:eastAsia="zh-CN"/>
              </w:rPr>
              <w:t>课堂小结</w:t>
            </w:r>
          </w:p>
          <w:p>
            <w:pPr>
              <w:pStyle w:val="Heading3"/>
              <w:pageBreakBefore w:val="0"/>
              <w:kinsoku/>
              <w:wordWrap/>
              <w:overflowPunct/>
              <w:topLinePunct w:val="0"/>
              <w:autoSpaceDE/>
              <w:autoSpaceDN/>
              <w:bidi w:val="0"/>
              <w:adjustRightInd/>
              <w:snapToGrid/>
              <w:spacing w:line="360" w:lineRule="auto"/>
              <w:ind w:left="0" w:firstLine="0" w:leftChars="0" w:firstLineChars="0"/>
              <w:jc w:val="left"/>
              <w:rPr>
                <w:rFonts w:ascii="宋体" w:hAnsi="宋体" w:cs="宋体" w:hint="eastAsia"/>
                <w:b w:val="0"/>
                <w:kern w:val="2"/>
                <w:sz w:val="24"/>
                <w:szCs w:val="24"/>
                <w:lang w:val="en-US" w:eastAsia="zh-CN" w:bidi="ar-SA"/>
              </w:rPr>
            </w:pPr>
            <w:r>
              <w:rPr>
                <w:rFonts w:ascii="宋体" w:eastAsia="宋体" w:hAnsi="宋体" w:cs="宋体" w:hint="eastAsia"/>
                <w:b w:val="0"/>
                <w:kern w:val="2"/>
                <w:sz w:val="24"/>
                <w:szCs w:val="24"/>
                <w:lang w:val="en-US" w:eastAsia="zh-CN" w:bidi="ar-SA"/>
              </w:rPr>
              <w:t>今天你有什么新的收获？</w:t>
            </w:r>
          </w:p>
          <w:p>
            <w:pPr>
              <w:pageBreakBefore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p>
        </w:tc>
      </w:tr>
      <w:tr>
        <w:tblPrEx>
          <w:tblW w:w="8635" w:type="dxa"/>
          <w:tblInd w:w="0" w:type="dxa"/>
          <w:tblLayout w:type="fixed"/>
          <w:tblCellMar>
            <w:top w:w="0" w:type="dxa"/>
            <w:left w:w="108" w:type="dxa"/>
            <w:bottom w:w="0" w:type="dxa"/>
            <w:right w:w="108" w:type="dxa"/>
          </w:tblCellMar>
        </w:tblPrEx>
        <w:trPr>
          <w:trHeight w:val="989"/>
        </w:trPr>
        <w:tc>
          <w:tcPr>
            <w:tcW w:w="8635" w:type="dxa"/>
            <w:noWrap w:val="0"/>
            <w:vAlign w:val="top"/>
          </w:tcPr>
          <w:p>
            <w:pPr>
              <w:pageBreakBefore w:val="0"/>
              <w:kinsoku/>
              <w:wordWrap/>
              <w:overflowPunct/>
              <w:topLinePunct w:val="0"/>
              <w:autoSpaceDE/>
              <w:autoSpaceDN/>
              <w:bidi w:val="0"/>
              <w:adjustRightInd/>
              <w:snapToGrid/>
              <w:spacing w:afterAutospacing="0" w:line="360" w:lineRule="auto"/>
              <w:ind w:left="0" w:firstLine="0" w:firstLineChars="0"/>
              <w:jc w:val="left"/>
              <w:textAlignment w:val="baseline"/>
              <w:rPr>
                <w:rFonts w:ascii="宋体" w:eastAsia="宋体" w:hAnsi="宋体" w:hint="eastAsia"/>
                <w:b/>
                <w:bCs/>
                <w:sz w:val="24"/>
              </w:rPr>
            </w:pPr>
            <w:r>
              <w:rPr>
                <w:rFonts w:ascii="宋体" w:eastAsia="宋体" w:hAnsi="宋体" w:cs="宋体" w:hint="eastAsia"/>
                <w:b/>
                <w:bCs/>
                <w:sz w:val="24"/>
                <w:szCs w:val="24"/>
                <w:lang w:val="en-US" w:eastAsia="zh-CN"/>
              </w:rPr>
              <w:t>6.</w:t>
            </w:r>
            <w:r>
              <w:rPr>
                <w:rFonts w:ascii="宋体" w:eastAsia="宋体" w:hAnsi="宋体" w:cs="宋体" w:hint="eastAsia"/>
                <w:b/>
                <w:bCs/>
                <w:sz w:val="24"/>
                <w:szCs w:val="24"/>
              </w:rPr>
              <w:t>作业设计</w:t>
            </w:r>
          </w:p>
          <w:p>
            <w:pPr>
              <w:pageBreakBefore w:val="0"/>
              <w:widowControl w:val="0"/>
              <w:numPr>
                <w:ilvl w:val="0"/>
                <w:numId w:val="0"/>
              </w:numPr>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p>
            <w:pPr>
              <w:pStyle w:val="Heading3"/>
              <w:pageBreakBefore w:val="0"/>
              <w:kinsoku/>
              <w:wordWrap/>
              <w:overflowPunct/>
              <w:topLinePunct w:val="0"/>
              <w:autoSpaceDE/>
              <w:autoSpaceDN/>
              <w:bidi w:val="0"/>
              <w:adjustRightInd/>
              <w:snapToGrid/>
              <w:spacing w:line="360" w:lineRule="auto"/>
              <w:ind w:left="0" w:firstLine="0" w:firstLineChars="0"/>
              <w:jc w:val="left"/>
              <w:rPr>
                <w:rFonts w:ascii="宋体" w:hAnsi="宋体" w:cs="宋体" w:hint="eastAsia"/>
                <w:sz w:val="24"/>
                <w:szCs w:val="24"/>
              </w:rPr>
            </w:pPr>
          </w:p>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tc>
      </w:tr>
    </w:tbl>
    <w:p>
      <w:pPr>
        <w:sectPr>
          <w:headerReference w:type="default" r:id="rId48"/>
          <w:footerReference w:type="default" r:id="rId49"/>
          <w:type w:val="nextPage"/>
          <w:pgSz w:w="11906" w:h="16838"/>
          <w:pgMar w:top="1440" w:right="1800" w:bottom="1440" w:left="1800" w:header="851" w:footer="992" w:gutter="0"/>
          <w:pgNumType w:start="16"/>
          <w:cols w:num="1" w:space="425"/>
          <w:titlePg w:val="0"/>
          <w:docGrid w:type="lines" w:linePitch="312" w:charSpace="0"/>
        </w:sectPr>
      </w:pPr>
    </w:p>
    <w:tbl>
      <w:tblPr>
        <w:tblStyle w:val="TableNormal"/>
        <w:tblpPr w:leftFromText="180" w:rightFromText="180" w:vertAnchor="text" w:horzAnchor="margin" w:tblpY="241"/>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635"/>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104"/>
        </w:trPr>
        <w:tc>
          <w:tcPr>
            <w:tcW w:w="8635" w:type="dxa"/>
            <w:noWrap w:val="0"/>
            <w:vAlign w:val="top"/>
          </w:tcPr>
          <w:p>
            <w:pPr>
              <w:pageBreakBefore w:val="0"/>
              <w:numPr>
                <w:ilvl w:val="0"/>
                <w:numId w:val="0"/>
              </w:numPr>
              <w:kinsoku/>
              <w:wordWrap/>
              <w:overflowPunct/>
              <w:topLinePunct w:val="0"/>
              <w:autoSpaceDE/>
              <w:autoSpaceDN/>
              <w:bidi w:val="0"/>
              <w:adjustRightInd/>
              <w:snapToGrid/>
              <w:spacing w:line="360" w:lineRule="auto"/>
              <w:ind w:left="0" w:firstLine="0" w:leftChars="0" w:firstLineChars="0"/>
              <w:jc w:val="left"/>
              <w:rPr>
                <w:rFonts w:ascii="宋体" w:eastAsia="宋体" w:hAnsi="宋体" w:hint="eastAsia"/>
                <w:sz w:val="24"/>
              </w:rPr>
            </w:pPr>
            <w:r>
              <w:rPr>
                <w:rFonts w:ascii="宋体" w:eastAsia="宋体" w:hAnsi="宋体" w:cs="宋体" w:hint="eastAsia"/>
                <w:b/>
                <w:bCs/>
                <w:sz w:val="24"/>
                <w:szCs w:val="24"/>
                <w:lang w:val="en-US" w:eastAsia="zh-CN"/>
              </w:rPr>
              <w:t>7.板书</w:t>
            </w:r>
            <w:r>
              <w:rPr>
                <w:rFonts w:ascii="宋体" w:eastAsia="宋体" w:hAnsi="宋体" w:cs="宋体" w:hint="eastAsia"/>
                <w:b/>
                <w:bCs/>
                <w:sz w:val="24"/>
                <w:szCs w:val="24"/>
              </w:rPr>
              <w:t>设计</w:t>
            </w:r>
            <w:r>
              <w:rPr>
                <w:rFonts w:ascii="宋体" w:eastAsia="宋体" w:hAnsi="宋体" w:cs="宋体" w:hint="eastAsia"/>
                <w:b/>
                <w:bCs/>
                <w:sz w:val="24"/>
                <w:szCs w:val="24"/>
                <w:lang w:val="en-US" w:eastAsia="zh-CN"/>
              </w:rPr>
              <w:t xml:space="preserve"> </w:t>
            </w:r>
            <w:r>
              <w:rPr>
                <w:rFonts w:ascii="宋体" w:eastAsia="宋体" w:hAnsi="宋体" w:cs="宋体" w:hint="eastAsia"/>
                <w:b w:val="0"/>
                <w:bCs/>
                <w:sz w:val="24"/>
                <w:szCs w:val="24"/>
                <w:lang w:val="en-US" w:eastAsia="zh-CN"/>
              </w:rPr>
              <w:t xml:space="preserve">      </w:t>
            </w:r>
            <w:r>
              <w:rPr>
                <w:rFonts w:ascii="宋体" w:eastAsia="宋体" w:hAnsi="宋体" w:cs="宋体" w:hint="eastAsia"/>
                <w:sz w:val="24"/>
                <w:szCs w:val="24"/>
              </w:rPr>
              <w:t xml:space="preserve"> </w:t>
            </w:r>
            <w:r>
              <w:rPr>
                <w:rFonts w:ascii="宋体" w:eastAsia="宋体" w:hAnsi="宋体" w:cs="宋体" w:hint="eastAsia"/>
                <w:sz w:val="24"/>
                <w:szCs w:val="24"/>
                <w:lang w:val="en-US" w:eastAsia="zh-CN"/>
              </w:rPr>
              <w:t xml:space="preserve">    </w:t>
            </w:r>
          </w:p>
          <w:p>
            <w:pPr>
              <w:pageBreakBefore w:val="0"/>
              <w:numPr>
                <w:ilvl w:val="0"/>
                <w:numId w:val="0"/>
              </w:numPr>
              <w:kinsoku/>
              <w:wordWrap/>
              <w:overflowPunct/>
              <w:topLinePunct w:val="0"/>
              <w:autoSpaceDE/>
              <w:autoSpaceDN/>
              <w:bidi w:val="0"/>
              <w:adjustRightInd/>
              <w:snapToGrid/>
              <w:spacing w:line="360" w:lineRule="auto"/>
              <w:ind w:left="0" w:firstLine="0" w:leftChars="0" w:firstLineChars="0"/>
              <w:jc w:val="left"/>
              <w:rPr>
                <w:rFonts w:ascii="宋体" w:eastAsia="宋体" w:hAnsi="宋体" w:hint="eastAsia"/>
                <w:b w:val="0"/>
                <w:sz w:val="24"/>
              </w:rPr>
            </w:pPr>
            <w:r>
              <w:rPr>
                <w:rFonts w:ascii="宋体" w:eastAsia="宋体" w:hAnsi="宋体" w:cs="宋体" w:hint="eastAsia"/>
                <w:b w:val="0"/>
                <w:kern w:val="2"/>
                <w:sz w:val="24"/>
                <w:szCs w:val="24"/>
                <w:lang w:val="en-US" w:eastAsia="zh-CN" w:bidi="ar-SA"/>
              </w:rPr>
              <w:t xml:space="preserve">  圆柱的表面积练习课</w:t>
            </w:r>
          </w:p>
          <w:p>
            <w:pPr>
              <w:pStyle w:val="Heading3"/>
              <w:pageBreakBefore w:val="0"/>
              <w:kinsoku/>
              <w:wordWrap/>
              <w:overflowPunct/>
              <w:topLinePunct w:val="0"/>
              <w:autoSpaceDE/>
              <w:autoSpaceDN/>
              <w:bidi w:val="0"/>
              <w:adjustRightInd/>
              <w:snapToGrid/>
              <w:spacing w:line="360" w:lineRule="auto"/>
              <w:ind w:left="0" w:firstLine="0" w:firstLineChars="0"/>
              <w:jc w:val="left"/>
              <w:rPr>
                <w:rFonts w:ascii="宋体" w:hAnsi="宋体" w:cs="宋体" w:hint="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left"/>
              <w:textAlignment w:val="auto"/>
              <w:outlineLvl w:val="9"/>
              <w:rPr>
                <w:rFonts w:ascii="宋体" w:eastAsia="宋体" w:hAnsi="宋体" w:hint="eastAsia"/>
                <w:sz w:val="24"/>
              </w:rPr>
            </w:pPr>
            <w:r>
              <w:rPr>
                <w:rFonts w:ascii="宋体" w:eastAsia="宋体" w:hAnsi="宋体" w:cs="宋体" w:hint="eastAsia"/>
                <w:sz w:val="24"/>
                <w:szCs w:val="24"/>
              </w:rPr>
              <w:t>圆柱的表面积=圆柱的侧面积+两个底面面积</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left"/>
              <w:textAlignment w:val="auto"/>
              <w:outlineLvl w:val="9"/>
              <w:rPr>
                <w:rFonts w:ascii="宋体" w:eastAsia="宋体" w:hAnsi="宋体" w:hint="eastAsia"/>
                <w:sz w:val="24"/>
              </w:rPr>
            </w:pP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left"/>
              <w:textAlignment w:val="auto"/>
              <w:outlineLvl w:val="9"/>
              <w:rPr>
                <w:rFonts w:ascii="宋体" w:eastAsia="宋体" w:hAnsi="宋体" w:hint="eastAsia"/>
                <w:sz w:val="24"/>
              </w:rPr>
            </w:pPr>
          </w:p>
        </w:tc>
      </w:tr>
      <w:tr>
        <w:tblPrEx>
          <w:tblW w:w="8635" w:type="dxa"/>
          <w:tblInd w:w="0" w:type="dxa"/>
          <w:tblLayout w:type="fixed"/>
          <w:tblCellMar>
            <w:top w:w="0" w:type="dxa"/>
            <w:left w:w="108" w:type="dxa"/>
            <w:bottom w:w="0" w:type="dxa"/>
            <w:right w:w="108" w:type="dxa"/>
          </w:tblCellMar>
        </w:tblPrEx>
        <w:trPr>
          <w:trHeight w:val="5154"/>
        </w:trPr>
        <w:tc>
          <w:tcPr>
            <w:tcW w:w="8635" w:type="dxa"/>
            <w:noWrap w:val="0"/>
            <w:vAlign w:val="top"/>
          </w:tcPr>
          <w:p>
            <w:pPr>
              <w:pageBreakBefore w:val="0"/>
              <w:kinsoku/>
              <w:wordWrap/>
              <w:overflowPunct/>
              <w:topLinePunct w:val="0"/>
              <w:autoSpaceDE/>
              <w:autoSpaceDN/>
              <w:bidi w:val="0"/>
              <w:adjustRightInd/>
              <w:snapToGrid/>
              <w:spacing w:afterAutospacing="0" w:line="360" w:lineRule="auto"/>
              <w:ind w:left="0" w:firstLine="0" w:firstLineChars="0"/>
              <w:jc w:val="left"/>
              <w:textAlignment w:val="baseline"/>
              <w:rPr>
                <w:rFonts w:ascii="宋体" w:eastAsia="宋体" w:hAnsi="宋体" w:hint="eastAsia"/>
                <w:b/>
                <w:bCs/>
                <w:sz w:val="24"/>
              </w:rPr>
            </w:pPr>
            <w:r>
              <w:rPr>
                <w:rFonts w:ascii="宋体" w:eastAsia="宋体" w:hAnsi="宋体" w:cs="宋体" w:hint="eastAsia"/>
                <w:b/>
                <w:bCs/>
                <w:sz w:val="24"/>
                <w:szCs w:val="24"/>
              </w:rPr>
              <w:t>8.教学反思与改进</w:t>
            </w:r>
          </w:p>
          <w:p>
            <w:pPr>
              <w:pageBreakBefore w:val="0"/>
              <w:kinsoku/>
              <w:wordWrap/>
              <w:overflowPunct/>
              <w:topLinePunct w:val="0"/>
              <w:autoSpaceDE/>
              <w:autoSpaceDN/>
              <w:bidi w:val="0"/>
              <w:adjustRightInd/>
              <w:snapToGrid/>
              <w:spacing w:afterAutospacing="0" w:line="360" w:lineRule="auto"/>
              <w:ind w:left="0" w:firstLine="0" w:firstLineChars="0"/>
              <w:jc w:val="left"/>
              <w:textAlignment w:val="baseline"/>
              <w:rPr>
                <w:rFonts w:ascii="宋体" w:eastAsia="宋体" w:hAnsi="宋体" w:hint="eastAsia"/>
                <w:b w:val="0"/>
                <w:bCs w:val="0"/>
                <w:sz w:val="24"/>
              </w:rPr>
            </w:pPr>
            <w:r>
              <w:rPr>
                <w:rFonts w:ascii="宋体" w:eastAsia="宋体" w:hAnsi="宋体" w:cs="宋体" w:hint="eastAsia"/>
                <w:b w:val="0"/>
                <w:bCs w:val="0"/>
                <w:sz w:val="24"/>
                <w:szCs w:val="24"/>
              </w:rPr>
              <w:t>成功之处：</w:t>
            </w:r>
          </w:p>
          <w:p>
            <w:pPr>
              <w:pageBreakBefore w:val="0"/>
              <w:kinsoku/>
              <w:wordWrap/>
              <w:overflowPunct/>
              <w:topLinePunct w:val="0"/>
              <w:autoSpaceDE/>
              <w:autoSpaceDN/>
              <w:bidi w:val="0"/>
              <w:adjustRightInd/>
              <w:snapToGrid/>
              <w:spacing w:afterAutospacing="0" w:line="360" w:lineRule="auto"/>
              <w:ind w:left="0" w:firstLine="0" w:firstLineChars="0"/>
              <w:jc w:val="left"/>
              <w:textAlignment w:val="baseline"/>
              <w:rPr>
                <w:rFonts w:ascii="宋体" w:eastAsia="宋体" w:hAnsi="宋体" w:hint="eastAsia"/>
                <w:sz w:val="24"/>
              </w:rPr>
            </w:pPr>
          </w:p>
          <w:p>
            <w:pPr>
              <w:pStyle w:val="Heading3"/>
              <w:pageBreakBefore w:val="0"/>
              <w:kinsoku/>
              <w:wordWrap/>
              <w:overflowPunct/>
              <w:topLinePunct w:val="0"/>
              <w:autoSpaceDE/>
              <w:autoSpaceDN/>
              <w:bidi w:val="0"/>
              <w:adjustRightInd/>
              <w:snapToGrid/>
              <w:spacing w:line="360" w:lineRule="auto"/>
              <w:ind w:left="0" w:firstLine="0" w:firstLineChars="0"/>
              <w:jc w:val="left"/>
              <w:rPr>
                <w:rFonts w:ascii="宋体" w:hAnsi="宋体" w:cs="宋体" w:hint="eastAsia"/>
                <w:sz w:val="24"/>
                <w:szCs w:val="24"/>
              </w:rPr>
            </w:pPr>
          </w:p>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p>
            <w:pPr>
              <w:pStyle w:val="Heading3"/>
              <w:pageBreakBefore w:val="0"/>
              <w:kinsoku/>
              <w:wordWrap/>
              <w:overflowPunct/>
              <w:topLinePunct w:val="0"/>
              <w:autoSpaceDE/>
              <w:autoSpaceDN/>
              <w:bidi w:val="0"/>
              <w:adjustRightInd/>
              <w:snapToGrid/>
              <w:spacing w:line="360" w:lineRule="auto"/>
              <w:ind w:left="0" w:firstLine="0" w:firstLineChars="0"/>
              <w:jc w:val="left"/>
              <w:rPr>
                <w:rFonts w:ascii="宋体" w:hAnsi="宋体" w:cs="宋体" w:hint="eastAsia"/>
                <w:sz w:val="24"/>
                <w:szCs w:val="24"/>
              </w:rPr>
            </w:pPr>
          </w:p>
          <w:p>
            <w:pPr>
              <w:pageBreakBefore w:val="0"/>
              <w:kinsoku/>
              <w:wordWrap/>
              <w:overflowPunct/>
              <w:topLinePunct w:val="0"/>
              <w:autoSpaceDE/>
              <w:autoSpaceDN/>
              <w:bidi w:val="0"/>
              <w:adjustRightInd/>
              <w:snapToGrid/>
              <w:spacing w:afterAutospacing="0" w:line="360" w:lineRule="auto"/>
              <w:ind w:left="0" w:firstLine="0" w:firstLineChars="0"/>
              <w:jc w:val="left"/>
              <w:textAlignment w:val="baseline"/>
              <w:rPr>
                <w:rFonts w:ascii="宋体" w:eastAsia="宋体" w:hAnsi="宋体" w:hint="eastAsia"/>
                <w:sz w:val="24"/>
              </w:rPr>
            </w:pPr>
          </w:p>
          <w:p>
            <w:pPr>
              <w:pStyle w:val="Heading3"/>
              <w:pageBreakBefore w:val="0"/>
              <w:kinsoku/>
              <w:wordWrap/>
              <w:overflowPunct/>
              <w:topLinePunct w:val="0"/>
              <w:autoSpaceDE/>
              <w:autoSpaceDN/>
              <w:bidi w:val="0"/>
              <w:adjustRightInd/>
              <w:snapToGrid/>
              <w:spacing w:line="360" w:lineRule="auto"/>
              <w:ind w:left="0" w:firstLine="0" w:firstLineChars="0"/>
              <w:jc w:val="left"/>
              <w:rPr>
                <w:rFonts w:ascii="宋体" w:hAnsi="宋体" w:cs="宋体" w:hint="eastAsia"/>
                <w:sz w:val="24"/>
                <w:szCs w:val="24"/>
              </w:rPr>
            </w:pPr>
          </w:p>
          <w:p>
            <w:pPr>
              <w:pageBreakBefore w:val="0"/>
              <w:kinsoku/>
              <w:wordWrap/>
              <w:overflowPunct/>
              <w:topLinePunct w:val="0"/>
              <w:autoSpaceDE/>
              <w:autoSpaceDN/>
              <w:bidi w:val="0"/>
              <w:adjustRightInd/>
              <w:snapToGrid/>
              <w:spacing w:afterAutospacing="0" w:line="360" w:lineRule="auto"/>
              <w:ind w:left="0" w:firstLine="0" w:firstLineChars="0"/>
              <w:jc w:val="left"/>
              <w:textAlignment w:val="baseline"/>
              <w:rPr>
                <w:rFonts w:ascii="宋体" w:eastAsia="宋体" w:hAnsi="宋体" w:hint="eastAsia"/>
                <w:b w:val="0"/>
                <w:bCs w:val="0"/>
                <w:sz w:val="24"/>
              </w:rPr>
            </w:pPr>
            <w:r>
              <w:rPr>
                <w:rFonts w:ascii="宋体" w:eastAsia="宋体" w:hAnsi="宋体" w:cs="宋体" w:hint="eastAsia"/>
                <w:b w:val="0"/>
                <w:bCs w:val="0"/>
                <w:sz w:val="24"/>
                <w:szCs w:val="24"/>
              </w:rPr>
              <w:t>不足之处：</w:t>
            </w:r>
          </w:p>
          <w:p>
            <w:pPr>
              <w:pageBreakBefore w:val="0"/>
              <w:kinsoku/>
              <w:wordWrap/>
              <w:overflowPunct/>
              <w:topLinePunct w:val="0"/>
              <w:autoSpaceDE/>
              <w:autoSpaceDN/>
              <w:bidi w:val="0"/>
              <w:adjustRightInd/>
              <w:snapToGrid/>
              <w:spacing w:afterAutospacing="0" w:line="360" w:lineRule="auto"/>
              <w:ind w:left="0" w:firstLine="0" w:firstLineChars="0"/>
              <w:jc w:val="left"/>
              <w:textAlignment w:val="baseline"/>
              <w:rPr>
                <w:rFonts w:ascii="宋体" w:eastAsia="宋体" w:hAnsi="宋体" w:hint="eastAsia"/>
                <w:sz w:val="24"/>
              </w:rPr>
            </w:pPr>
          </w:p>
          <w:p>
            <w:pPr>
              <w:pStyle w:val="Heading3"/>
              <w:pageBreakBefore w:val="0"/>
              <w:kinsoku/>
              <w:wordWrap/>
              <w:overflowPunct/>
              <w:topLinePunct w:val="0"/>
              <w:autoSpaceDE/>
              <w:autoSpaceDN/>
              <w:bidi w:val="0"/>
              <w:adjustRightInd/>
              <w:snapToGrid/>
              <w:spacing w:line="360" w:lineRule="auto"/>
              <w:ind w:left="0" w:firstLine="0" w:firstLineChars="0"/>
              <w:jc w:val="left"/>
              <w:rPr>
                <w:rFonts w:ascii="宋体" w:hAnsi="宋体" w:cs="宋体" w:hint="eastAsia"/>
                <w:sz w:val="24"/>
                <w:szCs w:val="24"/>
              </w:rPr>
            </w:pPr>
          </w:p>
          <w:p>
            <w:pPr>
              <w:pStyle w:val="Heading3"/>
              <w:pageBreakBefore w:val="0"/>
              <w:kinsoku/>
              <w:wordWrap/>
              <w:overflowPunct/>
              <w:topLinePunct w:val="0"/>
              <w:autoSpaceDE/>
              <w:autoSpaceDN/>
              <w:bidi w:val="0"/>
              <w:adjustRightInd/>
              <w:snapToGrid/>
              <w:spacing w:line="360" w:lineRule="auto"/>
              <w:ind w:left="0" w:firstLine="0" w:leftChars="0" w:firstLineChars="0"/>
              <w:jc w:val="left"/>
              <w:rPr>
                <w:rFonts w:ascii="宋体" w:hAnsi="宋体" w:cs="宋体" w:hint="eastAsia"/>
                <w:b w:val="0"/>
                <w:bCs/>
                <w:sz w:val="24"/>
                <w:szCs w:val="24"/>
              </w:rPr>
            </w:pPr>
            <w:r>
              <w:rPr>
                <w:rFonts w:ascii="宋体" w:eastAsia="宋体" w:hAnsi="宋体" w:cs="宋体" w:hint="eastAsia"/>
                <w:b w:val="0"/>
                <w:bCs/>
                <w:sz w:val="24"/>
                <w:szCs w:val="24"/>
              </w:rPr>
              <w:t>改进措施：</w:t>
            </w:r>
          </w:p>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p>
            <w:pPr>
              <w:pStyle w:val="Heading3"/>
              <w:pageBreakBefore w:val="0"/>
              <w:kinsoku/>
              <w:wordWrap/>
              <w:overflowPunct/>
              <w:topLinePunct w:val="0"/>
              <w:autoSpaceDE/>
              <w:autoSpaceDN/>
              <w:bidi w:val="0"/>
              <w:adjustRightInd/>
              <w:snapToGrid/>
              <w:spacing w:line="360" w:lineRule="auto"/>
              <w:ind w:left="0" w:firstLine="0" w:firstLineChars="0"/>
              <w:jc w:val="left"/>
              <w:rPr>
                <w:rFonts w:ascii="宋体" w:hAnsi="宋体" w:cs="宋体" w:hint="eastAsia"/>
                <w:sz w:val="24"/>
                <w:szCs w:val="24"/>
              </w:rPr>
            </w:pPr>
          </w:p>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p>
            <w:pPr>
              <w:pStyle w:val="Heading3"/>
              <w:pageBreakBefore w:val="0"/>
              <w:kinsoku/>
              <w:wordWrap/>
              <w:overflowPunct/>
              <w:topLinePunct w:val="0"/>
              <w:autoSpaceDE/>
              <w:autoSpaceDN/>
              <w:bidi w:val="0"/>
              <w:adjustRightInd/>
              <w:snapToGrid/>
              <w:spacing w:line="360" w:lineRule="auto"/>
              <w:ind w:left="0" w:firstLine="0" w:firstLineChars="0"/>
              <w:jc w:val="left"/>
              <w:rPr>
                <w:rFonts w:ascii="宋体" w:hAnsi="宋体" w:cs="宋体" w:hint="eastAsia"/>
                <w:sz w:val="24"/>
                <w:szCs w:val="24"/>
              </w:rPr>
            </w:pPr>
          </w:p>
        </w:tc>
      </w:tr>
    </w:tbl>
    <w:p>
      <w:pPr>
        <w:sectPr>
          <w:headerReference w:type="default" r:id="rId50"/>
          <w:footerReference w:type="default" r:id="rId51"/>
          <w:type w:val="nextPage"/>
          <w:pgSz w:w="11906" w:h="16838"/>
          <w:pgMar w:top="1440" w:right="1800" w:bottom="1440" w:left="1800" w:header="851" w:footer="992" w:gutter="0"/>
          <w:pgNumType w:start="17"/>
          <w:cols w:num="1" w:space="425"/>
          <w:titlePg w:val="0"/>
          <w:docGrid w:type="lines" w:linePitch="312" w:charSpace="0"/>
        </w:sectPr>
      </w:pPr>
    </w:p>
    <w:tbl>
      <w:tblPr>
        <w:tblStyle w:val="TableNormal"/>
        <w:tblpPr w:leftFromText="180" w:rightFromText="180" w:vertAnchor="text" w:horzAnchor="margin" w:tblpY="241"/>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635"/>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154"/>
        </w:trPr>
        <w:tc>
          <w:tcPr>
            <w:tcW w:w="8635" w:type="dxa"/>
            <w:noWrap w:val="0"/>
            <w:vAlign w:val="top"/>
          </w:tcPr>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p>
            <w:pPr>
              <w:pageBreakBefore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tc>
      </w:tr>
    </w:tbl>
    <w:p>
      <w:pPr>
        <w:sectPr>
          <w:headerReference w:type="default" r:id="rId52"/>
          <w:footerReference w:type="default" r:id="rId53"/>
          <w:type w:val="nextPage"/>
          <w:pgSz w:w="11906" w:h="16838"/>
          <w:pgMar w:top="1440" w:right="1800" w:bottom="1440" w:left="1800" w:header="851" w:footer="992" w:gutter="0"/>
          <w:pgNumType w:start="18"/>
          <w:cols w:num="1" w:space="425"/>
          <w:titlePg w:val="0"/>
          <w:docGrid w:type="lines" w:linePitch="312" w:charSpace="0"/>
        </w:sectPr>
      </w:pPr>
    </w:p>
    <w:tbl>
      <w:tblPr>
        <w:tblStyle w:val="TableNormal"/>
        <w:tblpPr w:leftFromText="180" w:rightFromText="180" w:vertAnchor="text" w:horzAnchor="margin" w:tblpY="-25"/>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30"/>
        <w:gridCol w:w="1248"/>
        <w:gridCol w:w="1383"/>
        <w:gridCol w:w="1495"/>
        <w:gridCol w:w="2879"/>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44"/>
        </w:trPr>
        <w:tc>
          <w:tcPr>
            <w:tcW w:w="8635" w:type="dxa"/>
            <w:gridSpan w:val="5"/>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center"/>
              <w:textAlignment w:val="baseline"/>
              <w:rPr>
                <w:rFonts w:ascii="宋体" w:eastAsia="宋体" w:hAnsi="宋体" w:hint="eastAsia"/>
                <w:sz w:val="24"/>
              </w:rPr>
            </w:pPr>
            <w:r>
              <w:rPr>
                <w:rFonts w:ascii="宋体" w:eastAsia="宋体" w:hAnsi="宋体" w:cs="宋体" w:hint="eastAsia"/>
                <w:sz w:val="24"/>
                <w:szCs w:val="24"/>
              </w:rPr>
              <w:t>课时教学设计</w:t>
            </w:r>
          </w:p>
        </w:tc>
      </w:tr>
      <w:tr>
        <w:tblPrEx>
          <w:tblW w:w="8635" w:type="dxa"/>
          <w:tblInd w:w="0" w:type="dxa"/>
          <w:tblLayout w:type="fixed"/>
          <w:tblCellMar>
            <w:top w:w="0" w:type="dxa"/>
            <w:left w:w="108" w:type="dxa"/>
            <w:bottom w:w="0" w:type="dxa"/>
            <w:right w:w="108" w:type="dxa"/>
          </w:tblCellMar>
        </w:tblPrEx>
        <w:trPr>
          <w:trHeight w:val="444"/>
        </w:trPr>
        <w:tc>
          <w:tcPr>
            <w:tcW w:w="1630"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课题</w:t>
            </w:r>
          </w:p>
        </w:tc>
        <w:tc>
          <w:tcPr>
            <w:tcW w:w="7005" w:type="dxa"/>
            <w:gridSpan w:val="4"/>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b/>
                <w:sz w:val="24"/>
              </w:rPr>
            </w:pPr>
            <w:r>
              <w:rPr>
                <w:rFonts w:ascii="宋体" w:eastAsia="宋体" w:hAnsi="宋体" w:cs="宋体" w:hint="eastAsia"/>
                <w:b/>
                <w:bCs/>
                <w:sz w:val="24"/>
                <w:szCs w:val="24"/>
              </w:rPr>
              <w:t>圆柱的表面积练习</w:t>
            </w:r>
            <w:r>
              <w:rPr>
                <w:rFonts w:ascii="宋体" w:eastAsia="宋体" w:hAnsi="宋体" w:cs="宋体" w:hint="eastAsia"/>
                <w:b/>
                <w:bCs/>
                <w:sz w:val="24"/>
                <w:szCs w:val="24"/>
                <w:lang w:val="en-US" w:eastAsia="zh-CN"/>
              </w:rPr>
              <w:t>（二）</w:t>
            </w:r>
          </w:p>
        </w:tc>
      </w:tr>
      <w:tr>
        <w:tblPrEx>
          <w:tblW w:w="8635" w:type="dxa"/>
          <w:tblInd w:w="0" w:type="dxa"/>
          <w:tblLayout w:type="fixed"/>
          <w:tblCellMar>
            <w:top w:w="0" w:type="dxa"/>
            <w:left w:w="108" w:type="dxa"/>
            <w:bottom w:w="0" w:type="dxa"/>
            <w:right w:w="108" w:type="dxa"/>
          </w:tblCellMar>
        </w:tblPrEx>
        <w:trPr>
          <w:trHeight w:val="428"/>
        </w:trPr>
        <w:tc>
          <w:tcPr>
            <w:tcW w:w="2878" w:type="dxa"/>
            <w:gridSpan w:val="2"/>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授课时间：</w:t>
            </w:r>
          </w:p>
        </w:tc>
        <w:tc>
          <w:tcPr>
            <w:tcW w:w="2878" w:type="dxa"/>
            <w:gridSpan w:val="2"/>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课型：</w:t>
            </w:r>
            <w:r>
              <w:rPr>
                <w:rFonts w:ascii="宋体" w:eastAsia="宋体" w:hAnsi="宋体" w:cs="宋体" w:hint="eastAsia"/>
                <w:sz w:val="24"/>
                <w:szCs w:val="24"/>
                <w:lang w:val="en-US" w:eastAsia="zh-CN"/>
              </w:rPr>
              <w:t>练习课</w:t>
            </w:r>
          </w:p>
        </w:tc>
        <w:tc>
          <w:tcPr>
            <w:tcW w:w="2879"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课时：1课时</w:t>
            </w:r>
          </w:p>
        </w:tc>
      </w:tr>
      <w:tr>
        <w:tblPrEx>
          <w:tblW w:w="8635" w:type="dxa"/>
          <w:tblInd w:w="0" w:type="dxa"/>
          <w:tblLayout w:type="fixed"/>
          <w:tblCellMar>
            <w:top w:w="0" w:type="dxa"/>
            <w:left w:w="108" w:type="dxa"/>
            <w:bottom w:w="0" w:type="dxa"/>
            <w:right w:w="108" w:type="dxa"/>
          </w:tblCellMar>
        </w:tblPrEx>
        <w:trPr>
          <w:trHeight w:val="90"/>
        </w:trPr>
        <w:tc>
          <w:tcPr>
            <w:tcW w:w="8635" w:type="dxa"/>
            <w:gridSpan w:val="5"/>
            <w:noWrap w:val="0"/>
            <w:vAlign w:val="top"/>
          </w:tcPr>
          <w:p>
            <w:pPr>
              <w:pStyle w:val="Heading3"/>
              <w:pageBreakBefore w:val="0"/>
              <w:widowControl w:val="0"/>
              <w:numPr>
                <w:ilvl w:val="0"/>
                <w:numId w:val="0"/>
              </w:numPr>
              <w:kinsoku/>
              <w:wordWrap/>
              <w:overflowPunct/>
              <w:topLinePunct w:val="0"/>
              <w:autoSpaceDE/>
              <w:autoSpaceDN/>
              <w:bidi w:val="0"/>
              <w:adjustRightInd/>
              <w:snapToGrid/>
              <w:spacing w:line="360" w:lineRule="auto"/>
              <w:ind w:left="0" w:firstLine="0" w:leftChars="0" w:firstLineChars="0"/>
              <w:jc w:val="left"/>
              <w:textAlignment w:val="baseline"/>
              <w:rPr>
                <w:rFonts w:ascii="宋体" w:hAnsi="宋体" w:cs="宋体" w:hint="eastAsia"/>
                <w:bCs/>
                <w:sz w:val="24"/>
                <w:szCs w:val="24"/>
              </w:rPr>
            </w:pPr>
            <w:r>
              <w:rPr>
                <w:rFonts w:ascii="宋体" w:hAnsi="宋体" w:cs="宋体" w:hint="eastAsia"/>
                <w:b/>
                <w:bCs/>
                <w:kern w:val="2"/>
                <w:sz w:val="24"/>
                <w:szCs w:val="24"/>
                <w:lang w:val="en-US" w:eastAsia="zh-CN" w:bidi="ar-SA"/>
              </w:rPr>
              <w:t>1</w:t>
            </w:r>
            <w:r>
              <w:rPr>
                <w:rFonts w:ascii="宋体" w:eastAsia="宋体" w:hAnsi="宋体" w:cs="宋体" w:hint="eastAsia"/>
                <w:b/>
                <w:bCs/>
                <w:kern w:val="2"/>
                <w:sz w:val="24"/>
                <w:szCs w:val="24"/>
                <w:lang w:val="en-US" w:eastAsia="zh-CN" w:bidi="ar-SA"/>
              </w:rPr>
              <w:t>.</w:t>
            </w:r>
            <w:r>
              <w:rPr>
                <w:rFonts w:ascii="宋体" w:eastAsia="宋体" w:hAnsi="宋体" w:cs="宋体" w:hint="eastAsia"/>
                <w:bCs/>
                <w:sz w:val="24"/>
                <w:szCs w:val="24"/>
              </w:rPr>
              <w:t>核心素养目标：</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情境与问题：出示例</w:t>
            </w:r>
            <w:r>
              <w:rPr>
                <w:rFonts w:ascii="宋体" w:eastAsia="宋体" w:hAnsi="宋体" w:cs="宋体" w:hint="eastAsia"/>
                <w:sz w:val="24"/>
                <w:szCs w:val="24"/>
                <w:lang w:val="en-US" w:eastAsia="zh-CN"/>
              </w:rPr>
              <w:t>4</w:t>
            </w:r>
            <w:r>
              <w:rPr>
                <w:rFonts w:ascii="宋体" w:eastAsia="宋体" w:hAnsi="宋体" w:cs="宋体" w:hint="eastAsia"/>
                <w:sz w:val="24"/>
                <w:szCs w:val="24"/>
              </w:rPr>
              <w:t>的教学情境，结合上节课所学的</w:t>
            </w:r>
            <w:r>
              <w:rPr>
                <w:rFonts w:ascii="宋体" w:eastAsia="宋体" w:hAnsi="宋体" w:cs="宋体" w:hint="eastAsia"/>
                <w:sz w:val="24"/>
                <w:szCs w:val="24"/>
                <w:lang w:val="en-US" w:eastAsia="zh-CN"/>
              </w:rPr>
              <w:t>圆柱表面积的</w:t>
            </w:r>
            <w:r>
              <w:rPr>
                <w:rFonts w:ascii="宋体" w:eastAsia="宋体" w:hAnsi="宋体" w:cs="宋体" w:hint="eastAsia"/>
                <w:sz w:val="24"/>
                <w:szCs w:val="24"/>
              </w:rPr>
              <w:t>知识，</w:t>
            </w:r>
            <w:r>
              <w:rPr>
                <w:rFonts w:ascii="宋体" w:eastAsia="宋体" w:hAnsi="宋体" w:cs="宋体" w:hint="eastAsia"/>
                <w:sz w:val="24"/>
                <w:szCs w:val="24"/>
                <w:lang w:val="en-US" w:eastAsia="zh-CN"/>
              </w:rPr>
              <w:t>让学生掌握圆柱表面积计算的实际应用。</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①知识与技能：</w:t>
            </w:r>
            <w:r>
              <w:rPr>
                <w:rFonts w:ascii="宋体" w:eastAsia="宋体" w:hAnsi="宋体" w:cs="宋体" w:hint="eastAsia"/>
                <w:sz w:val="24"/>
                <w:szCs w:val="24"/>
                <w:lang w:val="en-US" w:eastAsia="zh-CN"/>
              </w:rPr>
              <w:t>使学生在现实问题的实际操作中进一步熟练掌握圆柱的侧面积和表面积</w:t>
            </w:r>
            <w:r>
              <w:rPr>
                <w:rFonts w:ascii="宋体" w:eastAsia="宋体" w:hAnsi="宋体" w:cs="宋体" w:hint="eastAsia"/>
                <w:sz w:val="24"/>
                <w:szCs w:val="24"/>
                <w:lang w:eastAsia="zh-CN"/>
              </w:rPr>
              <w:t>。</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②思维与表达：在</w:t>
            </w:r>
            <w:r>
              <w:rPr>
                <w:rFonts w:ascii="宋体" w:eastAsia="宋体" w:hAnsi="宋体" w:cs="宋体" w:hint="eastAsia"/>
                <w:sz w:val="24"/>
                <w:szCs w:val="24"/>
                <w:lang w:val="en-US" w:eastAsia="zh-CN"/>
              </w:rPr>
              <w:t>实际问题中能够解决有关圆柱表面积的一些实际生活问题。</w:t>
            </w:r>
          </w:p>
          <w:p>
            <w:pPr>
              <w:pageBreakBefore w:val="0"/>
              <w:widowControl w:val="0"/>
              <w:numPr>
                <w:ilvl w:val="0"/>
                <w:numId w:val="0"/>
              </w:numPr>
              <w:kinsoku/>
              <w:wordWrap/>
              <w:overflowPunct/>
              <w:topLinePunct w:val="0"/>
              <w:autoSpaceDE/>
              <w:autoSpaceDN/>
              <w:bidi w:val="0"/>
              <w:adjustRightInd/>
              <w:snapToGrid/>
              <w:spacing w:line="360" w:lineRule="auto"/>
              <w:ind w:left="0" w:firstLine="0" w:leftChars="0" w:firstLineChars="0"/>
              <w:jc w:val="left"/>
              <w:textAlignment w:val="baseline"/>
              <w:rPr>
                <w:rFonts w:ascii="宋体" w:eastAsia="宋体" w:hAnsi="宋体" w:hint="eastAsia"/>
                <w:kern w:val="0"/>
                <w:sz w:val="24"/>
              </w:rPr>
            </w:pPr>
            <w:r>
              <w:rPr>
                <w:rFonts w:ascii="宋体" w:eastAsia="宋体" w:hAnsi="宋体" w:cs="宋体" w:hint="eastAsia"/>
                <w:sz w:val="24"/>
                <w:szCs w:val="24"/>
              </w:rPr>
              <w:t>③交流与反思：</w:t>
            </w:r>
            <w:r>
              <w:rPr>
                <w:rFonts w:ascii="宋体" w:eastAsia="宋体" w:hAnsi="宋体" w:cs="宋体" w:hint="eastAsia"/>
                <w:sz w:val="24"/>
                <w:szCs w:val="24"/>
                <w:lang w:val="zh-CN" w:eastAsia="zh-CN"/>
              </w:rPr>
              <w:t>培养学生良好的空间观念和解决简单的实际问题的能力。</w:t>
            </w:r>
          </w:p>
        </w:tc>
      </w:tr>
      <w:tr>
        <w:tblPrEx>
          <w:tblW w:w="8635" w:type="dxa"/>
          <w:tblInd w:w="0" w:type="dxa"/>
          <w:tblLayout w:type="fixed"/>
          <w:tblCellMar>
            <w:top w:w="0" w:type="dxa"/>
            <w:left w:w="108" w:type="dxa"/>
            <w:bottom w:w="0" w:type="dxa"/>
            <w:right w:w="108" w:type="dxa"/>
          </w:tblCellMar>
        </w:tblPrEx>
        <w:trPr>
          <w:trHeight w:val="714"/>
        </w:trPr>
        <w:tc>
          <w:tcPr>
            <w:tcW w:w="8635" w:type="dxa"/>
            <w:gridSpan w:val="5"/>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b/>
                <w:sz w:val="24"/>
                <w:szCs w:val="24"/>
              </w:rPr>
              <w:t>2.教学重点：</w:t>
            </w:r>
            <w:r>
              <w:rPr>
                <w:rFonts w:ascii="宋体" w:eastAsia="宋体" w:hAnsi="宋体" w:cs="宋体" w:hint="eastAsia"/>
                <w:sz w:val="24"/>
                <w:szCs w:val="24"/>
                <w:lang w:val="zh-CN" w:eastAsia="zh-CN"/>
              </w:rPr>
              <w:t>掌握圆柱侧面积和表面积的计算方法。</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b/>
                <w:sz w:val="24"/>
                <w:szCs w:val="24"/>
              </w:rPr>
              <w:t>3.教学难点：</w:t>
            </w:r>
            <w:r>
              <w:rPr>
                <w:rFonts w:ascii="宋体" w:eastAsia="宋体" w:hAnsi="宋体" w:cs="宋体" w:hint="eastAsia"/>
                <w:sz w:val="24"/>
                <w:szCs w:val="24"/>
                <w:lang w:val="zh-CN" w:eastAsia="zh-CN"/>
              </w:rPr>
              <w:t>运用所学的知识解决简单的实际问题。</w:t>
            </w:r>
          </w:p>
        </w:tc>
      </w:tr>
      <w:tr>
        <w:tblPrEx>
          <w:tblW w:w="8635" w:type="dxa"/>
          <w:tblInd w:w="0" w:type="dxa"/>
          <w:tblLayout w:type="fixed"/>
          <w:tblCellMar>
            <w:top w:w="0" w:type="dxa"/>
            <w:left w:w="108" w:type="dxa"/>
            <w:bottom w:w="0" w:type="dxa"/>
            <w:right w:w="108" w:type="dxa"/>
          </w:tblCellMar>
        </w:tblPrEx>
        <w:trPr>
          <w:trHeight w:val="325"/>
        </w:trPr>
        <w:tc>
          <w:tcPr>
            <w:tcW w:w="8635" w:type="dxa"/>
            <w:gridSpan w:val="5"/>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4.教学准备：课件</w:t>
            </w:r>
          </w:p>
        </w:tc>
      </w:tr>
      <w:tr>
        <w:tblPrEx>
          <w:tblW w:w="8635" w:type="dxa"/>
          <w:tblInd w:w="0" w:type="dxa"/>
          <w:tblLayout w:type="fixed"/>
          <w:tblCellMar>
            <w:top w:w="0" w:type="dxa"/>
            <w:left w:w="108" w:type="dxa"/>
            <w:bottom w:w="0" w:type="dxa"/>
            <w:right w:w="108" w:type="dxa"/>
          </w:tblCellMar>
        </w:tblPrEx>
        <w:trPr>
          <w:trHeight w:val="384"/>
        </w:trPr>
        <w:tc>
          <w:tcPr>
            <w:tcW w:w="8635" w:type="dxa"/>
            <w:gridSpan w:val="5"/>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b/>
                <w:bCs/>
                <w:sz w:val="24"/>
                <w:szCs w:val="24"/>
              </w:rPr>
              <w:t>5.学习活动设计：</w:t>
            </w:r>
          </w:p>
        </w:tc>
      </w:tr>
      <w:tr>
        <w:tblPrEx>
          <w:tblW w:w="8635" w:type="dxa"/>
          <w:tblInd w:w="0" w:type="dxa"/>
          <w:tblLayout w:type="fixed"/>
          <w:tblCellMar>
            <w:top w:w="0" w:type="dxa"/>
            <w:left w:w="108" w:type="dxa"/>
            <w:bottom w:w="0" w:type="dxa"/>
            <w:right w:w="108" w:type="dxa"/>
          </w:tblCellMar>
        </w:tblPrEx>
        <w:trPr>
          <w:trHeight w:val="90"/>
        </w:trPr>
        <w:tc>
          <w:tcPr>
            <w:tcW w:w="8635" w:type="dxa"/>
            <w:gridSpan w:val="5"/>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b/>
                <w:bCs/>
                <w:sz w:val="24"/>
              </w:rPr>
            </w:pPr>
            <w:r>
              <w:rPr>
                <w:rFonts w:ascii="宋体" w:eastAsia="宋体" w:hAnsi="宋体" w:cs="宋体" w:hint="eastAsia"/>
                <w:b/>
                <w:bCs/>
                <w:sz w:val="24"/>
                <w:szCs w:val="24"/>
              </w:rPr>
              <w:t>环节一：复习旧知，引入新课</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lang w:val="zh-CN"/>
              </w:rPr>
            </w:pPr>
            <w:r>
              <w:rPr>
                <w:rFonts w:ascii="宋体" w:eastAsia="宋体" w:hAnsi="宋体" w:cs="宋体" w:hint="eastAsia"/>
                <w:sz w:val="24"/>
                <w:szCs w:val="24"/>
                <w:lang w:val="zh-CN" w:eastAsia="zh-CN"/>
              </w:rPr>
              <w:t>前面我们已经学习了圆柱的表面积计算公式，有同学能说一说</w:t>
            </w:r>
            <w:r>
              <w:rPr>
                <w:rFonts w:ascii="宋体" w:eastAsia="宋体" w:hAnsi="宋体" w:cs="宋体" w:hint="eastAsia"/>
                <w:sz w:val="24"/>
                <w:szCs w:val="24"/>
                <w:lang w:val="en-US" w:eastAsia="zh-CN"/>
              </w:rPr>
              <w:t>吗</w:t>
            </w:r>
            <w:r>
              <w:rPr>
                <w:rFonts w:ascii="宋体" w:eastAsia="宋体" w:hAnsi="宋体" w:cs="宋体" w:hint="eastAsia"/>
                <w:sz w:val="24"/>
                <w:szCs w:val="24"/>
                <w:lang w:val="zh-CN" w:eastAsia="zh-CN"/>
              </w:rPr>
              <w:t>？</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lang w:val="zh-CN"/>
              </w:rPr>
            </w:pPr>
            <w:r>
              <w:rPr>
                <w:rFonts w:ascii="宋体" w:eastAsia="宋体" w:hAnsi="宋体" w:cs="宋体" w:hint="eastAsia"/>
                <w:sz w:val="24"/>
                <w:szCs w:val="24"/>
                <w:lang w:val="zh-CN" w:eastAsia="zh-CN"/>
              </w:rPr>
              <w:t>指名学生回答。板书：</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lang w:val="zh-CN"/>
              </w:rPr>
            </w:pPr>
            <w:r>
              <w:rPr>
                <w:rFonts w:ascii="宋体" w:eastAsia="宋体" w:hAnsi="宋体" w:cs="宋体" w:hint="eastAsia"/>
                <w:sz w:val="24"/>
                <w:szCs w:val="24"/>
                <w:lang w:val="zh-CN" w:eastAsia="zh-CN"/>
              </w:rPr>
              <w:t>圆柱的表面积=圆柱的侧面积+两个底面面积</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b/>
                <w:bCs/>
                <w:sz w:val="24"/>
              </w:rPr>
            </w:pPr>
            <w:r>
              <w:rPr>
                <w:rFonts w:ascii="宋体" w:eastAsia="宋体" w:hAnsi="宋体" w:cs="宋体" w:hint="eastAsia"/>
                <w:sz w:val="24"/>
                <w:szCs w:val="24"/>
                <w:lang w:val="zh-CN" w:eastAsia="zh-CN"/>
              </w:rPr>
              <w:t>圆柱的侧面积=圆柱的底面周长×高</w:t>
            </w:r>
          </w:p>
        </w:tc>
      </w:tr>
      <w:tr>
        <w:tblPrEx>
          <w:tblW w:w="8635" w:type="dxa"/>
          <w:tblInd w:w="0" w:type="dxa"/>
          <w:tblLayout w:type="fixed"/>
          <w:tblCellMar>
            <w:top w:w="0" w:type="dxa"/>
            <w:left w:w="108" w:type="dxa"/>
            <w:bottom w:w="0" w:type="dxa"/>
            <w:right w:w="108" w:type="dxa"/>
          </w:tblCellMar>
        </w:tblPrEx>
        <w:trPr>
          <w:trHeight w:val="1399"/>
        </w:trPr>
        <w:tc>
          <w:tcPr>
            <w:tcW w:w="4261" w:type="dxa"/>
            <w:gridSpan w:val="3"/>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教师活动：</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zh-CN" w:eastAsia="zh-CN"/>
              </w:rPr>
              <w:t>1、课件出示</w:t>
            </w:r>
            <w:r>
              <w:rPr>
                <w:rFonts w:ascii="宋体" w:eastAsia="宋体" w:hAnsi="宋体" w:cs="宋体" w:hint="eastAsia"/>
                <w:sz w:val="24"/>
                <w:szCs w:val="24"/>
                <w:lang w:val="en-US" w:eastAsia="zh-CN"/>
              </w:rPr>
              <w:t>问题</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lang w:val="zh-CN"/>
              </w:rPr>
            </w:pPr>
            <w:r>
              <w:rPr>
                <w:rFonts w:ascii="宋体" w:eastAsia="宋体" w:hAnsi="宋体" w:cs="宋体" w:hint="eastAsia"/>
                <w:sz w:val="24"/>
                <w:szCs w:val="24"/>
                <w:lang w:val="zh-CN" w:eastAsia="zh-CN"/>
              </w:rPr>
              <w:t>2、根据题目意义</w:t>
            </w:r>
            <w:r>
              <w:rPr>
                <w:rFonts w:ascii="宋体" w:eastAsia="宋体" w:hAnsi="宋体" w:cs="宋体" w:hint="eastAsia"/>
                <w:sz w:val="24"/>
                <w:szCs w:val="24"/>
                <w:lang w:val="en-US" w:eastAsia="zh-CN"/>
              </w:rPr>
              <w:t>说出</w:t>
            </w:r>
            <w:r>
              <w:rPr>
                <w:rFonts w:ascii="宋体" w:eastAsia="宋体" w:hAnsi="宋体" w:cs="宋体" w:hint="eastAsia"/>
                <w:sz w:val="24"/>
                <w:szCs w:val="24"/>
                <w:lang w:val="zh-CN" w:eastAsia="zh-CN"/>
              </w:rPr>
              <w:t>正确答案</w:t>
            </w:r>
          </w:p>
        </w:tc>
        <w:tc>
          <w:tcPr>
            <w:tcW w:w="4374" w:type="dxa"/>
            <w:gridSpan w:val="2"/>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学生活动：</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zh-CN" w:eastAsia="zh-CN"/>
              </w:rPr>
              <w:t>学生口答，集体纠正。</w:t>
            </w:r>
            <w:r>
              <w:rPr>
                <w:rFonts w:ascii="宋体" w:eastAsia="宋体" w:hAnsi="宋体" w:cs="宋体" w:hint="eastAsia"/>
                <w:sz w:val="24"/>
                <w:szCs w:val="24"/>
              </w:rPr>
              <w:br/>
            </w:r>
          </w:p>
        </w:tc>
      </w:tr>
    </w:tbl>
    <w:p>
      <w:pPr>
        <w:sectPr>
          <w:headerReference w:type="default" r:id="rId54"/>
          <w:footerReference w:type="default" r:id="rId55"/>
          <w:type w:val="nextPage"/>
          <w:pgSz w:w="11906" w:h="16838"/>
          <w:pgMar w:top="1440" w:right="1800" w:bottom="1440" w:left="1800" w:header="851" w:footer="992" w:gutter="0"/>
          <w:pgNumType w:start="19"/>
          <w:cols w:num="1" w:space="425"/>
          <w:titlePg w:val="0"/>
          <w:docGrid w:type="lines" w:linePitch="312" w:charSpace="0"/>
        </w:sectPr>
      </w:pPr>
    </w:p>
    <w:tbl>
      <w:tblPr>
        <w:tblStyle w:val="TableNormal"/>
        <w:tblpPr w:leftFromText="180" w:rightFromText="180" w:vertAnchor="text" w:horzAnchor="margin" w:tblpY="-25"/>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261"/>
        <w:gridCol w:w="4374"/>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99"/>
        </w:trPr>
        <w:tc>
          <w:tcPr>
            <w:tcW w:w="4261"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zh-CN" w:eastAsia="zh-CN"/>
              </w:rPr>
              <w:t>3、</w:t>
            </w:r>
            <w:r>
              <w:rPr>
                <w:rFonts w:ascii="宋体" w:eastAsia="宋体" w:hAnsi="宋体" w:cs="宋体" w:hint="eastAsia"/>
                <w:sz w:val="24"/>
                <w:szCs w:val="24"/>
                <w:lang w:val="en-US" w:eastAsia="zh-CN"/>
              </w:rPr>
              <w:t>进行指导总结</w:t>
            </w:r>
            <w:r>
              <w:rPr>
                <w:rFonts w:ascii="宋体" w:eastAsia="宋体" w:hAnsi="宋体" w:cs="宋体" w:hint="eastAsia"/>
                <w:sz w:val="24"/>
                <w:szCs w:val="24"/>
                <w:lang w:val="zh-CN" w:eastAsia="zh-CN"/>
              </w:rPr>
              <w:t>。</w:t>
            </w:r>
          </w:p>
        </w:tc>
        <w:tc>
          <w:tcPr>
            <w:tcW w:w="4374" w:type="dxa"/>
            <w:noWrap w:val="0"/>
            <w:vAlign w:val="top"/>
          </w:tcPr>
          <w:p/>
        </w:tc>
      </w:tr>
      <w:tr>
        <w:tblPrEx>
          <w:tblW w:w="8635" w:type="dxa"/>
          <w:tblInd w:w="0" w:type="dxa"/>
          <w:tblLayout w:type="fixed"/>
          <w:tblCellMar>
            <w:top w:w="0" w:type="dxa"/>
            <w:left w:w="108" w:type="dxa"/>
            <w:bottom w:w="0" w:type="dxa"/>
            <w:right w:w="108" w:type="dxa"/>
          </w:tblCellMar>
        </w:tblPrEx>
        <w:trPr>
          <w:trHeight w:val="1818"/>
        </w:trPr>
        <w:tc>
          <w:tcPr>
            <w:tcW w:w="8635" w:type="dxa"/>
            <w:gridSpan w:val="2"/>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rPr>
              <w:t>活动意图：</w:t>
            </w:r>
            <w:r>
              <w:rPr>
                <w:rFonts w:ascii="宋体" w:eastAsia="宋体" w:hAnsi="宋体" w:cs="宋体" w:hint="eastAsia"/>
                <w:color w:val="000000"/>
                <w:sz w:val="24"/>
                <w:szCs w:val="24"/>
              </w:rPr>
              <w:t>在复习中，加深之前新授课中</w:t>
            </w:r>
            <w:r>
              <w:rPr>
                <w:rFonts w:ascii="宋体" w:eastAsia="宋体" w:hAnsi="宋体" w:cs="宋体" w:hint="eastAsia"/>
                <w:color w:val="000000"/>
                <w:sz w:val="24"/>
                <w:szCs w:val="24"/>
                <w:lang w:val="en-US" w:eastAsia="zh-CN"/>
              </w:rPr>
              <w:t>圆柱表面积计算公式</w:t>
            </w:r>
            <w:r>
              <w:rPr>
                <w:rFonts w:ascii="宋体" w:eastAsia="宋体" w:hAnsi="宋体" w:cs="宋体" w:hint="eastAsia"/>
                <w:color w:val="000000"/>
                <w:sz w:val="24"/>
                <w:szCs w:val="24"/>
              </w:rPr>
              <w:t>的理解，巩固</w:t>
            </w:r>
            <w:r>
              <w:rPr>
                <w:rFonts w:ascii="宋体" w:eastAsia="宋体" w:hAnsi="宋体" w:cs="宋体" w:hint="eastAsia"/>
                <w:color w:val="000000"/>
                <w:sz w:val="24"/>
                <w:szCs w:val="24"/>
                <w:lang w:eastAsia="zh-CN"/>
              </w:rPr>
              <w:t>已学知识，</w:t>
            </w:r>
            <w:r>
              <w:rPr>
                <w:rFonts w:ascii="宋体" w:eastAsia="宋体" w:hAnsi="宋体" w:cs="宋体" w:hint="eastAsia"/>
                <w:color w:val="000000"/>
                <w:sz w:val="24"/>
                <w:szCs w:val="24"/>
              </w:rPr>
              <w:t>为后续的探究和练习奠定基础。</w:t>
            </w:r>
          </w:p>
        </w:tc>
      </w:tr>
      <w:tr>
        <w:tblPrEx>
          <w:tblW w:w="8635" w:type="dxa"/>
          <w:tblInd w:w="0" w:type="dxa"/>
          <w:tblLayout w:type="fixed"/>
          <w:tblCellMar>
            <w:top w:w="0" w:type="dxa"/>
            <w:left w:w="108" w:type="dxa"/>
            <w:bottom w:w="0" w:type="dxa"/>
            <w:right w:w="108" w:type="dxa"/>
          </w:tblCellMar>
        </w:tblPrEx>
        <w:trPr>
          <w:trHeight w:val="1495"/>
        </w:trPr>
        <w:tc>
          <w:tcPr>
            <w:tcW w:w="8635" w:type="dxa"/>
            <w:gridSpan w:val="2"/>
            <w:noWrap w:val="0"/>
            <w:vAlign w:val="top"/>
          </w:tcPr>
          <w:p>
            <w:pPr>
              <w:pStyle w:val="Heading3"/>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hAnsi="宋体" w:cs="宋体" w:hint="eastAsia"/>
                <w:bCs/>
                <w:sz w:val="24"/>
                <w:szCs w:val="24"/>
              </w:rPr>
            </w:pPr>
            <w:r>
              <w:rPr>
                <w:rFonts w:ascii="宋体" w:eastAsia="宋体" w:hAnsi="宋体" w:cs="宋体" w:hint="eastAsia"/>
                <w:bCs/>
                <w:sz w:val="24"/>
                <w:szCs w:val="24"/>
              </w:rPr>
              <w:t>环节二：</w:t>
            </w:r>
            <w:r>
              <w:rPr>
                <w:rFonts w:ascii="宋体" w:eastAsia="宋体" w:hAnsi="宋体" w:cs="宋体" w:hint="eastAsia"/>
                <w:sz w:val="24"/>
                <w:szCs w:val="24"/>
              </w:rPr>
              <w:t>创新情境，探究新知</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color w:val="000000"/>
                <w:sz w:val="24"/>
              </w:rPr>
            </w:pPr>
            <w:r>
              <w:rPr>
                <w:rFonts w:ascii="宋体" w:eastAsia="宋体" w:hAnsi="宋体" w:cs="宋体" w:hint="eastAsia"/>
                <w:color w:val="000000"/>
                <w:sz w:val="24"/>
                <w:szCs w:val="24"/>
              </w:rPr>
              <w:t>教学例4。</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color w:val="000000"/>
                <w:sz w:val="24"/>
              </w:rPr>
            </w:pPr>
            <w:r>
              <w:rPr>
                <w:rFonts w:ascii="宋体" w:eastAsia="宋体" w:hAnsi="宋体" w:cs="宋体" w:hint="eastAsia"/>
                <w:color w:val="000000"/>
                <w:sz w:val="24"/>
                <w:szCs w:val="24"/>
              </w:rPr>
              <w:t>（1）出示例4。学生读题，明确已知条件：已知圆柱的高和底面直径，求表面积。</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color w:val="000000"/>
                <w:sz w:val="24"/>
              </w:rPr>
            </w:pPr>
            <w:r>
              <w:rPr>
                <w:rFonts w:ascii="宋体" w:eastAsia="宋体" w:hAnsi="宋体" w:cs="宋体" w:hint="eastAsia"/>
                <w:color w:val="000000"/>
                <w:sz w:val="24"/>
                <w:szCs w:val="24"/>
              </w:rPr>
              <w:t>（2）求厨师帽所用的材料，需要注意：厨师帽没有下底面，说明它只有一个底面。</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color w:val="000000"/>
                <w:sz w:val="24"/>
              </w:rPr>
            </w:pPr>
            <w:r>
              <w:rPr>
                <w:rFonts w:ascii="宋体" w:eastAsia="宋体" w:hAnsi="宋体" w:cs="宋体" w:hint="eastAsia"/>
                <w:color w:val="000000"/>
                <w:sz w:val="24"/>
                <w:szCs w:val="24"/>
              </w:rPr>
              <w:t>（3）指定两名学生板演，其他学生独立进行计算。教师巡视，注意看学生所算最后的得数是否正确。</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color w:val="000000"/>
                <w:sz w:val="24"/>
              </w:rPr>
            </w:pPr>
            <w:r>
              <w:rPr>
                <w:rFonts w:ascii="宋体" w:eastAsia="宋体" w:hAnsi="宋体" w:cs="宋体" w:hint="eastAsia"/>
                <w:color w:val="000000"/>
                <w:sz w:val="24"/>
                <w:szCs w:val="24"/>
                <w:lang w:val="en-US" w:eastAsia="zh-CN"/>
              </w:rPr>
              <w:t>教师</w:t>
            </w:r>
            <w:r>
              <w:rPr>
                <w:rFonts w:ascii="宋体" w:eastAsia="宋体" w:hAnsi="宋体" w:cs="宋体" w:hint="eastAsia"/>
                <w:color w:val="000000"/>
                <w:sz w:val="24"/>
                <w:szCs w:val="24"/>
              </w:rPr>
              <w:t>指导学生做完后集体订正。</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color w:val="000000"/>
                <w:sz w:val="24"/>
              </w:rPr>
            </w:pPr>
            <w:r>
              <w:rPr>
                <w:rFonts w:ascii="宋体" w:eastAsia="宋体" w:hAnsi="宋体" w:cs="宋体" w:hint="eastAsia"/>
                <w:color w:val="000000"/>
                <w:sz w:val="24"/>
                <w:szCs w:val="24"/>
                <w:lang w:val="en-US" w:eastAsia="zh-CN"/>
              </w:rPr>
              <w:t>教师</w:t>
            </w:r>
            <w:r>
              <w:rPr>
                <w:rFonts w:ascii="宋体" w:eastAsia="宋体" w:hAnsi="宋体" w:cs="宋体" w:hint="eastAsia"/>
                <w:color w:val="000000"/>
                <w:sz w:val="24"/>
                <w:szCs w:val="24"/>
              </w:rPr>
              <w:t>指名学生回答自己在计算时，最后的得数是怎样取得的。</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color w:val="000000"/>
                <w:sz w:val="24"/>
              </w:rPr>
            </w:pPr>
            <w:r>
              <w:rPr>
                <w:rFonts w:ascii="宋体" w:eastAsia="宋体" w:hAnsi="宋体" w:cs="宋体" w:hint="eastAsia"/>
                <w:color w:val="000000"/>
                <w:sz w:val="24"/>
                <w:szCs w:val="24"/>
                <w:lang w:val="en-US" w:eastAsia="zh-CN"/>
              </w:rPr>
              <w:t>由学生通过独立思考、相互交流得到结论</w:t>
            </w:r>
            <w:r>
              <w:rPr>
                <w:rFonts w:ascii="宋体" w:eastAsia="宋体" w:hAnsi="宋体" w:cs="宋体" w:hint="eastAsia"/>
                <w:color w:val="000000"/>
                <w:sz w:val="24"/>
                <w:szCs w:val="24"/>
              </w:rPr>
              <w:t>：这道题使用的材料要比计算得到的结果多一些。因此，这里不能用四舍五入法取近似值。这道题要保留整十平方厘米，省略的个位上即使是4或比4小，都要向前一位进1，这种取近似值的方法叫</w:t>
            </w:r>
            <w:r>
              <w:rPr>
                <w:rFonts w:ascii="宋体" w:eastAsia="宋体" w:hAnsi="宋体" w:cs="宋体" w:hint="eastAsia"/>
                <w:color w:val="000000"/>
                <w:sz w:val="24"/>
                <w:szCs w:val="24"/>
                <w:lang w:val="en-US" w:eastAsia="zh-CN"/>
              </w:rPr>
              <w:t>作</w:t>
            </w:r>
            <w:r>
              <w:rPr>
                <w:rFonts w:ascii="宋体" w:eastAsia="宋体" w:hAnsi="宋体" w:cs="宋体" w:hint="eastAsia"/>
                <w:color w:val="000000"/>
                <w:sz w:val="24"/>
                <w:szCs w:val="24"/>
              </w:rPr>
              <w:t>进一法。</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tc>
      </w:tr>
    </w:tbl>
    <w:p>
      <w:pPr>
        <w:sectPr>
          <w:headerReference w:type="default" r:id="rId56"/>
          <w:footerReference w:type="default" r:id="rId57"/>
          <w:type w:val="nextPage"/>
          <w:pgSz w:w="11906" w:h="16838"/>
          <w:pgMar w:top="1440" w:right="1800" w:bottom="1440" w:left="1800" w:header="851" w:footer="992" w:gutter="0"/>
          <w:pgNumType w:start="20"/>
          <w:cols w:num="1" w:space="425"/>
          <w:titlePg w:val="0"/>
          <w:docGrid w:type="lines" w:linePitch="312" w:charSpace="0"/>
        </w:sectPr>
      </w:pPr>
    </w:p>
    <w:tbl>
      <w:tblPr>
        <w:tblStyle w:val="TableNormal"/>
        <w:tblpPr w:leftFromText="180" w:rightFromText="180" w:vertAnchor="text" w:horzAnchor="margin" w:tblpY="-25"/>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261"/>
        <w:gridCol w:w="4374"/>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227"/>
        </w:trPr>
        <w:tc>
          <w:tcPr>
            <w:tcW w:w="4261"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b w:val="0"/>
                <w:color w:val="000000"/>
                <w:sz w:val="24"/>
              </w:rPr>
            </w:pPr>
            <w:r>
              <w:rPr>
                <w:rFonts w:ascii="宋体" w:eastAsia="宋体" w:hAnsi="宋体" w:cs="宋体" w:hint="eastAsia"/>
                <w:b w:val="0"/>
                <w:color w:val="000000"/>
                <w:kern w:val="2"/>
                <w:sz w:val="24"/>
                <w:szCs w:val="24"/>
                <w:lang w:val="en-US" w:eastAsia="zh-CN" w:bidi="ar-SA"/>
              </w:rPr>
              <w:t>教师活动：</w:t>
            </w:r>
          </w:p>
          <w:p>
            <w:pPr>
              <w:pStyle w:val="Heading3"/>
              <w:pageBreakBefore w:val="0"/>
              <w:widowControl w:val="0"/>
              <w:kinsoku/>
              <w:wordWrap/>
              <w:overflowPunct/>
              <w:topLinePunct w:val="0"/>
              <w:autoSpaceDE/>
              <w:autoSpaceDN/>
              <w:bidi w:val="0"/>
              <w:adjustRightInd/>
              <w:snapToGrid/>
              <w:spacing w:line="360" w:lineRule="auto"/>
              <w:ind w:left="0" w:firstLine="0" w:firstLineChars="0"/>
              <w:jc w:val="left"/>
              <w:textAlignment w:val="baseline"/>
              <w:outlineLvl w:val="2"/>
              <w:rPr>
                <w:rFonts w:ascii="宋体" w:hAnsi="宋体" w:cs="宋体" w:hint="eastAsia"/>
                <w:b w:val="0"/>
                <w:color w:val="000000"/>
                <w:kern w:val="2"/>
                <w:sz w:val="24"/>
                <w:szCs w:val="24"/>
                <w:lang w:val="en-US" w:eastAsia="zh-CN" w:bidi="ar-SA"/>
              </w:rPr>
            </w:pPr>
            <w:r>
              <w:rPr>
                <w:rFonts w:ascii="宋体" w:eastAsia="宋体" w:hAnsi="宋体" w:cs="宋体" w:hint="eastAsia"/>
                <w:b w:val="0"/>
                <w:color w:val="000000"/>
                <w:kern w:val="2"/>
                <w:sz w:val="24"/>
                <w:szCs w:val="24"/>
                <w:lang w:val="en-US" w:eastAsia="zh-CN" w:bidi="ar-SA"/>
              </w:rPr>
              <w:t>1、先学生自主思考。</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b w:val="0"/>
                <w:color w:val="000000"/>
                <w:sz w:val="24"/>
              </w:rPr>
            </w:pPr>
            <w:r>
              <w:rPr>
                <w:rFonts w:ascii="宋体" w:eastAsia="宋体" w:hAnsi="宋体" w:cs="宋体" w:hint="eastAsia"/>
                <w:b w:val="0"/>
                <w:color w:val="000000"/>
                <w:kern w:val="2"/>
                <w:sz w:val="24"/>
                <w:szCs w:val="24"/>
                <w:lang w:val="en-US" w:eastAsia="zh-CN" w:bidi="ar-SA"/>
              </w:rPr>
              <w:t>2、在小组内说说你是如何想的？</w:t>
            </w:r>
          </w:p>
          <w:p>
            <w:pPr>
              <w:pStyle w:val="Heading3"/>
              <w:pageBreakBefore w:val="0"/>
              <w:widowControl w:val="0"/>
              <w:kinsoku/>
              <w:wordWrap/>
              <w:overflowPunct/>
              <w:topLinePunct w:val="0"/>
              <w:autoSpaceDE/>
              <w:autoSpaceDN/>
              <w:bidi w:val="0"/>
              <w:adjustRightInd/>
              <w:snapToGrid/>
              <w:spacing w:line="360" w:lineRule="auto"/>
              <w:ind w:left="0" w:firstLine="0" w:firstLineChars="0"/>
              <w:jc w:val="left"/>
              <w:textAlignment w:val="baseline"/>
              <w:outlineLvl w:val="2"/>
              <w:rPr>
                <w:rFonts w:ascii="宋体" w:hAnsi="宋体" w:cs="宋体" w:hint="eastAsia"/>
                <w:b w:val="0"/>
                <w:color w:val="000000"/>
                <w:kern w:val="2"/>
                <w:sz w:val="24"/>
                <w:szCs w:val="24"/>
                <w:lang w:val="en-US" w:eastAsia="zh-CN" w:bidi="ar-SA"/>
              </w:rPr>
            </w:pPr>
            <w:r>
              <w:rPr>
                <w:rFonts w:ascii="宋体" w:eastAsia="宋体" w:hAnsi="宋体" w:cs="宋体" w:hint="eastAsia"/>
                <w:b w:val="0"/>
                <w:color w:val="000000"/>
                <w:kern w:val="2"/>
                <w:sz w:val="24"/>
                <w:szCs w:val="24"/>
                <w:lang w:val="en-US" w:eastAsia="zh-CN" w:bidi="ar-SA"/>
              </w:rPr>
              <w:t>3、请小组汇报展示。</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b w:val="0"/>
                <w:color w:val="000000"/>
                <w:sz w:val="24"/>
              </w:rPr>
            </w:pPr>
            <w:r>
              <w:rPr>
                <w:rFonts w:ascii="宋体" w:eastAsia="宋体" w:hAnsi="宋体" w:cs="宋体" w:hint="eastAsia"/>
                <w:b w:val="0"/>
                <w:color w:val="000000"/>
                <w:kern w:val="2"/>
                <w:sz w:val="24"/>
                <w:szCs w:val="24"/>
                <w:lang w:val="en-US" w:eastAsia="zh-CN" w:bidi="ar-SA"/>
              </w:rPr>
              <w:t>4、讨论：你们发现了什么？</w:t>
            </w:r>
          </w:p>
          <w:p>
            <w:pPr>
              <w:pStyle w:val="Heading3"/>
              <w:pageBreakBefore w:val="0"/>
              <w:widowControl w:val="0"/>
              <w:kinsoku/>
              <w:wordWrap/>
              <w:overflowPunct/>
              <w:topLinePunct w:val="0"/>
              <w:autoSpaceDE/>
              <w:autoSpaceDN/>
              <w:bidi w:val="0"/>
              <w:adjustRightInd/>
              <w:snapToGrid/>
              <w:spacing w:line="360" w:lineRule="auto"/>
              <w:ind w:left="0" w:firstLine="0" w:firstLineChars="0"/>
              <w:jc w:val="left"/>
              <w:textAlignment w:val="baseline"/>
              <w:outlineLvl w:val="2"/>
              <w:rPr>
                <w:rFonts w:ascii="宋体" w:hAnsi="宋体" w:cs="宋体" w:hint="eastAsia"/>
                <w:b w:val="0"/>
                <w:color w:val="000000"/>
                <w:kern w:val="2"/>
                <w:sz w:val="24"/>
                <w:szCs w:val="24"/>
                <w:lang w:val="en-US" w:eastAsia="zh-CN" w:bidi="ar-SA"/>
              </w:rPr>
            </w:pPr>
            <w:r>
              <w:rPr>
                <w:rFonts w:ascii="宋体" w:eastAsia="宋体" w:hAnsi="宋体" w:cs="宋体" w:hint="eastAsia"/>
                <w:b w:val="0"/>
                <w:color w:val="000000"/>
                <w:kern w:val="2"/>
                <w:sz w:val="24"/>
                <w:szCs w:val="24"/>
                <w:lang w:val="en-US" w:eastAsia="zh-CN" w:bidi="ar-SA"/>
              </w:rPr>
              <w:t>5、总结：</w:t>
            </w:r>
          </w:p>
          <w:p>
            <w:pPr>
              <w:pStyle w:val="Heading3"/>
              <w:pageBreakBefore w:val="0"/>
              <w:widowControl w:val="0"/>
              <w:kinsoku/>
              <w:wordWrap/>
              <w:overflowPunct/>
              <w:topLinePunct w:val="0"/>
              <w:autoSpaceDE/>
              <w:autoSpaceDN/>
              <w:bidi w:val="0"/>
              <w:adjustRightInd/>
              <w:snapToGrid/>
              <w:spacing w:line="360" w:lineRule="auto"/>
              <w:ind w:left="0" w:firstLine="0" w:firstLineChars="0"/>
              <w:jc w:val="left"/>
              <w:rPr>
                <w:rFonts w:ascii="宋体" w:hAnsi="宋体" w:cs="宋体" w:hint="eastAsia"/>
                <w:b w:val="0"/>
                <w:color w:val="000000"/>
                <w:kern w:val="2"/>
                <w:sz w:val="24"/>
                <w:szCs w:val="24"/>
                <w:lang w:val="en-US" w:eastAsia="zh-CN" w:bidi="ar-SA"/>
              </w:rPr>
            </w:pPr>
            <w:r>
              <w:rPr>
                <w:rFonts w:ascii="宋体" w:eastAsia="宋体" w:hAnsi="宋体" w:cs="宋体" w:hint="eastAsia"/>
                <w:b w:val="0"/>
                <w:color w:val="000000"/>
                <w:kern w:val="2"/>
                <w:sz w:val="24"/>
                <w:szCs w:val="24"/>
                <w:lang w:val="en-US" w:eastAsia="zh-CN" w:bidi="ar-SA"/>
              </w:rPr>
              <w:t>计算结果要求保留整十数，考虑到实际情况（布料首先要够用），所需的材料只可比计算结果多而不能舍，因此近似取值时采用的是“进一法”而不用“四舍五入”法。</w:t>
            </w:r>
          </w:p>
        </w:tc>
        <w:tc>
          <w:tcPr>
            <w:tcW w:w="4374"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b w:val="0"/>
                <w:color w:val="000000"/>
                <w:sz w:val="24"/>
              </w:rPr>
            </w:pPr>
            <w:r>
              <w:rPr>
                <w:rFonts w:ascii="宋体" w:eastAsia="宋体" w:hAnsi="宋体" w:cs="宋体" w:hint="eastAsia"/>
                <w:b w:val="0"/>
                <w:color w:val="000000"/>
                <w:kern w:val="2"/>
                <w:sz w:val="24"/>
                <w:szCs w:val="24"/>
                <w:lang w:val="en-US" w:eastAsia="zh-CN" w:bidi="ar-SA"/>
              </w:rPr>
              <w:t>学生活动：</w:t>
            </w:r>
          </w:p>
          <w:p>
            <w:pPr>
              <w:pStyle w:val="Heading3"/>
              <w:pageBreakBefore w:val="0"/>
              <w:widowControl w:val="0"/>
              <w:kinsoku/>
              <w:wordWrap/>
              <w:overflowPunct/>
              <w:topLinePunct w:val="0"/>
              <w:autoSpaceDE/>
              <w:autoSpaceDN/>
              <w:bidi w:val="0"/>
              <w:adjustRightInd/>
              <w:snapToGrid/>
              <w:spacing w:line="360" w:lineRule="auto"/>
              <w:ind w:left="0" w:firstLine="0" w:firstLineChars="0"/>
              <w:jc w:val="left"/>
              <w:textAlignment w:val="baseline"/>
              <w:outlineLvl w:val="2"/>
              <w:rPr>
                <w:rFonts w:ascii="宋体" w:hAnsi="宋体" w:cs="宋体" w:hint="eastAsia"/>
                <w:b w:val="0"/>
                <w:color w:val="000000"/>
                <w:kern w:val="2"/>
                <w:sz w:val="24"/>
                <w:szCs w:val="24"/>
                <w:lang w:val="en-US" w:eastAsia="zh-CN" w:bidi="ar-SA"/>
              </w:rPr>
            </w:pPr>
            <w:r>
              <w:rPr>
                <w:rFonts w:ascii="宋体" w:eastAsia="宋体" w:hAnsi="宋体" w:cs="宋体" w:hint="eastAsia"/>
                <w:b w:val="0"/>
                <w:color w:val="000000"/>
                <w:kern w:val="2"/>
                <w:sz w:val="24"/>
                <w:szCs w:val="24"/>
                <w:lang w:val="en-US" w:eastAsia="zh-CN" w:bidi="ar-SA"/>
              </w:rPr>
              <w:t>1、学生根据教师的引导进行自主思考。</w:t>
            </w:r>
          </w:p>
          <w:p>
            <w:pPr>
              <w:pStyle w:val="Heading3"/>
              <w:pageBreakBefore w:val="0"/>
              <w:widowControl w:val="0"/>
              <w:kinsoku/>
              <w:wordWrap/>
              <w:overflowPunct/>
              <w:topLinePunct w:val="0"/>
              <w:autoSpaceDE/>
              <w:autoSpaceDN/>
              <w:bidi w:val="0"/>
              <w:adjustRightInd/>
              <w:snapToGrid/>
              <w:spacing w:line="360" w:lineRule="auto"/>
              <w:ind w:left="0" w:firstLine="0" w:firstLineChars="0"/>
              <w:jc w:val="left"/>
              <w:textAlignment w:val="baseline"/>
              <w:outlineLvl w:val="2"/>
              <w:rPr>
                <w:rFonts w:ascii="宋体" w:hAnsi="宋体" w:cs="宋体" w:hint="eastAsia"/>
                <w:b w:val="0"/>
                <w:color w:val="000000"/>
                <w:kern w:val="2"/>
                <w:sz w:val="24"/>
                <w:szCs w:val="24"/>
                <w:lang w:val="en-US" w:eastAsia="zh-CN" w:bidi="ar-SA"/>
              </w:rPr>
            </w:pPr>
            <w:r>
              <w:rPr>
                <w:rFonts w:ascii="宋体" w:eastAsia="宋体" w:hAnsi="宋体" w:cs="宋体" w:hint="eastAsia"/>
                <w:b w:val="0"/>
                <w:color w:val="000000"/>
                <w:kern w:val="2"/>
                <w:sz w:val="24"/>
                <w:szCs w:val="24"/>
                <w:lang w:val="en-US" w:eastAsia="zh-CN" w:bidi="ar-SA"/>
              </w:rPr>
              <w:t>2、在小组内交流自己观察分析到的结论。</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b w:val="0"/>
                <w:color w:val="000000"/>
                <w:sz w:val="24"/>
              </w:rPr>
            </w:pPr>
            <w:r>
              <w:rPr>
                <w:rFonts w:ascii="宋体" w:eastAsia="宋体" w:hAnsi="宋体" w:cs="宋体" w:hint="eastAsia"/>
                <w:b w:val="0"/>
                <w:color w:val="000000"/>
                <w:kern w:val="2"/>
                <w:sz w:val="24"/>
                <w:szCs w:val="24"/>
                <w:lang w:val="en-US" w:eastAsia="zh-CN" w:bidi="ar-SA"/>
              </w:rPr>
              <w:t>3、学生展示汇报，集体评议。</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b w:val="0"/>
                <w:color w:val="000000"/>
                <w:sz w:val="24"/>
              </w:rPr>
            </w:pPr>
            <w:r>
              <w:rPr>
                <w:rFonts w:ascii="宋体" w:eastAsia="宋体" w:hAnsi="宋体" w:cs="宋体" w:hint="eastAsia"/>
                <w:b w:val="0"/>
                <w:color w:val="000000"/>
                <w:kern w:val="2"/>
                <w:sz w:val="24"/>
                <w:szCs w:val="24"/>
                <w:lang w:val="en-US" w:eastAsia="zh-CN" w:bidi="ar-SA"/>
              </w:rPr>
              <w:t>4、讨论：你们发现了什么？</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b w:val="0"/>
                <w:color w:val="000000"/>
                <w:sz w:val="24"/>
              </w:rPr>
            </w:pPr>
            <w:r>
              <w:rPr>
                <w:rFonts w:ascii="宋体" w:eastAsia="宋体" w:hAnsi="宋体" w:cs="宋体" w:hint="eastAsia"/>
                <w:b w:val="0"/>
                <w:color w:val="000000"/>
                <w:kern w:val="2"/>
                <w:sz w:val="24"/>
                <w:szCs w:val="24"/>
                <w:lang w:val="en-US" w:eastAsia="zh-CN" w:bidi="ar-SA"/>
              </w:rPr>
              <w:t>5、用自己的语言总结。</w:t>
            </w:r>
          </w:p>
        </w:tc>
      </w:tr>
    </w:tbl>
    <w:tbl>
      <w:tblPr>
        <w:tblStyle w:val="TableNormal"/>
        <w:tblpPr w:leftFromText="180" w:rightFromText="180" w:vertAnchor="text" w:horzAnchor="margin" w:tblpY="241"/>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635"/>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975"/>
        </w:trPr>
        <w:tc>
          <w:tcPr>
            <w:tcW w:w="8635"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设计意图：</w:t>
            </w:r>
            <w:r>
              <w:rPr>
                <w:rFonts w:ascii="宋体" w:eastAsia="宋体" w:hAnsi="宋体" w:cs="宋体" w:hint="eastAsia"/>
                <w:color w:val="000000"/>
                <w:sz w:val="24"/>
                <w:szCs w:val="24"/>
              </w:rPr>
              <w:t>在</w:t>
            </w:r>
            <w:r>
              <w:rPr>
                <w:rFonts w:ascii="宋体" w:eastAsia="宋体" w:hAnsi="宋体" w:cs="宋体" w:hint="eastAsia"/>
                <w:color w:val="000000"/>
                <w:sz w:val="24"/>
                <w:szCs w:val="24"/>
                <w:lang w:eastAsia="zh-CN"/>
              </w:rPr>
              <w:t>此环节，</w:t>
            </w:r>
            <w:r>
              <w:rPr>
                <w:rFonts w:ascii="宋体" w:eastAsia="宋体" w:hAnsi="宋体" w:cs="宋体" w:hint="eastAsia"/>
                <w:sz w:val="24"/>
                <w:szCs w:val="24"/>
              </w:rPr>
              <w:t>让学生</w:t>
            </w:r>
            <w:r>
              <w:rPr>
                <w:rFonts w:ascii="宋体" w:eastAsia="宋体" w:hAnsi="宋体" w:cs="宋体" w:hint="eastAsia"/>
                <w:color w:val="000000"/>
                <w:sz w:val="24"/>
                <w:szCs w:val="24"/>
                <w:lang w:eastAsia="zh-CN"/>
              </w:rPr>
              <w:t>有意识</w:t>
            </w:r>
            <w:r>
              <w:rPr>
                <w:rFonts w:ascii="宋体" w:eastAsia="宋体" w:hAnsi="宋体" w:cs="宋体" w:hint="eastAsia"/>
                <w:color w:val="000000"/>
                <w:sz w:val="24"/>
                <w:szCs w:val="24"/>
                <w:lang w:val="en-US" w:eastAsia="zh-CN"/>
              </w:rPr>
              <w:t>地</w:t>
            </w:r>
            <w:r>
              <w:rPr>
                <w:rFonts w:ascii="宋体" w:eastAsia="宋体" w:hAnsi="宋体" w:cs="宋体" w:hint="eastAsia"/>
                <w:color w:val="000000"/>
                <w:sz w:val="24"/>
                <w:szCs w:val="24"/>
                <w:lang w:eastAsia="zh-CN"/>
              </w:rPr>
              <w:t>主动沟通</w:t>
            </w:r>
            <w:r>
              <w:rPr>
                <w:rFonts w:ascii="宋体" w:eastAsia="宋体" w:hAnsi="宋体" w:cs="宋体" w:hint="eastAsia"/>
                <w:color w:val="000000"/>
                <w:sz w:val="24"/>
                <w:szCs w:val="24"/>
                <w:lang w:val="en-US" w:eastAsia="zh-CN"/>
              </w:rPr>
              <w:t>与前期所学圆柱表面积相关</w:t>
            </w:r>
            <w:r>
              <w:rPr>
                <w:rFonts w:ascii="宋体" w:eastAsia="宋体" w:hAnsi="宋体" w:cs="宋体" w:hint="eastAsia"/>
                <w:color w:val="000000"/>
                <w:sz w:val="24"/>
                <w:szCs w:val="24"/>
                <w:lang w:eastAsia="zh-CN"/>
              </w:rPr>
              <w:t>知识之间的联系，放手让学生在已有知识的基础上进行</w:t>
            </w:r>
            <w:r>
              <w:rPr>
                <w:rFonts w:ascii="宋体" w:eastAsia="宋体" w:hAnsi="宋体" w:cs="宋体" w:hint="eastAsia"/>
                <w:color w:val="000000"/>
                <w:sz w:val="24"/>
                <w:szCs w:val="24"/>
                <w:lang w:val="en-US" w:eastAsia="zh-CN"/>
              </w:rPr>
              <w:t>实践操作，进一步体会现实生活中有关表面积计算的情形复杂多变，需要根据具体情况，确定求哪些面的面积之和，引导学生自主分析，独立解答</w:t>
            </w:r>
            <w:r>
              <w:rPr>
                <w:rFonts w:ascii="宋体" w:eastAsia="宋体" w:hAnsi="宋体" w:cs="宋体" w:hint="eastAsia"/>
                <w:color w:val="000000"/>
                <w:sz w:val="24"/>
                <w:szCs w:val="24"/>
                <w:lang w:eastAsia="zh-CN"/>
              </w:rPr>
              <w:t>。</w:t>
            </w:r>
          </w:p>
        </w:tc>
      </w:tr>
      <w:tr>
        <w:tblPrEx>
          <w:tblW w:w="8635" w:type="dxa"/>
          <w:tblInd w:w="0" w:type="dxa"/>
          <w:tblLayout w:type="fixed"/>
          <w:tblCellMar>
            <w:top w:w="0" w:type="dxa"/>
            <w:left w:w="108" w:type="dxa"/>
            <w:bottom w:w="0" w:type="dxa"/>
            <w:right w:w="108" w:type="dxa"/>
          </w:tblCellMar>
        </w:tblPrEx>
        <w:trPr>
          <w:trHeight w:val="1685"/>
        </w:trPr>
        <w:tc>
          <w:tcPr>
            <w:tcW w:w="8635"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b/>
                <w:bCs/>
                <w:sz w:val="24"/>
              </w:rPr>
            </w:pPr>
            <w:r>
              <w:rPr>
                <w:rFonts w:ascii="宋体" w:eastAsia="宋体" w:hAnsi="宋体" w:cs="宋体" w:hint="eastAsia"/>
                <w:b/>
                <w:bCs/>
                <w:sz w:val="24"/>
                <w:szCs w:val="24"/>
              </w:rPr>
              <w:t>环节三</w:t>
            </w:r>
            <w:r>
              <w:rPr>
                <w:rFonts w:ascii="宋体" w:eastAsia="宋体" w:hAnsi="宋体" w:cs="宋体" w:hint="eastAsia"/>
                <w:b/>
                <w:bCs/>
                <w:sz w:val="24"/>
                <w:szCs w:val="24"/>
                <w:lang w:eastAsia="zh-CN"/>
              </w:rPr>
              <w:t>：</w:t>
            </w:r>
            <w:r>
              <w:rPr>
                <w:rFonts w:ascii="宋体" w:eastAsia="宋体" w:hAnsi="宋体" w:cs="宋体" w:hint="eastAsia"/>
                <w:b/>
                <w:bCs/>
                <w:sz w:val="24"/>
                <w:szCs w:val="24"/>
              </w:rPr>
              <w:t>巩固</w:t>
            </w:r>
            <w:r>
              <w:rPr>
                <w:rFonts w:ascii="宋体" w:eastAsia="宋体" w:hAnsi="宋体" w:cs="宋体" w:hint="eastAsia"/>
                <w:b/>
                <w:bCs/>
                <w:sz w:val="24"/>
                <w:szCs w:val="24"/>
                <w:lang w:val="en-US" w:eastAsia="zh-CN"/>
              </w:rPr>
              <w:t>练习</w:t>
            </w:r>
            <w:r>
              <w:rPr>
                <w:rFonts w:ascii="宋体" w:eastAsia="宋体" w:hAnsi="宋体" w:cs="宋体" w:hint="eastAsia"/>
                <w:b/>
                <w:bCs/>
                <w:sz w:val="24"/>
                <w:szCs w:val="24"/>
              </w:rPr>
              <w:t>，拓展应用</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left"/>
              <w:textAlignment w:val="auto"/>
              <w:outlineLvl w:val="9"/>
              <w:rPr>
                <w:rFonts w:ascii="宋体" w:eastAsia="宋体" w:hAnsi="宋体" w:hint="eastAsia"/>
                <w:sz w:val="24"/>
              </w:rPr>
            </w:pPr>
            <w:r>
              <w:rPr>
                <w:rFonts w:ascii="宋体" w:eastAsia="宋体" w:hAnsi="宋体" w:cs="宋体" w:hint="eastAsia"/>
                <w:sz w:val="24"/>
                <w:szCs w:val="24"/>
              </w:rPr>
              <w:t>①教材第2</w:t>
            </w:r>
            <w:r>
              <w:rPr>
                <w:rFonts w:ascii="宋体" w:eastAsia="宋体" w:hAnsi="宋体" w:cs="宋体" w:hint="eastAsia"/>
                <w:sz w:val="24"/>
                <w:szCs w:val="24"/>
                <w:lang w:val="en-US" w:eastAsia="zh-CN"/>
              </w:rPr>
              <w:t>1</w:t>
            </w:r>
            <w:r>
              <w:rPr>
                <w:rFonts w:ascii="宋体" w:eastAsia="宋体" w:hAnsi="宋体" w:cs="宋体" w:hint="eastAsia"/>
                <w:sz w:val="24"/>
                <w:szCs w:val="24"/>
              </w:rPr>
              <w:t>页“做一做”第1题。组织学生独立完成。</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left"/>
              <w:textAlignment w:val="auto"/>
              <w:outlineLvl w:val="9"/>
              <w:rPr>
                <w:rFonts w:ascii="宋体" w:eastAsia="宋体" w:hAnsi="宋体" w:hint="eastAsia"/>
                <w:sz w:val="24"/>
              </w:rPr>
            </w:pPr>
            <w:r>
              <w:rPr>
                <w:rFonts w:ascii="宋体" w:eastAsia="宋体" w:hAnsi="宋体" w:cs="宋体" w:hint="eastAsia"/>
                <w:sz w:val="24"/>
                <w:szCs w:val="24"/>
              </w:rPr>
              <w:t>②教材第2</w:t>
            </w:r>
            <w:r>
              <w:rPr>
                <w:rFonts w:ascii="宋体" w:eastAsia="宋体" w:hAnsi="宋体" w:cs="宋体" w:hint="eastAsia"/>
                <w:sz w:val="24"/>
                <w:szCs w:val="24"/>
                <w:lang w:val="en-US" w:eastAsia="zh-CN"/>
              </w:rPr>
              <w:t>1</w:t>
            </w:r>
            <w:r>
              <w:rPr>
                <w:rFonts w:ascii="宋体" w:eastAsia="宋体" w:hAnsi="宋体" w:cs="宋体" w:hint="eastAsia"/>
                <w:sz w:val="24"/>
                <w:szCs w:val="24"/>
              </w:rPr>
              <w:t>页第2题。请三名学生板演，其余同学做在草稿本上。</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left"/>
              <w:textAlignment w:val="auto"/>
              <w:outlineLvl w:val="9"/>
              <w:rPr>
                <w:rFonts w:ascii="宋体" w:eastAsia="宋体" w:hAnsi="宋体" w:hint="eastAsia"/>
                <w:sz w:val="24"/>
              </w:rPr>
            </w:pPr>
            <w:r>
              <w:rPr>
                <w:rFonts w:ascii="宋体" w:eastAsia="宋体" w:hAnsi="宋体" w:cs="宋体" w:hint="eastAsia"/>
                <w:sz w:val="24"/>
                <w:szCs w:val="24"/>
              </w:rPr>
              <w:t>答案：①第22页“做一做”第1题：1.12m</w:t>
            </w:r>
            <w:r>
              <w:rPr>
                <w:rFonts w:ascii="宋体" w:eastAsia="宋体" w:hAnsi="宋体" w:cs="宋体" w:hint="eastAsia"/>
                <w:sz w:val="24"/>
                <w:szCs w:val="24"/>
                <w:lang w:val="en-US" w:eastAsia="zh-CN"/>
              </w:rPr>
              <w:t>²</w:t>
            </w:r>
            <w:r>
              <w:rPr>
                <w:rFonts w:ascii="宋体" w:eastAsia="宋体" w:hAnsi="宋体" w:cs="宋体" w:hint="eastAsia"/>
                <w:sz w:val="24"/>
                <w:szCs w:val="24"/>
              </w:rPr>
              <w:t>，100.48dm</w:t>
            </w:r>
            <w:r>
              <w:rPr>
                <w:rFonts w:ascii="宋体" w:eastAsia="宋体" w:hAnsi="宋体" w:cs="宋体" w:hint="eastAsia"/>
                <w:sz w:val="24"/>
                <w:szCs w:val="24"/>
                <w:lang w:val="en-US" w:eastAsia="zh-CN"/>
              </w:rPr>
              <w:t>²</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left"/>
              <w:textAlignment w:val="auto"/>
              <w:outlineLvl w:val="9"/>
              <w:rPr>
                <w:rFonts w:ascii="宋体" w:eastAsia="宋体" w:hAnsi="宋体" w:hint="eastAsia"/>
                <w:sz w:val="24"/>
              </w:rPr>
            </w:pPr>
            <w:r>
              <w:rPr>
                <w:rFonts w:ascii="宋体" w:eastAsia="宋体" w:hAnsi="宋体" w:cs="宋体" w:hint="eastAsia"/>
                <w:sz w:val="24"/>
                <w:szCs w:val="24"/>
              </w:rPr>
              <w:t>②第2</w:t>
            </w:r>
            <w:r>
              <w:rPr>
                <w:rFonts w:ascii="宋体" w:eastAsia="宋体" w:hAnsi="宋体" w:cs="宋体" w:hint="eastAsia"/>
                <w:sz w:val="24"/>
                <w:szCs w:val="24"/>
                <w:lang w:val="en-US" w:eastAsia="zh-CN"/>
              </w:rPr>
              <w:t>1</w:t>
            </w:r>
            <w:r>
              <w:rPr>
                <w:rFonts w:ascii="宋体" w:eastAsia="宋体" w:hAnsi="宋体" w:cs="宋体" w:hint="eastAsia"/>
                <w:sz w:val="24"/>
                <w:szCs w:val="24"/>
              </w:rPr>
              <w:t>页“做一做”第2题：376.8cm</w:t>
            </w:r>
            <w:r>
              <w:rPr>
                <w:rFonts w:ascii="宋体" w:eastAsia="宋体" w:hAnsi="宋体" w:cs="宋体" w:hint="eastAsia"/>
                <w:sz w:val="24"/>
                <w:szCs w:val="24"/>
                <w:lang w:val="en-US" w:eastAsia="zh-CN"/>
              </w:rPr>
              <w:t>²</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p>
        </w:tc>
      </w:tr>
    </w:tbl>
    <w:p>
      <w:pPr>
        <w:sectPr>
          <w:headerReference w:type="default" r:id="rId58"/>
          <w:footerReference w:type="default" r:id="rId59"/>
          <w:type w:val="nextPage"/>
          <w:pgSz w:w="11906" w:h="16838"/>
          <w:pgMar w:top="1440" w:right="1800" w:bottom="1440" w:left="1800" w:header="851" w:footer="992" w:gutter="0"/>
          <w:pgNumType w:start="21"/>
          <w:cols w:num="1" w:space="425"/>
          <w:titlePg w:val="0"/>
          <w:docGrid w:type="lines" w:linePitch="312" w:charSpace="0"/>
        </w:sectPr>
      </w:pPr>
    </w:p>
    <w:tbl>
      <w:tblPr>
        <w:tblStyle w:val="TableNormal"/>
        <w:tblpPr w:leftFromText="180" w:rightFromText="180" w:vertAnchor="text" w:horzAnchor="margin" w:tblpY="241"/>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635"/>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125"/>
        </w:trPr>
        <w:tc>
          <w:tcPr>
            <w:tcW w:w="8635"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设计意图：</w:t>
            </w:r>
            <w:r>
              <w:rPr>
                <w:rFonts w:ascii="宋体" w:eastAsia="宋体" w:hAnsi="宋体" w:cs="宋体" w:hint="eastAsia"/>
                <w:sz w:val="24"/>
                <w:szCs w:val="24"/>
                <w:lang w:val="en-US" w:eastAsia="zh-CN"/>
              </w:rPr>
              <w:t>在圆柱表面积的计算中，侧面积的计算对学生而言有一定的难度，因此，通过“做一做”使学生根据不同的信息求侧面积和解决有关圆柱表面积的实际问题，需要让学生根据实际情况判断彩纸的面积由哪两部分组成。</w:t>
            </w:r>
          </w:p>
        </w:tc>
      </w:tr>
      <w:tr>
        <w:tblPrEx>
          <w:tblW w:w="8635" w:type="dxa"/>
          <w:tblInd w:w="0" w:type="dxa"/>
          <w:tblLayout w:type="fixed"/>
          <w:tblCellMar>
            <w:top w:w="0" w:type="dxa"/>
            <w:left w:w="108" w:type="dxa"/>
            <w:bottom w:w="0" w:type="dxa"/>
            <w:right w:w="108" w:type="dxa"/>
          </w:tblCellMar>
        </w:tblPrEx>
        <w:trPr>
          <w:trHeight w:val="699"/>
        </w:trPr>
        <w:tc>
          <w:tcPr>
            <w:tcW w:w="8635"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b/>
                <w:bCs/>
                <w:sz w:val="24"/>
              </w:rPr>
            </w:pPr>
            <w:r>
              <w:rPr>
                <w:rFonts w:ascii="宋体" w:eastAsia="宋体" w:hAnsi="宋体" w:cs="宋体" w:hint="eastAsia"/>
                <w:b/>
                <w:bCs/>
                <w:sz w:val="24"/>
                <w:szCs w:val="24"/>
              </w:rPr>
              <w:t>环节五</w:t>
            </w:r>
            <w:r>
              <w:rPr>
                <w:rFonts w:ascii="宋体" w:eastAsia="宋体" w:hAnsi="宋体" w:cs="宋体" w:hint="eastAsia"/>
                <w:b/>
                <w:bCs/>
                <w:sz w:val="24"/>
                <w:szCs w:val="24"/>
                <w:lang w:eastAsia="zh-CN"/>
              </w:rPr>
              <w:t>：</w:t>
            </w:r>
            <w:r>
              <w:rPr>
                <w:rFonts w:ascii="宋体" w:eastAsia="宋体" w:hAnsi="宋体" w:cs="宋体" w:hint="eastAsia"/>
                <w:b/>
                <w:bCs/>
                <w:sz w:val="24"/>
                <w:szCs w:val="24"/>
              </w:rPr>
              <w:t>课堂小结</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同学们，今天的数学课你们有哪些收获呢？</w:t>
            </w:r>
          </w:p>
        </w:tc>
      </w:tr>
      <w:tr>
        <w:tblPrEx>
          <w:tblW w:w="8635" w:type="dxa"/>
          <w:tblInd w:w="0" w:type="dxa"/>
          <w:tblLayout w:type="fixed"/>
          <w:tblCellMar>
            <w:top w:w="0" w:type="dxa"/>
            <w:left w:w="108" w:type="dxa"/>
            <w:bottom w:w="0" w:type="dxa"/>
            <w:right w:w="108" w:type="dxa"/>
          </w:tblCellMar>
        </w:tblPrEx>
        <w:trPr>
          <w:trHeight w:val="1674"/>
        </w:trPr>
        <w:tc>
          <w:tcPr>
            <w:tcW w:w="8635"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6.</w:t>
            </w:r>
            <w:r>
              <w:rPr>
                <w:rFonts w:ascii="宋体" w:eastAsia="宋体" w:hAnsi="宋体" w:cs="宋体" w:hint="eastAsia"/>
                <w:b/>
                <w:bCs/>
                <w:sz w:val="24"/>
                <w:szCs w:val="24"/>
              </w:rPr>
              <w:t>作业设计</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color w:val="000000"/>
                <w:sz w:val="24"/>
              </w:rPr>
            </w:pPr>
            <w:r>
              <w:rPr>
                <w:rFonts w:ascii="宋体" w:eastAsia="宋体" w:hAnsi="宋体" w:cs="宋体" w:hint="eastAsia"/>
                <w:color w:val="000000"/>
                <w:sz w:val="24"/>
                <w:szCs w:val="24"/>
                <w:lang w:val="en-US" w:eastAsia="zh-CN"/>
              </w:rPr>
              <w:t>完成教材第23页练习四的第7～12题。</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color w:val="000000"/>
                <w:sz w:val="24"/>
              </w:rPr>
            </w:pPr>
            <w:r>
              <w:rPr>
                <w:rFonts w:ascii="宋体" w:eastAsia="宋体" w:hAnsi="宋体" w:cs="宋体" w:hint="eastAsia"/>
                <w:color w:val="000000"/>
                <w:sz w:val="24"/>
                <w:szCs w:val="24"/>
                <w:lang w:val="en-US" w:eastAsia="zh-CN"/>
              </w:rPr>
              <w:t>第7、8题，学生独立作业，老师巡视，个别不会的加以指导。</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color w:val="000000"/>
                <w:sz w:val="24"/>
              </w:rPr>
            </w:pPr>
            <w:r>
              <w:rPr>
                <w:rFonts w:ascii="宋体" w:eastAsia="宋体" w:hAnsi="宋体" w:cs="宋体" w:hint="eastAsia"/>
                <w:color w:val="000000"/>
                <w:sz w:val="24"/>
                <w:szCs w:val="24"/>
                <w:lang w:val="en-US" w:eastAsia="zh-CN"/>
              </w:rPr>
              <w:t>第7题，提醒学生注意是上下底面分别留出了78.5cm</w:t>
            </w:r>
            <w:r>
              <w:rPr>
                <w:rFonts w:ascii="宋体" w:eastAsia="宋体" w:hAnsi="宋体" w:cs="宋体" w:hint="eastAsia"/>
                <w:sz w:val="24"/>
                <w:szCs w:val="24"/>
                <w:lang w:val="en-US" w:eastAsia="zh-CN"/>
              </w:rPr>
              <w:t>²</w:t>
            </w:r>
            <w:r>
              <w:rPr>
                <w:rFonts w:ascii="宋体" w:eastAsia="宋体" w:hAnsi="宋体" w:cs="宋体" w:hint="eastAsia"/>
                <w:color w:val="000000"/>
                <w:sz w:val="24"/>
                <w:szCs w:val="24"/>
                <w:lang w:val="en-US" w:eastAsia="zh-CN"/>
              </w:rPr>
              <w:t>的口，应减去的部分是78.5×</w:t>
            </w:r>
            <w:r>
              <w:rPr>
                <w:rFonts w:ascii="宋体" w:eastAsia="宋体" w:hAnsi="宋体" w:cs="宋体" w:hint="eastAsia"/>
                <w:sz w:val="24"/>
                <w:szCs w:val="24"/>
                <w:lang w:val="en-US" w:eastAsia="zh-CN"/>
              </w:rPr>
              <w:t>²</w:t>
            </w:r>
            <w:r>
              <w:rPr>
                <w:rFonts w:ascii="宋体" w:eastAsia="宋体" w:hAnsi="宋体" w:cs="宋体" w:hint="eastAsia"/>
                <w:color w:val="000000"/>
                <w:sz w:val="24"/>
                <w:szCs w:val="24"/>
                <w:lang w:val="en-US" w:eastAsia="zh-CN"/>
              </w:rPr>
              <w:t>=157（cm</w:t>
            </w:r>
            <w:r>
              <w:rPr>
                <w:rFonts w:ascii="宋体" w:eastAsia="宋体" w:hAnsi="宋体" w:cs="宋体" w:hint="eastAsia"/>
                <w:sz w:val="24"/>
                <w:szCs w:val="24"/>
                <w:lang w:val="en-US" w:eastAsia="zh-CN"/>
              </w:rPr>
              <w:t>²</w:t>
            </w:r>
            <w:r>
              <w:rPr>
                <w:rFonts w:ascii="宋体" w:eastAsia="宋体" w:hAnsi="宋体" w:cs="宋体" w:hint="eastAsia"/>
                <w:color w:val="000000"/>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color w:val="000000"/>
                <w:sz w:val="24"/>
              </w:rPr>
            </w:pPr>
            <w:r>
              <w:rPr>
                <w:rFonts w:ascii="宋体" w:eastAsia="宋体" w:hAnsi="宋体" w:cs="宋体" w:hint="eastAsia"/>
                <w:color w:val="000000"/>
                <w:sz w:val="24"/>
                <w:szCs w:val="24"/>
                <w:lang w:val="en-US" w:eastAsia="zh-CN"/>
              </w:rPr>
              <w:t>第8题，先让学生明确计算步骤，再分步列出算式，最后计算水桶的用料。</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color w:val="000000"/>
                <w:sz w:val="24"/>
              </w:rPr>
            </w:pPr>
            <w:r>
              <w:rPr>
                <w:rFonts w:ascii="宋体" w:eastAsia="宋体" w:hAnsi="宋体" w:cs="宋体" w:hint="eastAsia"/>
                <w:color w:val="000000"/>
                <w:sz w:val="24"/>
                <w:szCs w:val="24"/>
                <w:lang w:val="en-US" w:eastAsia="zh-CN"/>
              </w:rPr>
              <w:t>第9题，教师应先用教具演示，使学生明白圆柱及长方体表面被遮住的部分刚好是圆柱的底面积。因此，计算油漆的面积就是计算长方体的表面积与圆柱的侧面积之和减去圆柱的一个底面积。提醒学生注意根据要求将计算结果化成以平方米为单位的数，并根据实际情况保留近似数。</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color w:val="000000"/>
                <w:sz w:val="24"/>
              </w:rPr>
            </w:pPr>
            <w:r>
              <w:rPr>
                <w:rFonts w:ascii="宋体" w:eastAsia="宋体" w:hAnsi="宋体" w:cs="宋体" w:hint="eastAsia"/>
                <w:color w:val="000000"/>
                <w:sz w:val="24"/>
                <w:szCs w:val="24"/>
                <w:lang w:val="en-US" w:eastAsia="zh-CN"/>
              </w:rPr>
              <w:t>第10题，是已知圆柱的侧面积和底面半径，求圆柱的高，部分学生有困难。教师辅导时可以提示学生列方程解答。</w:t>
            </w:r>
          </w:p>
          <w:p>
            <w:pPr>
              <w:pStyle w:val="Heading3"/>
              <w:pageBreakBefore w:val="0"/>
              <w:widowControl w:val="0"/>
              <w:kinsoku/>
              <w:wordWrap/>
              <w:overflowPunct/>
              <w:topLinePunct w:val="0"/>
              <w:autoSpaceDE/>
              <w:autoSpaceDN/>
              <w:bidi w:val="0"/>
              <w:adjustRightInd/>
              <w:snapToGrid/>
              <w:spacing w:line="360" w:lineRule="auto"/>
              <w:ind w:left="0" w:firstLine="0" w:firstLineChars="0"/>
              <w:jc w:val="left"/>
              <w:rPr>
                <w:rFonts w:ascii="宋体" w:hAnsi="宋体" w:cs="宋体" w:hint="eastAsia"/>
                <w:b w:val="0"/>
                <w:sz w:val="24"/>
                <w:szCs w:val="24"/>
              </w:rPr>
            </w:pPr>
          </w:p>
        </w:tc>
      </w:tr>
      <w:tr>
        <w:tblPrEx>
          <w:tblW w:w="8635" w:type="dxa"/>
          <w:tblInd w:w="0" w:type="dxa"/>
          <w:tblLayout w:type="fixed"/>
          <w:tblCellMar>
            <w:top w:w="0" w:type="dxa"/>
            <w:left w:w="108" w:type="dxa"/>
            <w:bottom w:w="0" w:type="dxa"/>
            <w:right w:w="108" w:type="dxa"/>
          </w:tblCellMar>
        </w:tblPrEx>
        <w:trPr>
          <w:trHeight w:val="1849"/>
        </w:trPr>
        <w:tc>
          <w:tcPr>
            <w:tcW w:w="8635"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rPr>
              <w:t xml:space="preserve">7.板书设计             </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圆柱的表面积练习</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color w:val="000000"/>
                <w:sz w:val="24"/>
              </w:rPr>
            </w:pPr>
            <w:r>
              <w:rPr>
                <w:rFonts w:ascii="宋体" w:eastAsia="宋体" w:hAnsi="宋体" w:cs="宋体" w:hint="eastAsia"/>
                <w:color w:val="000000"/>
                <w:sz w:val="24"/>
                <w:szCs w:val="24"/>
                <w:lang w:val="en-US" w:eastAsia="zh-CN"/>
              </w:rPr>
              <w:t xml:space="preserve">帽子的侧面积：3.14×20×30=1884（平方厘米） </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color w:val="000000"/>
                <w:sz w:val="24"/>
              </w:rPr>
            </w:pPr>
            <w:r>
              <w:rPr>
                <w:rFonts w:ascii="宋体" w:eastAsia="宋体" w:hAnsi="宋体" w:cs="宋体" w:hint="eastAsia"/>
                <w:color w:val="000000"/>
                <w:sz w:val="24"/>
                <w:szCs w:val="24"/>
                <w:lang w:val="en-US" w:eastAsia="zh-CN"/>
              </w:rPr>
              <w:t>帽顶的面积：3.14×（20÷2）</w:t>
            </w:r>
            <w:r>
              <w:rPr>
                <w:rFonts w:ascii="宋体" w:eastAsia="宋体" w:hAnsi="宋体" w:cs="宋体" w:hint="eastAsia"/>
                <w:sz w:val="24"/>
                <w:szCs w:val="24"/>
                <w:lang w:val="en-US" w:eastAsia="zh-CN"/>
              </w:rPr>
              <w:t>²</w:t>
            </w:r>
            <w:r>
              <w:rPr>
                <w:rFonts w:ascii="宋体" w:eastAsia="宋体" w:hAnsi="宋体" w:cs="宋体" w:hint="eastAsia"/>
                <w:color w:val="000000"/>
                <w:sz w:val="24"/>
                <w:szCs w:val="24"/>
                <w:lang w:val="en-US" w:eastAsia="zh-CN"/>
              </w:rPr>
              <w:t xml:space="preserve">=314（平方厘米）         </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color w:val="000000"/>
                <w:sz w:val="24"/>
                <w:szCs w:val="24"/>
                <w:lang w:val="en-US" w:eastAsia="zh-CN"/>
              </w:rPr>
              <w:t>需要用的面料：1884＋314=2198≈2200（平方厘米）</w:t>
            </w:r>
          </w:p>
        </w:tc>
      </w:tr>
    </w:tbl>
    <w:p>
      <w:pPr>
        <w:sectPr>
          <w:headerReference w:type="default" r:id="rId60"/>
          <w:footerReference w:type="default" r:id="rId61"/>
          <w:type w:val="nextPage"/>
          <w:pgSz w:w="11906" w:h="16838"/>
          <w:pgMar w:top="1440" w:right="1800" w:bottom="1440" w:left="1800" w:header="851" w:footer="992" w:gutter="0"/>
          <w:pgNumType w:start="22"/>
          <w:cols w:num="1" w:space="425"/>
          <w:titlePg w:val="0"/>
          <w:docGrid w:type="lines" w:linePitch="312" w:charSpace="0"/>
        </w:sectPr>
      </w:pPr>
    </w:p>
    <w:tbl>
      <w:tblPr>
        <w:tblStyle w:val="TableNormal"/>
        <w:tblpPr w:leftFromText="180" w:rightFromText="180" w:vertAnchor="text" w:horzAnchor="margin" w:tblpY="241"/>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635"/>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908"/>
        </w:trPr>
        <w:tc>
          <w:tcPr>
            <w:tcW w:w="8635"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b/>
                <w:bCs/>
                <w:sz w:val="24"/>
              </w:rPr>
            </w:pPr>
            <w:r>
              <w:rPr>
                <w:rFonts w:ascii="宋体" w:eastAsia="宋体" w:hAnsi="宋体" w:cs="宋体" w:hint="eastAsia"/>
                <w:b/>
                <w:bCs/>
                <w:sz w:val="24"/>
                <w:szCs w:val="24"/>
              </w:rPr>
              <w:t>8.教学反思与改进</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成功之处：</w:t>
            </w:r>
          </w:p>
          <w:p>
            <w:pPr>
              <w:pStyle w:val="Heading3"/>
              <w:pageBreakBefore w:val="0"/>
              <w:widowControl w:val="0"/>
              <w:kinsoku/>
              <w:wordWrap/>
              <w:overflowPunct/>
              <w:topLinePunct w:val="0"/>
              <w:autoSpaceDE/>
              <w:autoSpaceDN/>
              <w:bidi w:val="0"/>
              <w:adjustRightInd/>
              <w:snapToGrid/>
              <w:spacing w:line="360" w:lineRule="auto"/>
              <w:ind w:left="0" w:firstLine="0" w:firstLineChars="0"/>
              <w:jc w:val="left"/>
              <w:rPr>
                <w:rFonts w:ascii="宋体" w:hAnsi="宋体" w:cs="宋体" w:hint="eastAsia"/>
                <w:sz w:val="24"/>
                <w:szCs w:val="24"/>
              </w:rPr>
            </w:pP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p>
            <w:pPr>
              <w:pStyle w:val="Heading3"/>
              <w:pageBreakBefore w:val="0"/>
              <w:widowControl w:val="0"/>
              <w:kinsoku/>
              <w:wordWrap/>
              <w:overflowPunct/>
              <w:topLinePunct w:val="0"/>
              <w:autoSpaceDE/>
              <w:autoSpaceDN/>
              <w:bidi w:val="0"/>
              <w:adjustRightInd/>
              <w:snapToGrid/>
              <w:spacing w:line="360" w:lineRule="auto"/>
              <w:ind w:left="0" w:firstLine="0" w:firstLineChars="0"/>
              <w:jc w:val="left"/>
              <w:rPr>
                <w:rFonts w:ascii="宋体" w:hAnsi="宋体" w:cs="宋体" w:hint="eastAsia"/>
                <w:sz w:val="24"/>
                <w:szCs w:val="24"/>
              </w:rPr>
            </w:pP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p>
            <w:pPr>
              <w:pStyle w:val="Heading3"/>
              <w:pageBreakBefore w:val="0"/>
              <w:widowControl w:val="0"/>
              <w:kinsoku/>
              <w:wordWrap/>
              <w:overflowPunct/>
              <w:topLinePunct w:val="0"/>
              <w:autoSpaceDE/>
              <w:autoSpaceDN/>
              <w:bidi w:val="0"/>
              <w:adjustRightInd/>
              <w:snapToGrid/>
              <w:spacing w:line="360" w:lineRule="auto"/>
              <w:ind w:left="0" w:firstLine="0" w:firstLineChars="0"/>
              <w:jc w:val="left"/>
              <w:rPr>
                <w:rFonts w:ascii="宋体" w:hAnsi="宋体" w:cs="宋体" w:hint="eastAsia"/>
                <w:sz w:val="24"/>
                <w:szCs w:val="24"/>
              </w:rPr>
            </w:pP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不足之处：</w:t>
            </w:r>
          </w:p>
          <w:p>
            <w:pPr>
              <w:pStyle w:val="Heading3"/>
              <w:pageBreakBefore w:val="0"/>
              <w:widowControl w:val="0"/>
              <w:kinsoku/>
              <w:wordWrap/>
              <w:overflowPunct/>
              <w:topLinePunct w:val="0"/>
              <w:autoSpaceDE/>
              <w:autoSpaceDN/>
              <w:bidi w:val="0"/>
              <w:adjustRightInd/>
              <w:snapToGrid/>
              <w:spacing w:line="360" w:lineRule="auto"/>
              <w:ind w:left="0" w:firstLine="0" w:firstLineChars="0"/>
              <w:jc w:val="left"/>
              <w:rPr>
                <w:rFonts w:ascii="宋体" w:hAnsi="宋体" w:cs="宋体" w:hint="eastAsia"/>
                <w:sz w:val="24"/>
                <w:szCs w:val="24"/>
              </w:rPr>
            </w:pP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p>
        </w:tc>
      </w:tr>
    </w:tbl>
    <w:p>
      <w:pPr>
        <w:sectPr>
          <w:headerReference w:type="default" r:id="rId62"/>
          <w:footerReference w:type="default" r:id="rId63"/>
          <w:type w:val="nextPage"/>
          <w:pgSz w:w="11906" w:h="16838"/>
          <w:pgMar w:top="1440" w:right="1800" w:bottom="1440" w:left="1800" w:header="851" w:footer="992" w:gutter="0"/>
          <w:pgNumType w:start="23"/>
          <w:cols w:num="1" w:space="425"/>
          <w:titlePg w:val="0"/>
          <w:docGrid w:type="lines" w:linePitch="312" w:charSpace="0"/>
        </w:sectPr>
      </w:pPr>
    </w:p>
    <w:tbl>
      <w:tblPr>
        <w:tblStyle w:val="TableNormal"/>
        <w:tblpPr w:leftFromText="180" w:rightFromText="180" w:vertAnchor="text" w:horzAnchor="margin" w:tblpY="241"/>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635"/>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908"/>
        </w:trPr>
        <w:tc>
          <w:tcPr>
            <w:tcW w:w="8635"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改进措施：</w:t>
            </w:r>
          </w:p>
          <w:p>
            <w:pPr>
              <w:pStyle w:val="Heading3"/>
              <w:pageBreakBefore w:val="0"/>
              <w:widowControl w:val="0"/>
              <w:kinsoku/>
              <w:wordWrap/>
              <w:overflowPunct/>
              <w:topLinePunct w:val="0"/>
              <w:autoSpaceDE/>
              <w:autoSpaceDN/>
              <w:bidi w:val="0"/>
              <w:adjustRightInd/>
              <w:snapToGrid/>
              <w:spacing w:line="360" w:lineRule="auto"/>
              <w:ind w:left="0" w:firstLine="0" w:firstLineChars="0"/>
              <w:jc w:val="left"/>
              <w:rPr>
                <w:rFonts w:ascii="宋体" w:hAnsi="宋体" w:cs="宋体" w:hint="eastAsia"/>
                <w:sz w:val="24"/>
                <w:szCs w:val="24"/>
              </w:rPr>
            </w:pP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p>
            <w:pPr>
              <w:pStyle w:val="Heading3"/>
              <w:pageBreakBefore w:val="0"/>
              <w:widowControl w:val="0"/>
              <w:kinsoku/>
              <w:wordWrap/>
              <w:overflowPunct/>
              <w:topLinePunct w:val="0"/>
              <w:autoSpaceDE/>
              <w:autoSpaceDN/>
              <w:bidi w:val="0"/>
              <w:adjustRightInd/>
              <w:snapToGrid/>
              <w:spacing w:line="360" w:lineRule="auto"/>
              <w:ind w:left="0" w:firstLine="0" w:firstLineChars="0"/>
              <w:jc w:val="left"/>
              <w:rPr>
                <w:rFonts w:ascii="宋体" w:hAnsi="宋体" w:cs="宋体" w:hint="eastAsia"/>
                <w:sz w:val="24"/>
                <w:szCs w:val="24"/>
              </w:rPr>
            </w:pP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tc>
      </w:tr>
    </w:tbl>
    <w:p>
      <w:pPr>
        <w:sectPr>
          <w:headerReference w:type="default" r:id="rId64"/>
          <w:footerReference w:type="default" r:id="rId65"/>
          <w:type w:val="nextPage"/>
          <w:pgSz w:w="11906" w:h="16838"/>
          <w:pgMar w:top="1440" w:right="1800" w:bottom="1440" w:left="1800" w:header="851" w:footer="992" w:gutter="0"/>
          <w:pgNumType w:start="24"/>
          <w:cols w:num="1" w:space="425"/>
          <w:titlePg w:val="0"/>
          <w:docGrid w:type="lines" w:linePitch="312" w:charSpace="0"/>
        </w:sectPr>
      </w:pPr>
    </w:p>
    <w:tbl>
      <w:tblPr>
        <w:tblStyle w:val="TableNormal"/>
        <w:tblpPr w:leftFromText="180" w:rightFromText="180" w:vertAnchor="text" w:horzAnchor="margin" w:tblpY="-25"/>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30"/>
        <w:gridCol w:w="1248"/>
        <w:gridCol w:w="2878"/>
        <w:gridCol w:w="2879"/>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44"/>
        </w:trPr>
        <w:tc>
          <w:tcPr>
            <w:tcW w:w="8635" w:type="dxa"/>
            <w:gridSpan w:val="4"/>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center"/>
              <w:textAlignment w:val="baseline"/>
              <w:rPr>
                <w:rFonts w:ascii="宋体" w:eastAsia="宋体" w:hAnsi="宋体" w:hint="eastAsia"/>
                <w:sz w:val="24"/>
              </w:rPr>
            </w:pPr>
            <w:r>
              <w:rPr>
                <w:rFonts w:ascii="宋体" w:eastAsia="宋体" w:hAnsi="宋体" w:cs="宋体" w:hint="eastAsia"/>
                <w:sz w:val="24"/>
                <w:szCs w:val="24"/>
              </w:rPr>
              <w:t>课时教学设计</w:t>
            </w:r>
          </w:p>
        </w:tc>
      </w:tr>
      <w:tr>
        <w:tblPrEx>
          <w:tblW w:w="8635" w:type="dxa"/>
          <w:tblInd w:w="0" w:type="dxa"/>
          <w:tblLayout w:type="fixed"/>
          <w:tblCellMar>
            <w:top w:w="0" w:type="dxa"/>
            <w:left w:w="108" w:type="dxa"/>
            <w:bottom w:w="0" w:type="dxa"/>
            <w:right w:w="108" w:type="dxa"/>
          </w:tblCellMar>
        </w:tblPrEx>
        <w:trPr>
          <w:trHeight w:val="444"/>
        </w:trPr>
        <w:tc>
          <w:tcPr>
            <w:tcW w:w="1630"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课题</w:t>
            </w:r>
          </w:p>
        </w:tc>
        <w:tc>
          <w:tcPr>
            <w:tcW w:w="7005" w:type="dxa"/>
            <w:gridSpan w:val="3"/>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b/>
                <w:sz w:val="24"/>
              </w:rPr>
            </w:pPr>
            <w:r>
              <w:rPr>
                <w:rFonts w:ascii="宋体" w:eastAsia="宋体" w:hAnsi="宋体" w:cs="宋体" w:hint="eastAsia"/>
                <w:b/>
                <w:bCs/>
                <w:sz w:val="24"/>
                <w:szCs w:val="24"/>
              </w:rPr>
              <w:t>圆柱的</w:t>
            </w:r>
            <w:r>
              <w:rPr>
                <w:rFonts w:ascii="宋体" w:eastAsia="宋体" w:hAnsi="宋体" w:cs="宋体" w:hint="eastAsia"/>
                <w:b/>
                <w:bCs/>
                <w:sz w:val="24"/>
                <w:szCs w:val="24"/>
                <w:lang w:val="en-US" w:eastAsia="zh-CN"/>
              </w:rPr>
              <w:t>体积</w:t>
            </w:r>
          </w:p>
        </w:tc>
      </w:tr>
      <w:tr>
        <w:tblPrEx>
          <w:tblW w:w="8635" w:type="dxa"/>
          <w:tblInd w:w="0" w:type="dxa"/>
          <w:tblLayout w:type="fixed"/>
          <w:tblCellMar>
            <w:top w:w="0" w:type="dxa"/>
            <w:left w:w="108" w:type="dxa"/>
            <w:bottom w:w="0" w:type="dxa"/>
            <w:right w:w="108" w:type="dxa"/>
          </w:tblCellMar>
        </w:tblPrEx>
        <w:trPr>
          <w:trHeight w:val="428"/>
        </w:trPr>
        <w:tc>
          <w:tcPr>
            <w:tcW w:w="2878" w:type="dxa"/>
            <w:gridSpan w:val="2"/>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授课时间：</w:t>
            </w:r>
          </w:p>
        </w:tc>
        <w:tc>
          <w:tcPr>
            <w:tcW w:w="2878"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课型：</w:t>
            </w:r>
            <w:r>
              <w:rPr>
                <w:rFonts w:ascii="宋体" w:eastAsia="宋体" w:hAnsi="宋体" w:cs="宋体" w:hint="eastAsia"/>
                <w:sz w:val="24"/>
                <w:szCs w:val="24"/>
                <w:lang w:val="en-US" w:eastAsia="zh-CN"/>
              </w:rPr>
              <w:t>新授课</w:t>
            </w:r>
          </w:p>
        </w:tc>
        <w:tc>
          <w:tcPr>
            <w:tcW w:w="2879"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课时：1课时</w:t>
            </w:r>
          </w:p>
        </w:tc>
      </w:tr>
      <w:tr>
        <w:tblPrEx>
          <w:tblW w:w="8635" w:type="dxa"/>
          <w:tblInd w:w="0" w:type="dxa"/>
          <w:tblLayout w:type="fixed"/>
          <w:tblCellMar>
            <w:top w:w="0" w:type="dxa"/>
            <w:left w:w="108" w:type="dxa"/>
            <w:bottom w:w="0" w:type="dxa"/>
            <w:right w:w="108" w:type="dxa"/>
          </w:tblCellMar>
        </w:tblPrEx>
        <w:trPr>
          <w:trHeight w:val="90"/>
        </w:trPr>
        <w:tc>
          <w:tcPr>
            <w:tcW w:w="8635" w:type="dxa"/>
            <w:gridSpan w:val="4"/>
            <w:noWrap w:val="0"/>
            <w:vAlign w:val="top"/>
          </w:tcPr>
          <w:p>
            <w:pPr>
              <w:pStyle w:val="Heading3"/>
              <w:pageBreakBefore w:val="0"/>
              <w:widowControl w:val="0"/>
              <w:numPr>
                <w:ilvl w:val="0"/>
                <w:numId w:val="0"/>
              </w:numPr>
              <w:kinsoku/>
              <w:wordWrap/>
              <w:overflowPunct/>
              <w:topLinePunct w:val="0"/>
              <w:autoSpaceDE/>
              <w:autoSpaceDN/>
              <w:bidi w:val="0"/>
              <w:adjustRightInd/>
              <w:snapToGrid/>
              <w:spacing w:line="360" w:lineRule="auto"/>
              <w:ind w:left="0" w:firstLine="0" w:leftChars="0" w:firstLineChars="0"/>
              <w:jc w:val="left"/>
              <w:textAlignment w:val="baseline"/>
              <w:rPr>
                <w:rFonts w:ascii="宋体" w:hAnsi="宋体" w:cs="宋体" w:hint="eastAsia"/>
                <w:bCs/>
                <w:sz w:val="24"/>
                <w:szCs w:val="24"/>
              </w:rPr>
            </w:pPr>
            <w:r>
              <w:rPr>
                <w:rFonts w:ascii="宋体" w:hAnsi="宋体" w:cs="宋体" w:hint="eastAsia"/>
                <w:b/>
                <w:bCs/>
                <w:kern w:val="2"/>
                <w:sz w:val="24"/>
                <w:szCs w:val="24"/>
                <w:lang w:val="en-US" w:eastAsia="zh-CN" w:bidi="ar-SA"/>
              </w:rPr>
              <w:t>1</w:t>
            </w:r>
            <w:r>
              <w:rPr>
                <w:rFonts w:ascii="宋体" w:eastAsia="宋体" w:hAnsi="宋体" w:cs="宋体" w:hint="eastAsia"/>
                <w:b/>
                <w:bCs/>
                <w:kern w:val="2"/>
                <w:sz w:val="24"/>
                <w:szCs w:val="24"/>
                <w:lang w:val="en-US" w:eastAsia="zh-CN" w:bidi="ar-SA"/>
              </w:rPr>
              <w:t>.</w:t>
            </w:r>
            <w:r>
              <w:rPr>
                <w:rFonts w:ascii="宋体" w:eastAsia="宋体" w:hAnsi="宋体" w:cs="宋体" w:hint="eastAsia"/>
                <w:bCs/>
                <w:sz w:val="24"/>
                <w:szCs w:val="24"/>
              </w:rPr>
              <w:t>核心素养目标：</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情境与问题：出示例</w:t>
            </w:r>
            <w:r>
              <w:rPr>
                <w:rFonts w:ascii="宋体" w:eastAsia="宋体" w:hAnsi="宋体" w:cs="宋体" w:hint="eastAsia"/>
                <w:sz w:val="24"/>
                <w:szCs w:val="24"/>
                <w:lang w:val="en-US" w:eastAsia="zh-CN"/>
              </w:rPr>
              <w:t>5的教学情景，通过回顾旧知（长方体、正方体的体积计算）入手，引出圆柱体积的计算问题。</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①知识与技能：</w:t>
            </w:r>
            <w:r>
              <w:rPr>
                <w:rFonts w:ascii="宋体" w:eastAsia="宋体" w:hAnsi="宋体" w:cs="宋体" w:hint="eastAsia"/>
                <w:kern w:val="0"/>
                <w:sz w:val="24"/>
                <w:szCs w:val="24"/>
              </w:rPr>
              <w:t>通过用切割拼合的方法借助长方体的体积公式推导出圆柱的体积公式，能够运用公式正确地计算圆柱的体积。</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②思维与表达：</w:t>
            </w:r>
            <w:r>
              <w:rPr>
                <w:rFonts w:ascii="宋体" w:eastAsia="宋体" w:hAnsi="宋体" w:cs="宋体" w:hint="eastAsia"/>
                <w:kern w:val="0"/>
                <w:sz w:val="24"/>
                <w:szCs w:val="24"/>
              </w:rPr>
              <w:t>初步学会用转化的数学思想和方法，</w:t>
            </w:r>
            <w:r>
              <w:rPr>
                <w:rFonts w:ascii="宋体" w:eastAsia="宋体" w:hAnsi="宋体" w:cs="宋体" w:hint="eastAsia"/>
                <w:kern w:val="0"/>
                <w:sz w:val="24"/>
                <w:szCs w:val="24"/>
                <w:lang w:val="en-US" w:eastAsia="zh-CN"/>
              </w:rPr>
              <w:t>掌握</w:t>
            </w:r>
            <w:r>
              <w:rPr>
                <w:rFonts w:ascii="宋体" w:eastAsia="宋体" w:hAnsi="宋体" w:cs="宋体" w:hint="eastAsia"/>
                <w:kern w:val="0"/>
                <w:sz w:val="24"/>
                <w:szCs w:val="24"/>
              </w:rPr>
              <w:t>解决</w:t>
            </w:r>
            <w:r>
              <w:rPr>
                <w:rFonts w:ascii="宋体" w:eastAsia="宋体" w:hAnsi="宋体" w:cs="宋体" w:hint="eastAsia"/>
                <w:kern w:val="0"/>
                <w:sz w:val="24"/>
                <w:szCs w:val="24"/>
                <w:lang w:val="en-US" w:eastAsia="zh-CN"/>
              </w:rPr>
              <w:t>圆柱体积</w:t>
            </w:r>
            <w:r>
              <w:rPr>
                <w:rFonts w:ascii="宋体" w:eastAsia="宋体" w:hAnsi="宋体" w:cs="宋体" w:hint="eastAsia"/>
                <w:kern w:val="0"/>
                <w:sz w:val="24"/>
                <w:szCs w:val="24"/>
              </w:rPr>
              <w:t>的能力</w:t>
            </w:r>
            <w:r>
              <w:rPr>
                <w:rFonts w:ascii="宋体" w:eastAsia="宋体" w:hAnsi="宋体" w:cs="宋体" w:hint="eastAsia"/>
                <w:sz w:val="24"/>
                <w:szCs w:val="24"/>
                <w:lang w:val="en-US" w:eastAsia="zh-CN"/>
              </w:rPr>
              <w:t>。</w:t>
            </w:r>
          </w:p>
          <w:p>
            <w:pPr>
              <w:pageBreakBefore w:val="0"/>
              <w:widowControl w:val="0"/>
              <w:numPr>
                <w:ilvl w:val="0"/>
                <w:numId w:val="0"/>
              </w:numPr>
              <w:kinsoku/>
              <w:wordWrap/>
              <w:overflowPunct/>
              <w:topLinePunct w:val="0"/>
              <w:autoSpaceDE/>
              <w:autoSpaceDN/>
              <w:bidi w:val="0"/>
              <w:adjustRightInd/>
              <w:snapToGrid/>
              <w:spacing w:line="360" w:lineRule="auto"/>
              <w:ind w:left="0" w:firstLine="0" w:leftChars="0" w:firstLineChars="0"/>
              <w:jc w:val="left"/>
              <w:textAlignment w:val="baseline"/>
              <w:rPr>
                <w:rFonts w:ascii="宋体" w:eastAsia="宋体" w:hAnsi="宋体" w:hint="eastAsia"/>
                <w:kern w:val="0"/>
                <w:sz w:val="24"/>
              </w:rPr>
            </w:pPr>
            <w:r>
              <w:rPr>
                <w:rFonts w:ascii="宋体" w:eastAsia="宋体" w:hAnsi="宋体" w:cs="宋体" w:hint="eastAsia"/>
                <w:sz w:val="24"/>
                <w:szCs w:val="24"/>
              </w:rPr>
              <w:t>③交流与反思：</w:t>
            </w:r>
            <w:r>
              <w:rPr>
                <w:rFonts w:ascii="宋体" w:eastAsia="宋体" w:hAnsi="宋体" w:cs="宋体" w:hint="eastAsia"/>
                <w:bCs/>
                <w:sz w:val="24"/>
                <w:szCs w:val="24"/>
              </w:rPr>
              <w:t>感受数学与生活的密切联系，体会数学学习的价值。</w:t>
            </w:r>
          </w:p>
        </w:tc>
      </w:tr>
      <w:tr>
        <w:tblPrEx>
          <w:tblW w:w="8635" w:type="dxa"/>
          <w:tblInd w:w="0" w:type="dxa"/>
          <w:tblLayout w:type="fixed"/>
          <w:tblCellMar>
            <w:top w:w="0" w:type="dxa"/>
            <w:left w:w="108" w:type="dxa"/>
            <w:bottom w:w="0" w:type="dxa"/>
            <w:right w:w="108" w:type="dxa"/>
          </w:tblCellMar>
        </w:tblPrEx>
        <w:trPr>
          <w:trHeight w:val="714"/>
        </w:trPr>
        <w:tc>
          <w:tcPr>
            <w:tcW w:w="8635" w:type="dxa"/>
            <w:gridSpan w:val="4"/>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b/>
                <w:sz w:val="24"/>
                <w:szCs w:val="24"/>
              </w:rPr>
              <w:t>2.教学重点：</w:t>
            </w:r>
            <w:r>
              <w:rPr>
                <w:rFonts w:ascii="宋体" w:eastAsia="宋体" w:hAnsi="宋体" w:cs="宋体" w:hint="eastAsia"/>
                <w:kern w:val="0"/>
                <w:sz w:val="24"/>
                <w:szCs w:val="24"/>
              </w:rPr>
              <w:t>掌握圆柱体积的计算公式。</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b/>
                <w:sz w:val="24"/>
                <w:szCs w:val="24"/>
              </w:rPr>
              <w:t>3.教学难点：</w:t>
            </w:r>
            <w:r>
              <w:rPr>
                <w:rFonts w:ascii="宋体" w:eastAsia="宋体" w:hAnsi="宋体" w:cs="宋体" w:hint="eastAsia"/>
                <w:kern w:val="0"/>
                <w:sz w:val="24"/>
                <w:szCs w:val="24"/>
              </w:rPr>
              <w:t>圆柱体积的计算公式的推导。</w:t>
            </w:r>
          </w:p>
        </w:tc>
      </w:tr>
      <w:tr>
        <w:tblPrEx>
          <w:tblW w:w="8635" w:type="dxa"/>
          <w:tblInd w:w="0" w:type="dxa"/>
          <w:tblLayout w:type="fixed"/>
          <w:tblCellMar>
            <w:top w:w="0" w:type="dxa"/>
            <w:left w:w="108" w:type="dxa"/>
            <w:bottom w:w="0" w:type="dxa"/>
            <w:right w:w="108" w:type="dxa"/>
          </w:tblCellMar>
        </w:tblPrEx>
        <w:trPr>
          <w:trHeight w:val="325"/>
        </w:trPr>
        <w:tc>
          <w:tcPr>
            <w:tcW w:w="8635" w:type="dxa"/>
            <w:gridSpan w:val="4"/>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4.教学准备：课件</w:t>
            </w:r>
          </w:p>
        </w:tc>
      </w:tr>
      <w:tr>
        <w:tblPrEx>
          <w:tblW w:w="8635" w:type="dxa"/>
          <w:tblInd w:w="0" w:type="dxa"/>
          <w:tblLayout w:type="fixed"/>
          <w:tblCellMar>
            <w:top w:w="0" w:type="dxa"/>
            <w:left w:w="108" w:type="dxa"/>
            <w:bottom w:w="0" w:type="dxa"/>
            <w:right w:w="108" w:type="dxa"/>
          </w:tblCellMar>
        </w:tblPrEx>
        <w:trPr>
          <w:trHeight w:val="384"/>
        </w:trPr>
        <w:tc>
          <w:tcPr>
            <w:tcW w:w="8635" w:type="dxa"/>
            <w:gridSpan w:val="4"/>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b/>
                <w:bCs/>
                <w:sz w:val="24"/>
                <w:szCs w:val="24"/>
              </w:rPr>
              <w:t>5.学习活动设计：</w:t>
            </w:r>
          </w:p>
        </w:tc>
      </w:tr>
      <w:tr>
        <w:tblPrEx>
          <w:tblW w:w="8635" w:type="dxa"/>
          <w:tblInd w:w="0" w:type="dxa"/>
          <w:tblLayout w:type="fixed"/>
          <w:tblCellMar>
            <w:top w:w="0" w:type="dxa"/>
            <w:left w:w="108" w:type="dxa"/>
            <w:bottom w:w="0" w:type="dxa"/>
            <w:right w:w="108" w:type="dxa"/>
          </w:tblCellMar>
        </w:tblPrEx>
        <w:trPr>
          <w:trHeight w:val="90"/>
        </w:trPr>
        <w:tc>
          <w:tcPr>
            <w:tcW w:w="8635" w:type="dxa"/>
            <w:gridSpan w:val="4"/>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b/>
                <w:bCs/>
                <w:sz w:val="24"/>
              </w:rPr>
            </w:pPr>
            <w:r>
              <w:rPr>
                <w:rFonts w:ascii="宋体" w:eastAsia="宋体" w:hAnsi="宋体" w:cs="宋体" w:hint="eastAsia"/>
                <w:b/>
                <w:bCs/>
                <w:sz w:val="24"/>
                <w:szCs w:val="24"/>
              </w:rPr>
              <w:t>环节一：复习旧知，引入新课</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left"/>
              <w:textAlignment w:val="auto"/>
              <w:outlineLvl w:val="9"/>
              <w:rPr>
                <w:rFonts w:ascii="宋体" w:eastAsia="宋体" w:hAnsi="宋体" w:hint="eastAsia"/>
                <w:sz w:val="24"/>
                <w:lang w:val="zh-CN"/>
              </w:rPr>
            </w:pPr>
            <w:r>
              <w:rPr>
                <w:rFonts w:ascii="宋体" w:eastAsia="宋体" w:hAnsi="宋体" w:cs="宋体" w:hint="eastAsia"/>
                <w:sz w:val="24"/>
                <w:szCs w:val="24"/>
                <w:lang w:val="zh-CN" w:eastAsia="zh-CN"/>
              </w:rPr>
              <w:t>1.口头回答。</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left"/>
              <w:textAlignment w:val="auto"/>
              <w:outlineLvl w:val="9"/>
              <w:rPr>
                <w:rFonts w:ascii="宋体" w:eastAsia="宋体" w:hAnsi="宋体" w:hint="eastAsia"/>
                <w:sz w:val="24"/>
                <w:lang w:val="zh-CN"/>
              </w:rPr>
            </w:pPr>
            <w:r>
              <w:rPr>
                <w:rFonts w:ascii="宋体" w:eastAsia="宋体" w:hAnsi="宋体" w:cs="宋体" w:hint="eastAsia"/>
                <w:sz w:val="24"/>
                <w:szCs w:val="24"/>
                <w:lang w:val="zh-CN" w:eastAsia="zh-CN"/>
              </w:rPr>
              <w:t>（1）什么叫体积？怎样求长方体的体积？</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left"/>
              <w:textAlignment w:val="auto"/>
              <w:outlineLvl w:val="9"/>
              <w:rPr>
                <w:rFonts w:ascii="宋体" w:eastAsia="宋体" w:hAnsi="宋体" w:hint="eastAsia"/>
                <w:sz w:val="24"/>
                <w:lang w:val="zh-CN"/>
              </w:rPr>
            </w:pPr>
            <w:r>
              <w:rPr>
                <w:rFonts w:ascii="宋体" w:eastAsia="宋体" w:hAnsi="宋体" w:cs="宋体" w:hint="eastAsia"/>
                <w:sz w:val="24"/>
                <w:szCs w:val="24"/>
                <w:lang w:val="zh-CN" w:eastAsia="zh-CN"/>
              </w:rPr>
              <w:t>（2）怎样求圆的面积？圆的面积公式是什么？</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left"/>
              <w:textAlignment w:val="auto"/>
              <w:outlineLvl w:val="9"/>
              <w:rPr>
                <w:rFonts w:ascii="宋体" w:eastAsia="宋体" w:hAnsi="宋体" w:hint="eastAsia"/>
                <w:sz w:val="24"/>
                <w:lang w:val="zh-CN"/>
              </w:rPr>
            </w:pPr>
            <w:r>
              <w:rPr>
                <w:rFonts w:ascii="宋体" w:eastAsia="宋体" w:hAnsi="宋体" w:cs="宋体" w:hint="eastAsia"/>
                <w:sz w:val="24"/>
                <w:szCs w:val="24"/>
                <w:lang w:val="zh-CN" w:eastAsia="zh-CN"/>
              </w:rPr>
              <w:t>（3）圆的面积公式是怎样推导的？在学生回忆的基础上，概括出“转化图形——建立联系——推导公式”的方法。</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left"/>
              <w:textAlignment w:val="auto"/>
              <w:outlineLvl w:val="9"/>
              <w:rPr>
                <w:rFonts w:ascii="宋体" w:eastAsia="宋体" w:hAnsi="宋体" w:hint="eastAsia"/>
                <w:sz w:val="24"/>
                <w:lang w:val="zh-CN"/>
              </w:rPr>
            </w:pPr>
            <w:r>
              <w:rPr>
                <w:rFonts w:ascii="宋体" w:eastAsia="宋体" w:hAnsi="宋体" w:cs="宋体" w:hint="eastAsia"/>
                <w:sz w:val="24"/>
                <w:szCs w:val="24"/>
                <w:lang w:val="zh-CN" w:eastAsia="zh-CN"/>
              </w:rPr>
              <w:t>2.引入新课。</w:t>
            </w:r>
          </w:p>
          <w:p>
            <w:pPr>
              <w:keepNext w:val="0"/>
              <w:keepLines w:val="0"/>
              <w:pageBreakBefore w:val="0"/>
              <w:widowControl w:val="0"/>
              <w:kinsoku/>
              <w:wordWrap/>
              <w:overflowPunct/>
              <w:topLinePunct w:val="0"/>
              <w:autoSpaceDE/>
              <w:autoSpaceDN/>
              <w:bidi w:val="0"/>
              <w:adjustRightInd/>
              <w:snapToGrid/>
              <w:spacing w:after="0" w:line="360" w:lineRule="auto"/>
              <w:ind w:left="0" w:firstLine="0" w:firstLineChars="0"/>
              <w:jc w:val="left"/>
              <w:textAlignment w:val="auto"/>
              <w:outlineLvl w:val="9"/>
              <w:rPr>
                <w:rFonts w:ascii="宋体" w:eastAsia="宋体" w:hAnsi="宋体" w:hint="eastAsia"/>
                <w:sz w:val="24"/>
                <w:lang w:val="zh-CN"/>
              </w:rPr>
            </w:pPr>
          </w:p>
        </w:tc>
      </w:tr>
    </w:tbl>
    <w:p>
      <w:pPr>
        <w:sectPr>
          <w:headerReference w:type="default" r:id="rId66"/>
          <w:footerReference w:type="default" r:id="rId67"/>
          <w:type w:val="nextPage"/>
          <w:pgSz w:w="11906" w:h="16838"/>
          <w:pgMar w:top="1440" w:right="1800" w:bottom="1440" w:left="1800" w:header="851" w:footer="992" w:gutter="0"/>
          <w:pgNumType w:start="25"/>
          <w:cols w:num="1" w:space="425"/>
          <w:titlePg w:val="0"/>
          <w:docGrid w:type="lines" w:linePitch="312" w:charSpace="0"/>
        </w:sectPr>
      </w:pPr>
    </w:p>
    <w:tbl>
      <w:tblPr>
        <w:tblStyle w:val="TableNormal"/>
        <w:tblpPr w:leftFromText="180" w:rightFromText="180" w:vertAnchor="text" w:horzAnchor="margin" w:tblpY="-25"/>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261"/>
        <w:gridCol w:w="4374"/>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trPr>
        <w:tc>
          <w:tcPr>
            <w:tcW w:w="8635" w:type="dxa"/>
            <w:gridSpan w:val="2"/>
            <w:noWrap w:val="0"/>
            <w:vAlign w:val="top"/>
          </w:tcPr>
          <w:p>
            <w:pPr>
              <w:keepNext w:val="0"/>
              <w:keepLines w:val="0"/>
              <w:pageBreakBefore w:val="0"/>
              <w:widowControl w:val="0"/>
              <w:kinsoku/>
              <w:wordWrap/>
              <w:overflowPunct/>
              <w:topLinePunct w:val="0"/>
              <w:autoSpaceDE/>
              <w:autoSpaceDN/>
              <w:bidi w:val="0"/>
              <w:adjustRightInd/>
              <w:snapToGrid/>
              <w:spacing w:before="0" w:line="360" w:lineRule="auto"/>
              <w:ind w:left="0" w:firstLine="0" w:firstLineChars="0"/>
              <w:jc w:val="left"/>
              <w:textAlignment w:val="auto"/>
              <w:outlineLvl w:val="9"/>
              <w:rPr>
                <w:rFonts w:ascii="宋体" w:eastAsia="宋体" w:hAnsi="宋体" w:hint="eastAsia"/>
                <w:sz w:val="24"/>
                <w:lang w:val="zh-CN"/>
              </w:rPr>
            </w:pPr>
            <w:r>
              <w:rPr>
                <w:rFonts w:ascii="宋体" w:eastAsia="宋体" w:hAnsi="宋体" w:cs="宋体" w:hint="eastAsia"/>
                <w:sz w:val="24"/>
                <w:szCs w:val="24"/>
                <w:lang w:val="zh-CN" w:eastAsia="zh-CN"/>
              </w:rPr>
              <w:t>我们在推导圆的面积公式时，是把它转化成近似的长方形，找到这个长方形与圆各部分之间的联系，由长方形的面积公式推导出了圆的面积公式。今天，我们能不能也用这个思路研究圆柱体积的计算问题呢？</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left"/>
              <w:textAlignment w:val="auto"/>
              <w:outlineLvl w:val="9"/>
              <w:rPr>
                <w:rFonts w:ascii="宋体" w:eastAsia="宋体" w:hAnsi="宋体" w:hint="eastAsia"/>
                <w:b/>
                <w:bCs/>
                <w:sz w:val="24"/>
              </w:rPr>
            </w:pPr>
            <w:r>
              <w:rPr>
                <w:rFonts w:ascii="宋体" w:eastAsia="宋体" w:hAnsi="宋体" w:cs="宋体" w:hint="eastAsia"/>
                <w:sz w:val="24"/>
                <w:szCs w:val="24"/>
                <w:lang w:val="zh-CN" w:eastAsia="zh-CN"/>
              </w:rPr>
              <w:t>教师板书：圆柱的体积（1）</w:t>
            </w:r>
          </w:p>
        </w:tc>
      </w:tr>
      <w:tr>
        <w:tblPrEx>
          <w:tblW w:w="8635" w:type="dxa"/>
          <w:tblInd w:w="0" w:type="dxa"/>
          <w:tblLayout w:type="fixed"/>
          <w:tblCellMar>
            <w:top w:w="0" w:type="dxa"/>
            <w:left w:w="108" w:type="dxa"/>
            <w:bottom w:w="0" w:type="dxa"/>
            <w:right w:w="108" w:type="dxa"/>
          </w:tblCellMar>
        </w:tblPrEx>
        <w:trPr>
          <w:trHeight w:val="1399"/>
        </w:trPr>
        <w:tc>
          <w:tcPr>
            <w:tcW w:w="4261"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教师活动：</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zh-CN" w:eastAsia="zh-CN"/>
              </w:rPr>
              <w:t>1、</w:t>
            </w:r>
            <w:r>
              <w:rPr>
                <w:rFonts w:ascii="宋体" w:eastAsia="宋体" w:hAnsi="宋体" w:cs="宋体" w:hint="eastAsia"/>
                <w:sz w:val="24"/>
                <w:szCs w:val="24"/>
                <w:lang w:val="en-US" w:eastAsia="zh-CN"/>
              </w:rPr>
              <w:t>教师出示例5的教育情景，引导</w:t>
            </w:r>
            <w:r>
              <w:rPr>
                <w:rFonts w:ascii="宋体" w:eastAsia="宋体" w:hAnsi="宋体" w:cs="宋体" w:hint="eastAsia"/>
                <w:sz w:val="24"/>
                <w:szCs w:val="24"/>
                <w:lang w:eastAsia="zh-CN"/>
              </w:rPr>
              <w:t>学生提出数学问题，并组织学生进行小组讨论，引出本节课的课题。</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2</w:t>
            </w:r>
            <w:r>
              <w:rPr>
                <w:rFonts w:ascii="宋体" w:eastAsia="宋体" w:hAnsi="宋体" w:cs="宋体" w:hint="eastAsia"/>
                <w:sz w:val="24"/>
                <w:szCs w:val="24"/>
                <w:lang w:val="zh-CN" w:eastAsia="zh-CN"/>
              </w:rPr>
              <w:t>、</w:t>
            </w:r>
            <w:r>
              <w:rPr>
                <w:rFonts w:ascii="宋体" w:eastAsia="宋体" w:hAnsi="宋体" w:cs="宋体" w:hint="eastAsia"/>
                <w:sz w:val="24"/>
                <w:szCs w:val="24"/>
                <w:lang w:val="en-US" w:eastAsia="zh-CN"/>
              </w:rPr>
              <w:t>进行指导总结</w:t>
            </w:r>
            <w:r>
              <w:rPr>
                <w:rFonts w:ascii="宋体" w:eastAsia="宋体" w:hAnsi="宋体" w:cs="宋体" w:hint="eastAsia"/>
                <w:sz w:val="24"/>
                <w:szCs w:val="24"/>
                <w:lang w:val="zh-CN" w:eastAsia="zh-CN"/>
              </w:rPr>
              <w:t>。</w:t>
            </w:r>
          </w:p>
        </w:tc>
        <w:tc>
          <w:tcPr>
            <w:tcW w:w="4374"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学生活动：</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1、</w:t>
            </w:r>
            <w:r>
              <w:rPr>
                <w:rFonts w:ascii="宋体" w:eastAsia="宋体" w:hAnsi="宋体" w:cs="宋体" w:hint="eastAsia"/>
                <w:sz w:val="24"/>
                <w:szCs w:val="24"/>
                <w:lang w:eastAsia="zh-CN"/>
              </w:rPr>
              <w:t>分组讨论，小组内交流。</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en-US" w:eastAsia="zh-CN"/>
              </w:rPr>
              <w:t>2、</w:t>
            </w:r>
            <w:r>
              <w:rPr>
                <w:rFonts w:ascii="宋体" w:eastAsia="宋体" w:hAnsi="宋体" w:cs="宋体" w:hint="eastAsia"/>
                <w:sz w:val="24"/>
                <w:szCs w:val="24"/>
                <w:lang w:eastAsia="zh-CN"/>
              </w:rPr>
              <w:t>学生初步</w:t>
            </w:r>
            <w:r>
              <w:rPr>
                <w:rFonts w:ascii="宋体" w:eastAsia="宋体" w:hAnsi="宋体" w:cs="宋体" w:hint="eastAsia"/>
                <w:sz w:val="24"/>
                <w:szCs w:val="24"/>
                <w:lang w:val="en-US" w:eastAsia="zh-CN"/>
              </w:rPr>
              <w:t>感受转化的思想和极限的思想。</w:t>
            </w:r>
            <w:r>
              <w:rPr>
                <w:rFonts w:ascii="宋体" w:eastAsia="宋体" w:hAnsi="宋体" w:cs="宋体" w:hint="eastAsia"/>
                <w:sz w:val="24"/>
                <w:szCs w:val="24"/>
              </w:rPr>
              <w:br/>
            </w:r>
          </w:p>
        </w:tc>
      </w:tr>
      <w:tr>
        <w:tblPrEx>
          <w:tblW w:w="8635" w:type="dxa"/>
          <w:tblInd w:w="0" w:type="dxa"/>
          <w:tblLayout w:type="fixed"/>
          <w:tblCellMar>
            <w:top w:w="0" w:type="dxa"/>
            <w:left w:w="108" w:type="dxa"/>
            <w:bottom w:w="0" w:type="dxa"/>
            <w:right w:w="108" w:type="dxa"/>
          </w:tblCellMar>
        </w:tblPrEx>
        <w:trPr>
          <w:trHeight w:val="1818"/>
        </w:trPr>
        <w:tc>
          <w:tcPr>
            <w:tcW w:w="8635" w:type="dxa"/>
            <w:gridSpan w:val="2"/>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rPr>
              <w:t>活动意图：</w:t>
            </w:r>
            <w:r>
              <w:rPr>
                <w:rFonts w:ascii="宋体" w:eastAsia="宋体" w:hAnsi="宋体" w:cs="宋体" w:hint="eastAsia"/>
                <w:sz w:val="24"/>
                <w:szCs w:val="24"/>
                <w:lang w:eastAsia="zh-CN"/>
              </w:rPr>
              <w:t>通过创设此情景使学生</w:t>
            </w:r>
            <w:r>
              <w:rPr>
                <w:rFonts w:ascii="宋体" w:eastAsia="宋体" w:hAnsi="宋体" w:cs="宋体" w:hint="eastAsia"/>
                <w:sz w:val="24"/>
                <w:szCs w:val="24"/>
                <w:lang w:val="en-US" w:eastAsia="zh-CN"/>
              </w:rPr>
              <w:t>先</w:t>
            </w:r>
            <w:r>
              <w:rPr>
                <w:rFonts w:ascii="宋体" w:eastAsia="宋体" w:hAnsi="宋体" w:cs="宋体" w:hint="eastAsia"/>
                <w:sz w:val="24"/>
                <w:szCs w:val="24"/>
                <w:lang w:eastAsia="zh-CN"/>
              </w:rPr>
              <w:t>复习之前学过的</w:t>
            </w:r>
            <w:r>
              <w:rPr>
                <w:rFonts w:ascii="宋体" w:eastAsia="宋体" w:hAnsi="宋体" w:cs="宋体" w:hint="eastAsia"/>
                <w:sz w:val="24"/>
                <w:szCs w:val="24"/>
                <w:lang w:val="en-US" w:eastAsia="zh-CN"/>
              </w:rPr>
              <w:t>体积这个概念</w:t>
            </w:r>
            <w:r>
              <w:rPr>
                <w:rFonts w:ascii="宋体" w:eastAsia="宋体" w:hAnsi="宋体" w:cs="宋体" w:hint="eastAsia"/>
                <w:sz w:val="24"/>
                <w:szCs w:val="24"/>
                <w:lang w:eastAsia="zh-CN"/>
              </w:rPr>
              <w:t>，进而通过小组合作的方式引出本节课的讲授主题。</w:t>
            </w:r>
          </w:p>
        </w:tc>
      </w:tr>
      <w:tr>
        <w:tblPrEx>
          <w:tblW w:w="8635" w:type="dxa"/>
          <w:tblInd w:w="0" w:type="dxa"/>
          <w:tblLayout w:type="fixed"/>
          <w:tblCellMar>
            <w:top w:w="0" w:type="dxa"/>
            <w:left w:w="108" w:type="dxa"/>
            <w:bottom w:w="0" w:type="dxa"/>
            <w:right w:w="108" w:type="dxa"/>
          </w:tblCellMar>
        </w:tblPrEx>
        <w:trPr>
          <w:trHeight w:val="1495"/>
        </w:trPr>
        <w:tc>
          <w:tcPr>
            <w:tcW w:w="8635" w:type="dxa"/>
            <w:gridSpan w:val="2"/>
            <w:noWrap w:val="0"/>
            <w:vAlign w:val="top"/>
          </w:tcPr>
          <w:p>
            <w:pPr>
              <w:pStyle w:val="Heading3"/>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hAnsi="宋体" w:cs="宋体" w:hint="eastAsia"/>
                <w:sz w:val="24"/>
                <w:szCs w:val="24"/>
              </w:rPr>
            </w:pPr>
            <w:r>
              <w:rPr>
                <w:rFonts w:ascii="宋体" w:eastAsia="宋体" w:hAnsi="宋体" w:cs="宋体" w:hint="eastAsia"/>
                <w:sz w:val="24"/>
                <w:szCs w:val="24"/>
              </w:rPr>
              <w:t>环节二：创新情境，探究新知</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eastAsia="zh-CN"/>
              </w:rPr>
              <w:t>1.教学圆柱体积公式的推导。</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eastAsia="zh-CN"/>
              </w:rPr>
              <w:t>（1）教师演示。</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eastAsia="zh-CN"/>
              </w:rPr>
              <w:t>把圆柱的底面分成16个相等的扇形，再按照这些扇形沿着圆柱的高把圆柱切开，这样就得到了16块体积相等，底面是扇形的立体图形。</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eastAsia="zh-CN"/>
              </w:rPr>
              <w:t>(2)学生利用学具操作。</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eastAsia="zh-CN"/>
              </w:rPr>
              <w:t>(3)启发学生思考、讨论：</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eastAsia="zh-CN"/>
              </w:rPr>
              <w:t>①圆柱切开后可以拼成一个什么立体图形？</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eastAsia="zh-CN"/>
              </w:rPr>
              <w:t>学生：近似的长方体。</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eastAsia="zh-CN"/>
              </w:rPr>
              <w:t>②通过刚才的实验你发现了什么？</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eastAsia="zh-CN"/>
              </w:rPr>
              <w:t>教师：拼成的近似长方体和圆柱相比，体积大小变了没有？形状呢？</w:t>
            </w:r>
          </w:p>
          <w:p>
            <w:pPr>
              <w:pageBreakBefore w:val="0"/>
              <w:widowControl w:val="0"/>
              <w:kinsoku/>
              <w:wordWrap/>
              <w:overflowPunct/>
              <w:topLinePunct w:val="0"/>
              <w:autoSpaceDE/>
              <w:autoSpaceDN/>
              <w:bidi w:val="0"/>
              <w:adjustRightInd/>
              <w:snapToGrid/>
              <w:spacing w:after="0" w:line="360" w:lineRule="auto"/>
              <w:ind w:left="0" w:firstLine="0" w:firstLineChars="0"/>
              <w:jc w:val="left"/>
              <w:rPr>
                <w:rFonts w:ascii="宋体" w:eastAsia="宋体" w:hAnsi="宋体" w:hint="eastAsia"/>
                <w:sz w:val="24"/>
              </w:rPr>
            </w:pPr>
          </w:p>
        </w:tc>
      </w:tr>
    </w:tbl>
    <w:p>
      <w:pPr>
        <w:sectPr>
          <w:headerReference w:type="default" r:id="rId68"/>
          <w:footerReference w:type="default" r:id="rId69"/>
          <w:type w:val="nextPage"/>
          <w:pgSz w:w="11906" w:h="16838"/>
          <w:pgMar w:top="1440" w:right="1800" w:bottom="1440" w:left="1800" w:header="851" w:footer="992" w:gutter="0"/>
          <w:pgNumType w:start="26"/>
          <w:cols w:num="1" w:space="425"/>
          <w:titlePg w:val="0"/>
          <w:docGrid w:type="lines" w:linePitch="312" w:charSpace="0"/>
        </w:sectPr>
      </w:pPr>
    </w:p>
    <w:tbl>
      <w:tblPr>
        <w:tblStyle w:val="TableNormal"/>
        <w:tblpPr w:leftFromText="180" w:rightFromText="180" w:vertAnchor="text" w:horzAnchor="margin" w:tblpY="-25"/>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635"/>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495"/>
        </w:trPr>
        <w:tc>
          <w:tcPr>
            <w:tcW w:w="8635" w:type="dxa"/>
            <w:noWrap w:val="0"/>
            <w:vAlign w:val="top"/>
          </w:tcPr>
          <w:p>
            <w:pPr>
              <w:pageBreakBefore w:val="0"/>
              <w:widowControl w:val="0"/>
              <w:kinsoku/>
              <w:wordWrap/>
              <w:overflowPunct/>
              <w:topLinePunct w:val="0"/>
              <w:autoSpaceDE/>
              <w:autoSpaceDN/>
              <w:bidi w:val="0"/>
              <w:adjustRightInd/>
              <w:snapToGrid/>
              <w:spacing w:before="0"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eastAsia="zh-CN"/>
              </w:rPr>
              <w:t>学生：拼成的近似长方体和圆柱相比，底面的形状变了，由圆变成了近似长方形，而底面的面积大小没有发生变化。近似长方体的高就是圆柱的高，没有变化。故体积不变。</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eastAsia="zh-CN"/>
              </w:rPr>
              <w:t>（4）学生根据圆的面积公式推导过程，进行猜想：</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eastAsia="zh-CN"/>
              </w:rPr>
              <w:t>①如果把圆柱的底面平均分成32份，拼成的形状是怎样的？</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eastAsia="zh-CN"/>
              </w:rPr>
              <w:t>②如果把圆柱的底面平均分成64份，拼成的形状是怎样的？</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eastAsia="zh-CN"/>
              </w:rPr>
              <w:t>③如果把圆柱的底面平均分成128份，拼成的形状是怎样的？</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eastAsia="zh-CN"/>
              </w:rPr>
              <w:t>启发学生说出：通过以上的观察，发现了什么？</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eastAsia="zh-CN"/>
              </w:rPr>
              <w:t>①平均分的份数越多，拼起来的形状越接近长方体。</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eastAsia="zh-CN"/>
              </w:rPr>
              <w:t>②平均分的份数越多，每份扇形的面积就越小，弧就越短，拼起来的长方体的长就越接近一条线段，这样整个立体形状就越接近长方体。</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eastAsia="zh-CN"/>
              </w:rPr>
              <w:t>(6)推导圆柱的体积公式。</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eastAsia="zh-CN"/>
              </w:rPr>
              <w:t>①学生分组讨论：圆柱的体积怎样计算？</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eastAsia="zh-CN"/>
              </w:rPr>
              <w:t>②学生汇报讨论结果，并说明理由。</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eastAsia="zh-CN"/>
              </w:rPr>
              <w:t>教师：因为长方体的体积等于底面积乘高，而近似长方体的体积等于圆柱的体积，近似长方体的底面积等于圆柱的底面积,近似长方体的高等于圆柱的高，所以圆柱的体积=底面积×高。</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color w:val="000000"/>
                <w:sz w:val="24"/>
                <w:szCs w:val="24"/>
              </w:rPr>
              <w:drawing>
                <wp:anchor distT="0" distB="0" distL="114300" distR="114300" simplePos="0" relativeHeight="251664384" behindDoc="0" locked="0" layoutInCell="1" allowOverlap="1">
                  <wp:simplePos x="0" y="0"/>
                  <wp:positionH relativeFrom="column">
                    <wp:posOffset>965835</wp:posOffset>
                  </wp:positionH>
                  <wp:positionV relativeFrom="paragraph">
                    <wp:posOffset>369570</wp:posOffset>
                  </wp:positionV>
                  <wp:extent cx="2724785" cy="1489075"/>
                  <wp:effectExtent l="0" t="0" r="18415" b="15875"/>
                  <wp:wrapSquare wrapText="bothSides"/>
                  <wp:docPr id="22" name="图片 8" descr="THM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8" descr="THM5A"/>
                          <pic:cNvPicPr>
                            <a:picLocks noChangeAspect="1"/>
                          </pic:cNvPicPr>
                        </pic:nvPicPr>
                        <pic:blipFill>
                          <a:blip xmlns:r="http://schemas.openxmlformats.org/officeDocument/2006/relationships" r:embed="rId70"/>
                          <a:stretch>
                            <a:fillRect/>
                          </a:stretch>
                        </pic:blipFill>
                        <pic:spPr>
                          <a:xfrm>
                            <a:off x="0" y="0"/>
                            <a:ext cx="2724785" cy="1489075"/>
                          </a:xfrm>
                          <a:prstGeom prst="rect">
                            <a:avLst/>
                          </a:prstGeom>
                          <a:noFill/>
                          <a:ln>
                            <a:noFill/>
                          </a:ln>
                        </pic:spPr>
                      </pic:pic>
                    </a:graphicData>
                  </a:graphic>
                </wp:anchor>
              </w:drawing>
            </w:r>
            <w:r>
              <w:rPr>
                <w:rFonts w:ascii="宋体" w:eastAsia="宋体" w:hAnsi="宋体" w:cs="宋体" w:hint="eastAsia"/>
                <w:sz w:val="24"/>
                <w:szCs w:val="24"/>
                <w:lang w:eastAsia="zh-CN"/>
              </w:rPr>
              <w:t>教师板书：</w:t>
            </w:r>
          </w:p>
        </w:tc>
      </w:tr>
    </w:tbl>
    <w:p>
      <w:pPr>
        <w:sectPr>
          <w:headerReference w:type="default" r:id="rId71"/>
          <w:footerReference w:type="default" r:id="rId72"/>
          <w:type w:val="nextPage"/>
          <w:pgSz w:w="11906" w:h="16838"/>
          <w:pgMar w:top="1440" w:right="1800" w:bottom="1440" w:left="1800" w:header="851" w:footer="992" w:gutter="0"/>
          <w:pgNumType w:start="27"/>
          <w:cols w:num="1" w:space="425"/>
          <w:titlePg w:val="0"/>
          <w:docGrid w:type="lines" w:linePitch="312" w:charSpace="0"/>
        </w:sectPr>
      </w:pPr>
    </w:p>
    <w:tbl>
      <w:tblPr>
        <w:tblStyle w:val="TableNormal"/>
        <w:tblpPr w:leftFromText="180" w:rightFromText="180" w:vertAnchor="text" w:horzAnchor="margin" w:tblpY="-25"/>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261"/>
        <w:gridCol w:w="4374"/>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227"/>
        </w:trPr>
        <w:tc>
          <w:tcPr>
            <w:tcW w:w="4261"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b w:val="0"/>
                <w:color w:val="000000"/>
                <w:sz w:val="24"/>
              </w:rPr>
            </w:pPr>
            <w:r>
              <w:rPr>
                <w:rFonts w:ascii="宋体" w:eastAsia="宋体" w:hAnsi="宋体" w:cs="宋体" w:hint="eastAsia"/>
                <w:b w:val="0"/>
                <w:color w:val="000000"/>
                <w:kern w:val="2"/>
                <w:sz w:val="24"/>
                <w:szCs w:val="24"/>
                <w:lang w:val="en-US" w:eastAsia="zh-CN" w:bidi="ar-SA"/>
              </w:rPr>
              <w:t>教师活动：</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b w:val="0"/>
                <w:color w:val="000000"/>
                <w:sz w:val="24"/>
              </w:rPr>
            </w:pPr>
            <w:r>
              <w:rPr>
                <w:rFonts w:ascii="宋体" w:eastAsia="宋体" w:hAnsi="宋体" w:cs="宋体" w:hint="eastAsia"/>
                <w:b w:val="0"/>
                <w:color w:val="000000"/>
                <w:kern w:val="2"/>
                <w:sz w:val="24"/>
                <w:szCs w:val="24"/>
                <w:lang w:val="en-US" w:eastAsia="zh-CN" w:bidi="ar-SA"/>
              </w:rPr>
              <w:t>1、课件出示教材例五，组织学生认真阅读题干，组织学生讨论交流圆柱体积的计算方法。</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b w:val="0"/>
                <w:color w:val="000000"/>
                <w:sz w:val="24"/>
              </w:rPr>
            </w:pPr>
            <w:r>
              <w:rPr>
                <w:rFonts w:ascii="宋体" w:eastAsia="宋体" w:hAnsi="宋体" w:cs="宋体" w:hint="eastAsia"/>
                <w:b w:val="0"/>
                <w:color w:val="000000"/>
                <w:kern w:val="2"/>
                <w:sz w:val="24"/>
                <w:szCs w:val="24"/>
                <w:lang w:val="en-US" w:eastAsia="zh-CN" w:bidi="ar-SA"/>
              </w:rPr>
              <w:t>2、教师通过提示能否将圆柱转化成已学过的立体图形来计算体积，渗透转化的数学思想，即把新的问题转化为已学过的问题来解决。</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b w:val="0"/>
                <w:color w:val="000000"/>
                <w:sz w:val="24"/>
              </w:rPr>
            </w:pPr>
          </w:p>
        </w:tc>
        <w:tc>
          <w:tcPr>
            <w:tcW w:w="4374"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b w:val="0"/>
                <w:color w:val="000000"/>
                <w:sz w:val="24"/>
              </w:rPr>
            </w:pPr>
            <w:r>
              <w:rPr>
                <w:rFonts w:ascii="宋体" w:eastAsia="宋体" w:hAnsi="宋体" w:cs="宋体" w:hint="eastAsia"/>
                <w:b w:val="0"/>
                <w:color w:val="000000"/>
                <w:kern w:val="2"/>
                <w:sz w:val="24"/>
                <w:szCs w:val="24"/>
                <w:lang w:val="en-US" w:eastAsia="zh-CN" w:bidi="ar-SA"/>
              </w:rPr>
              <w:t>学生活动：</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b w:val="0"/>
                <w:color w:val="000000"/>
                <w:sz w:val="24"/>
              </w:rPr>
            </w:pPr>
            <w:r>
              <w:rPr>
                <w:rFonts w:ascii="宋体" w:eastAsia="宋体" w:hAnsi="宋体" w:cs="宋体" w:hint="eastAsia"/>
                <w:b w:val="0"/>
                <w:color w:val="000000"/>
                <w:kern w:val="2"/>
                <w:sz w:val="24"/>
                <w:szCs w:val="24"/>
                <w:lang w:val="en-US" w:eastAsia="zh-CN" w:bidi="ar-SA"/>
              </w:rPr>
              <w:t>1．观察例五，理解题意，交流已知条件和问题。</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b w:val="0"/>
                <w:color w:val="000000"/>
                <w:sz w:val="24"/>
              </w:rPr>
            </w:pPr>
            <w:r>
              <w:rPr>
                <w:rFonts w:ascii="宋体" w:eastAsia="宋体" w:hAnsi="宋体" w:cs="宋体" w:hint="eastAsia"/>
                <w:b w:val="0"/>
                <w:color w:val="000000"/>
                <w:kern w:val="2"/>
                <w:sz w:val="24"/>
                <w:szCs w:val="24"/>
                <w:lang w:val="en-US" w:eastAsia="zh-CN" w:bidi="ar-SA"/>
              </w:rPr>
              <w:t>2．在小组内交流自己的想法。</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b w:val="0"/>
                <w:color w:val="000000"/>
                <w:sz w:val="24"/>
              </w:rPr>
            </w:pPr>
            <w:r>
              <w:rPr>
                <w:rFonts w:ascii="宋体" w:eastAsia="宋体" w:hAnsi="宋体" w:cs="宋体" w:hint="eastAsia"/>
                <w:b w:val="0"/>
                <w:color w:val="000000"/>
                <w:kern w:val="2"/>
                <w:sz w:val="24"/>
                <w:szCs w:val="24"/>
                <w:lang w:val="en-US" w:eastAsia="zh-CN" w:bidi="ar-SA"/>
              </w:rPr>
              <w:t>3.学生通过观察和推理，得出转化前后的圆柱与长方体各部分间的对应关系，推导出圆柱的体积计算公式的两种形式。</w:t>
            </w:r>
          </w:p>
        </w:tc>
      </w:tr>
    </w:tbl>
    <w:tbl>
      <w:tblPr>
        <w:tblStyle w:val="TableNormal"/>
        <w:tblpPr w:leftFromText="180" w:rightFromText="180" w:vertAnchor="text" w:horzAnchor="margin" w:tblpY="241"/>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635"/>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975"/>
        </w:trPr>
        <w:tc>
          <w:tcPr>
            <w:tcW w:w="8635"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设计意图：</w:t>
            </w:r>
            <w:r>
              <w:rPr>
                <w:rFonts w:ascii="宋体" w:eastAsia="宋体" w:hAnsi="宋体" w:cs="宋体" w:hint="eastAsia"/>
                <w:sz w:val="24"/>
                <w:szCs w:val="24"/>
                <w:lang w:eastAsia="zh-CN"/>
              </w:rPr>
              <w:t>通过</w:t>
            </w:r>
            <w:r>
              <w:rPr>
                <w:rFonts w:ascii="宋体" w:eastAsia="宋体" w:hAnsi="宋体" w:cs="宋体" w:hint="eastAsia"/>
                <w:sz w:val="24"/>
                <w:szCs w:val="24"/>
                <w:lang w:val="en-US" w:eastAsia="zh-CN"/>
              </w:rPr>
              <w:t>例五教学情景的导入，让学生经历把新知转化为旧知、利用旧知探索新知，使学生掌握转化的思想，把平面图形的知识迁移到立体图形，使学生掌握类比的思想方法，把底面圆无限等分，圆柱就无限接近于长方体，使学生体会极限的思想，使学生理解“变中有不变”的思想，掌握推理的方法。</w:t>
            </w:r>
          </w:p>
        </w:tc>
      </w:tr>
      <w:tr>
        <w:tblPrEx>
          <w:tblW w:w="8635" w:type="dxa"/>
          <w:tblInd w:w="0" w:type="dxa"/>
          <w:tblLayout w:type="fixed"/>
          <w:tblCellMar>
            <w:top w:w="0" w:type="dxa"/>
            <w:left w:w="108" w:type="dxa"/>
            <w:bottom w:w="0" w:type="dxa"/>
            <w:right w:w="108" w:type="dxa"/>
          </w:tblCellMar>
        </w:tblPrEx>
        <w:trPr>
          <w:trHeight w:val="1685"/>
        </w:trPr>
        <w:tc>
          <w:tcPr>
            <w:tcW w:w="8635"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b/>
                <w:bCs/>
                <w:sz w:val="24"/>
              </w:rPr>
            </w:pPr>
            <w:r>
              <w:rPr>
                <w:rFonts w:ascii="宋体" w:eastAsia="宋体" w:hAnsi="宋体" w:cs="宋体" w:hint="eastAsia"/>
                <w:b/>
                <w:bCs/>
                <w:sz w:val="24"/>
                <w:szCs w:val="24"/>
              </w:rPr>
              <w:t>环节三</w:t>
            </w:r>
            <w:r>
              <w:rPr>
                <w:rFonts w:ascii="宋体" w:eastAsia="宋体" w:hAnsi="宋体" w:cs="宋体" w:hint="eastAsia"/>
                <w:b/>
                <w:bCs/>
                <w:sz w:val="24"/>
                <w:szCs w:val="24"/>
                <w:lang w:eastAsia="zh-CN"/>
              </w:rPr>
              <w:t>：</w:t>
            </w:r>
            <w:r>
              <w:rPr>
                <w:rFonts w:ascii="宋体" w:eastAsia="宋体" w:hAnsi="宋体" w:cs="宋体" w:hint="eastAsia"/>
                <w:b/>
                <w:bCs/>
                <w:sz w:val="24"/>
                <w:szCs w:val="24"/>
              </w:rPr>
              <w:t>巩固</w:t>
            </w:r>
            <w:r>
              <w:rPr>
                <w:rFonts w:ascii="宋体" w:eastAsia="宋体" w:hAnsi="宋体" w:cs="宋体" w:hint="eastAsia"/>
                <w:b/>
                <w:bCs/>
                <w:sz w:val="24"/>
                <w:szCs w:val="24"/>
                <w:lang w:val="en-US" w:eastAsia="zh-CN"/>
              </w:rPr>
              <w:t>练习</w:t>
            </w:r>
            <w:r>
              <w:rPr>
                <w:rFonts w:ascii="宋体" w:eastAsia="宋体" w:hAnsi="宋体" w:cs="宋体" w:hint="eastAsia"/>
                <w:b/>
                <w:bCs/>
                <w:sz w:val="24"/>
                <w:szCs w:val="24"/>
              </w:rPr>
              <w:t>，拓展应用</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lang w:val="en-US" w:eastAsia="zh-CN"/>
              </w:rPr>
              <w:t>教材第25页“做一做”和教材第27页练习五的第1题。学生独立做在练习本上，做完后集体订正。</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p>
        </w:tc>
      </w:tr>
      <w:tr>
        <w:tblPrEx>
          <w:tblW w:w="8635" w:type="dxa"/>
          <w:tblInd w:w="0" w:type="dxa"/>
          <w:tblLayout w:type="fixed"/>
          <w:tblCellMar>
            <w:top w:w="0" w:type="dxa"/>
            <w:left w:w="108" w:type="dxa"/>
            <w:bottom w:w="0" w:type="dxa"/>
            <w:right w:w="108" w:type="dxa"/>
          </w:tblCellMar>
        </w:tblPrEx>
        <w:trPr>
          <w:trHeight w:val="1125"/>
        </w:trPr>
        <w:tc>
          <w:tcPr>
            <w:tcW w:w="8635"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设计意图：</w:t>
            </w:r>
            <w:r>
              <w:rPr>
                <w:rFonts w:ascii="宋体" w:eastAsia="宋体" w:hAnsi="宋体" w:cs="宋体" w:hint="eastAsia"/>
                <w:sz w:val="24"/>
                <w:szCs w:val="24"/>
                <w:lang w:val="en-US" w:eastAsia="zh-CN"/>
              </w:rPr>
              <w:t>通过“做一做”中的两道题，提供了不同的条件，让学生联系实际，灵活应用公式解决实际问题，巩固新知。</w:t>
            </w:r>
          </w:p>
        </w:tc>
      </w:tr>
      <w:tr>
        <w:tblPrEx>
          <w:tblW w:w="8635" w:type="dxa"/>
          <w:tblInd w:w="0" w:type="dxa"/>
          <w:tblLayout w:type="fixed"/>
          <w:tblCellMar>
            <w:top w:w="0" w:type="dxa"/>
            <w:left w:w="108" w:type="dxa"/>
            <w:bottom w:w="0" w:type="dxa"/>
            <w:right w:w="108" w:type="dxa"/>
          </w:tblCellMar>
        </w:tblPrEx>
        <w:trPr>
          <w:trHeight w:val="699"/>
        </w:trPr>
        <w:tc>
          <w:tcPr>
            <w:tcW w:w="8635"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b/>
                <w:bCs/>
                <w:sz w:val="24"/>
              </w:rPr>
            </w:pPr>
            <w:r>
              <w:rPr>
                <w:rFonts w:ascii="宋体" w:eastAsia="宋体" w:hAnsi="宋体" w:cs="宋体" w:hint="eastAsia"/>
                <w:b/>
                <w:bCs/>
                <w:sz w:val="24"/>
                <w:szCs w:val="24"/>
              </w:rPr>
              <w:t>环节五</w:t>
            </w:r>
            <w:r>
              <w:rPr>
                <w:rFonts w:ascii="宋体" w:eastAsia="宋体" w:hAnsi="宋体" w:cs="宋体" w:hint="eastAsia"/>
                <w:b/>
                <w:bCs/>
                <w:sz w:val="24"/>
                <w:szCs w:val="24"/>
                <w:lang w:eastAsia="zh-CN"/>
              </w:rPr>
              <w:t>：</w:t>
            </w:r>
            <w:r>
              <w:rPr>
                <w:rFonts w:ascii="宋体" w:eastAsia="宋体" w:hAnsi="宋体" w:cs="宋体" w:hint="eastAsia"/>
                <w:b/>
                <w:bCs/>
                <w:sz w:val="24"/>
                <w:szCs w:val="24"/>
              </w:rPr>
              <w:t>课堂小结</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同学们，今天的数学课你们有哪些收获呢？</w:t>
            </w:r>
          </w:p>
        </w:tc>
      </w:tr>
    </w:tbl>
    <w:p>
      <w:pPr>
        <w:sectPr>
          <w:headerReference w:type="default" r:id="rId73"/>
          <w:footerReference w:type="default" r:id="rId74"/>
          <w:type w:val="nextPage"/>
          <w:pgSz w:w="11906" w:h="16838"/>
          <w:pgMar w:top="1440" w:right="1800" w:bottom="1440" w:left="1800" w:header="851" w:footer="992" w:gutter="0"/>
          <w:pgNumType w:start="28"/>
          <w:cols w:num="1" w:space="425"/>
          <w:titlePg w:val="0"/>
          <w:docGrid w:type="lines" w:linePitch="312" w:charSpace="0"/>
        </w:sectPr>
      </w:pPr>
    </w:p>
    <w:tbl>
      <w:tblPr>
        <w:tblStyle w:val="TableNormal"/>
        <w:tblpPr w:leftFromText="180" w:rightFromText="180" w:vertAnchor="text" w:horzAnchor="margin" w:tblpY="241"/>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635"/>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674"/>
        </w:trPr>
        <w:tc>
          <w:tcPr>
            <w:tcW w:w="8635"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6.</w:t>
            </w:r>
            <w:r>
              <w:rPr>
                <w:rFonts w:ascii="宋体" w:eastAsia="宋体" w:hAnsi="宋体" w:cs="宋体" w:hint="eastAsia"/>
                <w:b/>
                <w:bCs/>
                <w:sz w:val="24"/>
                <w:szCs w:val="24"/>
              </w:rPr>
              <w:t>作业设计</w:t>
            </w:r>
          </w:p>
          <w:p>
            <w:pPr>
              <w:pStyle w:val="Heading3"/>
              <w:pageBreakBefore w:val="0"/>
              <w:widowControl w:val="0"/>
              <w:kinsoku/>
              <w:wordWrap/>
              <w:overflowPunct/>
              <w:topLinePunct w:val="0"/>
              <w:autoSpaceDE/>
              <w:autoSpaceDN/>
              <w:bidi w:val="0"/>
              <w:adjustRightInd/>
              <w:snapToGrid/>
              <w:spacing w:line="360" w:lineRule="auto"/>
              <w:ind w:left="0" w:firstLine="0" w:firstLineChars="0"/>
              <w:jc w:val="left"/>
              <w:rPr>
                <w:rFonts w:ascii="宋体" w:hAnsi="宋体" w:cs="宋体" w:hint="eastAsia"/>
                <w:b w:val="0"/>
                <w:sz w:val="24"/>
                <w:szCs w:val="24"/>
                <w:lang w:val="en-US" w:eastAsia="zh-CN"/>
              </w:rPr>
            </w:pPr>
            <w:r>
              <w:rPr>
                <w:rFonts w:ascii="宋体" w:eastAsia="宋体" w:hAnsi="宋体" w:cs="宋体" w:hint="eastAsia"/>
                <w:b w:val="0"/>
                <w:sz w:val="24"/>
                <w:szCs w:val="24"/>
                <w:lang w:val="en-US" w:eastAsia="zh-CN"/>
              </w:rPr>
              <w:t>完成教材练习五第1、2、3、4、5、6题</w:t>
            </w:r>
          </w:p>
        </w:tc>
      </w:tr>
      <w:tr>
        <w:tblPrEx>
          <w:tblW w:w="8635" w:type="dxa"/>
          <w:tblInd w:w="0" w:type="dxa"/>
          <w:tblLayout w:type="fixed"/>
          <w:tblCellMar>
            <w:top w:w="0" w:type="dxa"/>
            <w:left w:w="108" w:type="dxa"/>
            <w:bottom w:w="0" w:type="dxa"/>
            <w:right w:w="108" w:type="dxa"/>
          </w:tblCellMar>
        </w:tblPrEx>
        <w:trPr>
          <w:trHeight w:val="1849"/>
        </w:trPr>
        <w:tc>
          <w:tcPr>
            <w:tcW w:w="8635"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rPr>
              <w:t xml:space="preserve">7.板书设计           </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b/>
                <w:sz w:val="24"/>
                <w:szCs w:val="24"/>
              </w:rPr>
              <w:drawing>
                <wp:anchor distT="0" distB="0" distL="114300" distR="114300" simplePos="0" relativeHeight="251665408" behindDoc="0" locked="0" layoutInCell="1" allowOverlap="1">
                  <wp:simplePos x="0" y="0"/>
                  <wp:positionH relativeFrom="column">
                    <wp:posOffset>1090930</wp:posOffset>
                  </wp:positionH>
                  <wp:positionV relativeFrom="paragraph">
                    <wp:posOffset>617220</wp:posOffset>
                  </wp:positionV>
                  <wp:extent cx="2733675" cy="1486535"/>
                  <wp:effectExtent l="0" t="0" r="9525" b="18415"/>
                  <wp:wrapSquare wrapText="bothSides"/>
                  <wp:docPr id="19" name="图片 9" descr="THM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9" descr="THM5"/>
                          <pic:cNvPicPr>
                            <a:picLocks noChangeAspect="1"/>
                          </pic:cNvPicPr>
                        </pic:nvPicPr>
                        <pic:blipFill>
                          <a:blip xmlns:r="http://schemas.openxmlformats.org/officeDocument/2006/relationships" r:embed="rId75">
                            <a:clrChange>
                              <a:clrFrom>
                                <a:srgbClr val="FFFFFF"/>
                              </a:clrFrom>
                              <a:clrTo>
                                <a:srgbClr val="FFFFFF">
                                  <a:alpha val="0"/>
                                </a:srgbClr>
                              </a:clrTo>
                            </a:clrChange>
                          </a:blip>
                          <a:stretch>
                            <a:fillRect/>
                          </a:stretch>
                        </pic:blipFill>
                        <pic:spPr>
                          <a:xfrm>
                            <a:off x="0" y="0"/>
                            <a:ext cx="2733675" cy="1486535"/>
                          </a:xfrm>
                          <a:prstGeom prst="rect">
                            <a:avLst/>
                          </a:prstGeom>
                          <a:noFill/>
                          <a:ln>
                            <a:noFill/>
                          </a:ln>
                        </pic:spPr>
                      </pic:pic>
                    </a:graphicData>
                  </a:graphic>
                </wp:anchor>
              </w:drawing>
            </w:r>
            <w:r>
              <w:rPr>
                <w:rFonts w:ascii="宋体" w:eastAsia="宋体" w:hAnsi="宋体" w:cs="宋体" w:hint="eastAsia"/>
                <w:b/>
                <w:bCs/>
                <w:sz w:val="24"/>
                <w:szCs w:val="24"/>
                <w:lang w:val="en-US" w:eastAsia="zh-CN"/>
              </w:rPr>
              <w:t>圆柱的体积</w:t>
            </w:r>
          </w:p>
        </w:tc>
      </w:tr>
      <w:tr>
        <w:tblPrEx>
          <w:tblW w:w="8635" w:type="dxa"/>
          <w:tblInd w:w="0" w:type="dxa"/>
          <w:tblLayout w:type="fixed"/>
          <w:tblCellMar>
            <w:top w:w="0" w:type="dxa"/>
            <w:left w:w="108" w:type="dxa"/>
            <w:bottom w:w="0" w:type="dxa"/>
            <w:right w:w="108" w:type="dxa"/>
          </w:tblCellMar>
        </w:tblPrEx>
        <w:trPr>
          <w:trHeight w:val="2908"/>
        </w:trPr>
        <w:tc>
          <w:tcPr>
            <w:tcW w:w="8635"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b/>
                <w:bCs/>
                <w:sz w:val="24"/>
              </w:rPr>
            </w:pPr>
            <w:r>
              <w:rPr>
                <w:rFonts w:ascii="宋体" w:eastAsia="宋体" w:hAnsi="宋体" w:cs="宋体" w:hint="eastAsia"/>
                <w:b/>
                <w:bCs/>
                <w:sz w:val="24"/>
                <w:szCs w:val="24"/>
              </w:rPr>
              <w:t>8.教学反思与改进</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成功之处：</w:t>
            </w:r>
          </w:p>
          <w:p>
            <w:pPr>
              <w:pStyle w:val="Heading3"/>
              <w:pageBreakBefore w:val="0"/>
              <w:widowControl w:val="0"/>
              <w:kinsoku/>
              <w:wordWrap/>
              <w:overflowPunct/>
              <w:topLinePunct w:val="0"/>
              <w:autoSpaceDE/>
              <w:autoSpaceDN/>
              <w:bidi w:val="0"/>
              <w:adjustRightInd/>
              <w:snapToGrid/>
              <w:spacing w:line="360" w:lineRule="auto"/>
              <w:ind w:left="0" w:firstLine="0" w:firstLineChars="0"/>
              <w:jc w:val="left"/>
              <w:rPr>
                <w:rFonts w:ascii="宋体" w:hAnsi="宋体" w:cs="宋体" w:hint="eastAsia"/>
                <w:sz w:val="24"/>
                <w:szCs w:val="24"/>
              </w:rPr>
            </w:pPr>
          </w:p>
          <w:p>
            <w:pPr>
              <w:pStyle w:val="Heading3"/>
              <w:pageBreakBefore w:val="0"/>
              <w:widowControl w:val="0"/>
              <w:kinsoku/>
              <w:wordWrap/>
              <w:overflowPunct/>
              <w:topLinePunct w:val="0"/>
              <w:autoSpaceDE/>
              <w:autoSpaceDN/>
              <w:bidi w:val="0"/>
              <w:adjustRightInd/>
              <w:snapToGrid/>
              <w:spacing w:line="360" w:lineRule="auto"/>
              <w:ind w:left="0" w:firstLine="0" w:leftChars="0" w:firstLineChars="0"/>
              <w:jc w:val="left"/>
              <w:rPr>
                <w:rFonts w:ascii="宋体" w:hAnsi="宋体" w:cs="宋体" w:hint="eastAsia"/>
                <w:sz w:val="24"/>
                <w:szCs w:val="24"/>
              </w:rPr>
            </w:pP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不足之处：</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改进措施：</w:t>
            </w:r>
          </w:p>
          <w:p>
            <w:pPr>
              <w:pStyle w:val="Heading3"/>
              <w:pageBreakBefore w:val="0"/>
              <w:widowControl w:val="0"/>
              <w:kinsoku/>
              <w:wordWrap/>
              <w:overflowPunct/>
              <w:topLinePunct w:val="0"/>
              <w:autoSpaceDE/>
              <w:autoSpaceDN/>
              <w:bidi w:val="0"/>
              <w:adjustRightInd/>
              <w:snapToGrid/>
              <w:spacing w:line="360" w:lineRule="auto"/>
              <w:ind w:left="0" w:firstLine="0" w:leftChars="0" w:firstLineChars="0"/>
              <w:jc w:val="left"/>
              <w:rPr>
                <w:rFonts w:ascii="宋体" w:hAnsi="宋体" w:cs="宋体" w:hint="eastAsia"/>
                <w:sz w:val="24"/>
                <w:szCs w:val="24"/>
              </w:rPr>
            </w:pP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tc>
      </w:tr>
    </w:tbl>
    <w:p>
      <w:pPr>
        <w:sectPr>
          <w:headerReference w:type="default" r:id="rId76"/>
          <w:footerReference w:type="default" r:id="rId77"/>
          <w:type w:val="nextPage"/>
          <w:pgSz w:w="11906" w:h="16838"/>
          <w:pgMar w:top="1440" w:right="1800" w:bottom="1440" w:left="1800" w:header="851" w:footer="992" w:gutter="0"/>
          <w:pgNumType w:start="29"/>
          <w:cols w:num="1" w:space="425"/>
          <w:titlePg w:val="0"/>
          <w:docGrid w:type="lines" w:linePitch="312" w:charSpace="0"/>
        </w:sectPr>
      </w:pPr>
    </w:p>
    <w:tbl>
      <w:tblPr>
        <w:tblStyle w:val="TableNormal"/>
        <w:tblpPr w:leftFromText="180" w:rightFromText="180" w:vertAnchor="text" w:horzAnchor="margin" w:tblpY="241"/>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635"/>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908"/>
        </w:trPr>
        <w:tc>
          <w:tcPr>
            <w:tcW w:w="8635" w:type="dxa"/>
            <w:noWrap w:val="0"/>
            <w:vAlign w:val="top"/>
          </w:tcPr>
          <w:p>
            <w:pPr>
              <w:pStyle w:val="Heading3"/>
              <w:pageBreakBefore w:val="0"/>
              <w:widowControl w:val="0"/>
              <w:kinsoku/>
              <w:wordWrap/>
              <w:overflowPunct/>
              <w:topLinePunct w:val="0"/>
              <w:autoSpaceDE/>
              <w:autoSpaceDN/>
              <w:bidi w:val="0"/>
              <w:adjustRightInd/>
              <w:snapToGrid/>
              <w:spacing w:line="360" w:lineRule="auto"/>
              <w:ind w:left="0" w:firstLine="0" w:firstLineChars="0"/>
              <w:jc w:val="left"/>
              <w:rPr>
                <w:rFonts w:ascii="宋体" w:hAnsi="宋体" w:cs="宋体" w:hint="eastAsia"/>
                <w:sz w:val="24"/>
                <w:szCs w:val="24"/>
              </w:rPr>
            </w:pP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p>
            <w:pPr>
              <w:pStyle w:val="Heading3"/>
              <w:pageBreakBefore w:val="0"/>
              <w:widowControl w:val="0"/>
              <w:kinsoku/>
              <w:wordWrap/>
              <w:overflowPunct/>
              <w:topLinePunct w:val="0"/>
              <w:autoSpaceDE/>
              <w:autoSpaceDN/>
              <w:bidi w:val="0"/>
              <w:adjustRightInd/>
              <w:snapToGrid/>
              <w:spacing w:line="360" w:lineRule="auto"/>
              <w:ind w:left="0" w:firstLine="0" w:firstLineChars="0"/>
              <w:jc w:val="left"/>
              <w:rPr>
                <w:rFonts w:ascii="宋体" w:hAnsi="宋体" w:cs="宋体" w:hint="eastAsia"/>
                <w:sz w:val="24"/>
                <w:szCs w:val="24"/>
              </w:rPr>
            </w:pP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p>
        </w:tc>
      </w:tr>
    </w:tbl>
    <w:p>
      <w:pPr>
        <w:sectPr>
          <w:headerReference w:type="default" r:id="rId78"/>
          <w:footerReference w:type="default" r:id="rId79"/>
          <w:type w:val="nextPage"/>
          <w:pgSz w:w="11906" w:h="16838"/>
          <w:pgMar w:top="1440" w:right="1800" w:bottom="1440" w:left="1800" w:header="851" w:footer="992" w:gutter="0"/>
          <w:pgNumType w:start="30"/>
          <w:cols w:num="1" w:space="425"/>
          <w:titlePg w:val="0"/>
          <w:docGrid w:type="lines" w:linePitch="312" w:charSpace="0"/>
        </w:sectPr>
      </w:pPr>
    </w:p>
    <w:tbl>
      <w:tblPr>
        <w:tblStyle w:val="TableNormal"/>
        <w:tblpPr w:leftFromText="180" w:rightFromText="180" w:vertAnchor="text" w:horzAnchor="margin" w:tblpY="-25"/>
        <w:tblOverlap w:val="never"/>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30"/>
        <w:gridCol w:w="1248"/>
        <w:gridCol w:w="1383"/>
        <w:gridCol w:w="1495"/>
        <w:gridCol w:w="2879"/>
      </w:tblGrid>
      <w:tr>
        <w:tblPrEx>
          <w:tblW w:w="86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44"/>
        </w:trPr>
        <w:tc>
          <w:tcPr>
            <w:tcW w:w="8635" w:type="dxa"/>
            <w:gridSpan w:val="5"/>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center"/>
              <w:textAlignment w:val="baseline"/>
              <w:rPr>
                <w:rFonts w:ascii="宋体" w:eastAsia="宋体" w:hAnsi="宋体" w:hint="eastAsia"/>
                <w:sz w:val="24"/>
              </w:rPr>
            </w:pPr>
            <w:r>
              <w:rPr>
                <w:rFonts w:ascii="宋体" w:eastAsia="宋体" w:hAnsi="宋体" w:cs="宋体" w:hint="eastAsia"/>
                <w:sz w:val="24"/>
                <w:szCs w:val="24"/>
              </w:rPr>
              <w:t>课时教学设计</w:t>
            </w:r>
          </w:p>
        </w:tc>
      </w:tr>
      <w:tr>
        <w:tblPrEx>
          <w:tblW w:w="8635" w:type="dxa"/>
          <w:tblInd w:w="0" w:type="dxa"/>
          <w:tblLayout w:type="fixed"/>
          <w:tblCellMar>
            <w:top w:w="0" w:type="dxa"/>
            <w:left w:w="108" w:type="dxa"/>
            <w:bottom w:w="0" w:type="dxa"/>
            <w:right w:w="108" w:type="dxa"/>
          </w:tblCellMar>
        </w:tblPrEx>
        <w:trPr>
          <w:trHeight w:val="444"/>
        </w:trPr>
        <w:tc>
          <w:tcPr>
            <w:tcW w:w="1630"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课题</w:t>
            </w:r>
          </w:p>
        </w:tc>
        <w:tc>
          <w:tcPr>
            <w:tcW w:w="7005" w:type="dxa"/>
            <w:gridSpan w:val="4"/>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b/>
                <w:sz w:val="24"/>
              </w:rPr>
            </w:pPr>
            <w:r>
              <w:rPr>
                <w:rFonts w:ascii="宋体" w:eastAsia="宋体" w:hAnsi="宋体" w:cs="宋体" w:hint="eastAsia"/>
                <w:b/>
                <w:bCs/>
                <w:sz w:val="24"/>
                <w:szCs w:val="24"/>
              </w:rPr>
              <w:t>圆柱的</w:t>
            </w:r>
            <w:r>
              <w:rPr>
                <w:rFonts w:ascii="宋体" w:eastAsia="宋体" w:hAnsi="宋体" w:cs="宋体" w:hint="eastAsia"/>
                <w:b/>
                <w:bCs/>
                <w:sz w:val="24"/>
                <w:szCs w:val="24"/>
                <w:lang w:val="en-US" w:eastAsia="zh-CN"/>
              </w:rPr>
              <w:t>体积</w:t>
            </w:r>
            <w:r>
              <w:rPr>
                <w:rFonts w:ascii="宋体" w:eastAsia="宋体" w:hAnsi="宋体" w:cs="宋体" w:hint="eastAsia"/>
                <w:b/>
                <w:bCs/>
                <w:sz w:val="24"/>
                <w:szCs w:val="24"/>
              </w:rPr>
              <w:t>练习</w:t>
            </w:r>
          </w:p>
        </w:tc>
      </w:tr>
      <w:tr>
        <w:tblPrEx>
          <w:tblW w:w="8635" w:type="dxa"/>
          <w:tblInd w:w="0" w:type="dxa"/>
          <w:tblLayout w:type="fixed"/>
          <w:tblCellMar>
            <w:top w:w="0" w:type="dxa"/>
            <w:left w:w="108" w:type="dxa"/>
            <w:bottom w:w="0" w:type="dxa"/>
            <w:right w:w="108" w:type="dxa"/>
          </w:tblCellMar>
        </w:tblPrEx>
        <w:trPr>
          <w:trHeight w:val="428"/>
        </w:trPr>
        <w:tc>
          <w:tcPr>
            <w:tcW w:w="2878" w:type="dxa"/>
            <w:gridSpan w:val="2"/>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授课时间：</w:t>
            </w:r>
          </w:p>
        </w:tc>
        <w:tc>
          <w:tcPr>
            <w:tcW w:w="2878" w:type="dxa"/>
            <w:gridSpan w:val="2"/>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课型：</w:t>
            </w:r>
            <w:r>
              <w:rPr>
                <w:rFonts w:ascii="宋体" w:eastAsia="宋体" w:hAnsi="宋体" w:cs="宋体" w:hint="eastAsia"/>
                <w:sz w:val="24"/>
                <w:szCs w:val="24"/>
                <w:lang w:val="en-US" w:eastAsia="zh-CN"/>
              </w:rPr>
              <w:t>练习课</w:t>
            </w:r>
          </w:p>
        </w:tc>
        <w:tc>
          <w:tcPr>
            <w:tcW w:w="2879" w:type="dxa"/>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课时：1课时</w:t>
            </w:r>
          </w:p>
        </w:tc>
      </w:tr>
      <w:tr>
        <w:tblPrEx>
          <w:tblW w:w="8635" w:type="dxa"/>
          <w:tblInd w:w="0" w:type="dxa"/>
          <w:tblLayout w:type="fixed"/>
          <w:tblCellMar>
            <w:top w:w="0" w:type="dxa"/>
            <w:left w:w="108" w:type="dxa"/>
            <w:bottom w:w="0" w:type="dxa"/>
            <w:right w:w="108" w:type="dxa"/>
          </w:tblCellMar>
        </w:tblPrEx>
        <w:trPr>
          <w:trHeight w:val="90"/>
        </w:trPr>
        <w:tc>
          <w:tcPr>
            <w:tcW w:w="8635" w:type="dxa"/>
            <w:gridSpan w:val="5"/>
            <w:noWrap w:val="0"/>
            <w:vAlign w:val="top"/>
          </w:tcPr>
          <w:p>
            <w:pPr>
              <w:pStyle w:val="Heading3"/>
              <w:pageBreakBefore w:val="0"/>
              <w:widowControl w:val="0"/>
              <w:numPr>
                <w:ilvl w:val="0"/>
                <w:numId w:val="0"/>
              </w:numPr>
              <w:kinsoku/>
              <w:wordWrap/>
              <w:overflowPunct/>
              <w:topLinePunct w:val="0"/>
              <w:autoSpaceDE/>
              <w:autoSpaceDN/>
              <w:bidi w:val="0"/>
              <w:adjustRightInd/>
              <w:snapToGrid/>
              <w:spacing w:line="360" w:lineRule="auto"/>
              <w:ind w:left="0" w:firstLine="0" w:leftChars="0" w:firstLineChars="0"/>
              <w:jc w:val="left"/>
              <w:textAlignment w:val="baseline"/>
              <w:rPr>
                <w:rFonts w:ascii="宋体" w:hAnsi="宋体" w:cs="宋体" w:hint="eastAsia"/>
                <w:bCs/>
                <w:sz w:val="24"/>
                <w:szCs w:val="24"/>
              </w:rPr>
            </w:pPr>
            <w:r>
              <w:rPr>
                <w:rFonts w:ascii="宋体" w:hAnsi="宋体" w:cs="宋体" w:hint="eastAsia"/>
                <w:b/>
                <w:bCs/>
                <w:kern w:val="2"/>
                <w:sz w:val="24"/>
                <w:szCs w:val="24"/>
                <w:lang w:val="en-US" w:eastAsia="zh-CN" w:bidi="ar-SA"/>
              </w:rPr>
              <w:t>1</w:t>
            </w:r>
            <w:r>
              <w:rPr>
                <w:rFonts w:ascii="宋体" w:eastAsia="宋体" w:hAnsi="宋体" w:cs="宋体" w:hint="eastAsia"/>
                <w:b/>
                <w:bCs/>
                <w:kern w:val="2"/>
                <w:sz w:val="24"/>
                <w:szCs w:val="24"/>
                <w:lang w:val="en-US" w:eastAsia="zh-CN" w:bidi="ar-SA"/>
              </w:rPr>
              <w:t>.</w:t>
            </w:r>
            <w:r>
              <w:rPr>
                <w:rFonts w:ascii="宋体" w:eastAsia="宋体" w:hAnsi="宋体" w:cs="宋体" w:hint="eastAsia"/>
                <w:bCs/>
                <w:sz w:val="24"/>
                <w:szCs w:val="24"/>
              </w:rPr>
              <w:t>核心素养目标：</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情境与问题：出示例</w:t>
            </w:r>
            <w:r>
              <w:rPr>
                <w:rFonts w:ascii="宋体" w:eastAsia="宋体" w:hAnsi="宋体" w:cs="宋体" w:hint="eastAsia"/>
                <w:sz w:val="24"/>
                <w:szCs w:val="24"/>
                <w:lang w:val="en-US" w:eastAsia="zh-CN"/>
              </w:rPr>
              <w:t>6</w:t>
            </w:r>
            <w:r>
              <w:rPr>
                <w:rFonts w:ascii="宋体" w:eastAsia="宋体" w:hAnsi="宋体" w:cs="宋体" w:hint="eastAsia"/>
                <w:sz w:val="24"/>
                <w:szCs w:val="24"/>
              </w:rPr>
              <w:t>的教学情境，结合上节课所学的</w:t>
            </w:r>
            <w:r>
              <w:rPr>
                <w:rFonts w:ascii="宋体" w:eastAsia="宋体" w:hAnsi="宋体" w:cs="宋体" w:hint="eastAsia"/>
                <w:sz w:val="24"/>
                <w:szCs w:val="24"/>
                <w:lang w:val="en-US" w:eastAsia="zh-CN"/>
              </w:rPr>
              <w:t>圆柱体积的</w:t>
            </w:r>
            <w:r>
              <w:rPr>
                <w:rFonts w:ascii="宋体" w:eastAsia="宋体" w:hAnsi="宋体" w:cs="宋体" w:hint="eastAsia"/>
                <w:sz w:val="24"/>
                <w:szCs w:val="24"/>
              </w:rPr>
              <w:t>知识，</w:t>
            </w:r>
            <w:r>
              <w:rPr>
                <w:rFonts w:ascii="宋体" w:eastAsia="宋体" w:hAnsi="宋体" w:cs="宋体" w:hint="eastAsia"/>
                <w:sz w:val="24"/>
                <w:szCs w:val="24"/>
                <w:lang w:val="en-US" w:eastAsia="zh-CN"/>
              </w:rPr>
              <w:t>让学生掌握圆柱体积计算的实际应用。</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①知识与技能：能运用圆柱的体积计算公式解决简单的实际问题。</w:t>
            </w:r>
          </w:p>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②思维与表达：在</w:t>
            </w:r>
            <w:r>
              <w:rPr>
                <w:rFonts w:ascii="宋体" w:eastAsia="宋体" w:hAnsi="宋体" w:cs="宋体" w:hint="eastAsia"/>
                <w:sz w:val="24"/>
                <w:szCs w:val="24"/>
                <w:lang w:val="en-US" w:eastAsia="zh-CN"/>
              </w:rPr>
              <w:t>实际问题中能够解决有关圆柱体积的一些实际生活问题。</w:t>
            </w:r>
          </w:p>
          <w:p>
            <w:pPr>
              <w:pageBreakBefore w:val="0"/>
              <w:widowControl w:val="0"/>
              <w:numPr>
                <w:ilvl w:val="0"/>
                <w:numId w:val="0"/>
              </w:numPr>
              <w:kinsoku/>
              <w:wordWrap/>
              <w:overflowPunct/>
              <w:topLinePunct w:val="0"/>
              <w:autoSpaceDE/>
              <w:autoSpaceDN/>
              <w:bidi w:val="0"/>
              <w:adjustRightInd/>
              <w:snapToGrid/>
              <w:spacing w:line="360" w:lineRule="auto"/>
              <w:ind w:left="0" w:firstLine="0" w:leftChars="0" w:firstLineChars="0"/>
              <w:jc w:val="left"/>
              <w:textAlignment w:val="baseline"/>
              <w:rPr>
                <w:rFonts w:ascii="宋体" w:eastAsia="宋体" w:hAnsi="宋体" w:hint="eastAsia"/>
                <w:kern w:val="0"/>
                <w:sz w:val="24"/>
              </w:rPr>
            </w:pPr>
            <w:r>
              <w:rPr>
                <w:rFonts w:ascii="宋体" w:eastAsia="宋体" w:hAnsi="宋体" w:cs="宋体" w:hint="eastAsia"/>
                <w:sz w:val="24"/>
                <w:szCs w:val="24"/>
              </w:rPr>
              <w:t>③交流与反思：</w:t>
            </w:r>
            <w:r>
              <w:rPr>
                <w:rFonts w:ascii="宋体" w:eastAsia="宋体" w:hAnsi="宋体" w:cs="宋体" w:hint="eastAsia"/>
                <w:bCs/>
                <w:sz w:val="24"/>
                <w:szCs w:val="24"/>
              </w:rPr>
              <w:t>体验合作探究的乐趣，培养学生的合作意识；感受数学与生活的联系，发展学生的思维。</w:t>
            </w:r>
          </w:p>
        </w:tc>
      </w:tr>
      <w:tr>
        <w:tblPrEx>
          <w:tblW w:w="8635" w:type="dxa"/>
          <w:tblInd w:w="0" w:type="dxa"/>
          <w:tblLayout w:type="fixed"/>
          <w:tblCellMar>
            <w:top w:w="0" w:type="dxa"/>
            <w:left w:w="108" w:type="dxa"/>
            <w:bottom w:w="0" w:type="dxa"/>
            <w:right w:w="108" w:type="dxa"/>
          </w:tblCellMar>
        </w:tblPrEx>
        <w:trPr>
          <w:trHeight w:val="714"/>
        </w:trPr>
        <w:tc>
          <w:tcPr>
            <w:tcW w:w="8635" w:type="dxa"/>
            <w:gridSpan w:val="5"/>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b/>
                <w:sz w:val="24"/>
                <w:szCs w:val="24"/>
              </w:rPr>
              <w:t>2.教学重点：</w:t>
            </w:r>
            <w:r>
              <w:rPr>
                <w:rFonts w:ascii="宋体" w:eastAsia="宋体" w:hAnsi="宋体" w:cs="宋体" w:hint="eastAsia"/>
                <w:sz w:val="24"/>
                <w:szCs w:val="24"/>
              </w:rPr>
              <w:t>容积计算和体积计算的异同，体积计算公式的灵活运用。</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b/>
                <w:sz w:val="24"/>
                <w:szCs w:val="24"/>
              </w:rPr>
              <w:t>3.教学难点：</w:t>
            </w:r>
            <w:r>
              <w:rPr>
                <w:rFonts w:ascii="宋体" w:eastAsia="宋体" w:hAnsi="宋体" w:cs="宋体" w:hint="eastAsia"/>
                <w:sz w:val="24"/>
                <w:szCs w:val="24"/>
              </w:rPr>
              <w:t>求不规则圆柱体的体积。</w:t>
            </w:r>
          </w:p>
        </w:tc>
      </w:tr>
      <w:tr>
        <w:tblPrEx>
          <w:tblW w:w="8635" w:type="dxa"/>
          <w:tblInd w:w="0" w:type="dxa"/>
          <w:tblLayout w:type="fixed"/>
          <w:tblCellMar>
            <w:top w:w="0" w:type="dxa"/>
            <w:left w:w="108" w:type="dxa"/>
            <w:bottom w:w="0" w:type="dxa"/>
            <w:right w:w="108" w:type="dxa"/>
          </w:tblCellMar>
        </w:tblPrEx>
        <w:trPr>
          <w:trHeight w:val="325"/>
        </w:trPr>
        <w:tc>
          <w:tcPr>
            <w:tcW w:w="8635" w:type="dxa"/>
            <w:gridSpan w:val="5"/>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4.教学准备：课件</w:t>
            </w:r>
          </w:p>
        </w:tc>
      </w:tr>
      <w:tr>
        <w:tblPrEx>
          <w:tblW w:w="8635" w:type="dxa"/>
          <w:tblInd w:w="0" w:type="dxa"/>
          <w:tblLayout w:type="fixed"/>
          <w:tblCellMar>
            <w:top w:w="0" w:type="dxa"/>
            <w:left w:w="108" w:type="dxa"/>
            <w:bottom w:w="0" w:type="dxa"/>
            <w:right w:w="108" w:type="dxa"/>
          </w:tblCellMar>
        </w:tblPrEx>
        <w:trPr>
          <w:trHeight w:val="384"/>
        </w:trPr>
        <w:tc>
          <w:tcPr>
            <w:tcW w:w="8635" w:type="dxa"/>
            <w:gridSpan w:val="5"/>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b/>
                <w:bCs/>
                <w:sz w:val="24"/>
                <w:szCs w:val="24"/>
              </w:rPr>
              <w:t>5.学习活动设计：</w:t>
            </w:r>
          </w:p>
        </w:tc>
      </w:tr>
      <w:tr>
        <w:tblPrEx>
          <w:tblW w:w="8635" w:type="dxa"/>
          <w:tblInd w:w="0" w:type="dxa"/>
          <w:tblLayout w:type="fixed"/>
          <w:tblCellMar>
            <w:top w:w="0" w:type="dxa"/>
            <w:left w:w="108" w:type="dxa"/>
            <w:bottom w:w="0" w:type="dxa"/>
            <w:right w:w="108" w:type="dxa"/>
          </w:tblCellMar>
        </w:tblPrEx>
        <w:trPr>
          <w:trHeight w:val="90"/>
        </w:trPr>
        <w:tc>
          <w:tcPr>
            <w:tcW w:w="8635" w:type="dxa"/>
            <w:gridSpan w:val="5"/>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b/>
                <w:bCs/>
                <w:sz w:val="24"/>
              </w:rPr>
            </w:pPr>
            <w:r>
              <w:rPr>
                <w:rFonts w:ascii="宋体" w:eastAsia="宋体" w:hAnsi="宋体" w:cs="宋体" w:hint="eastAsia"/>
                <w:b/>
                <w:bCs/>
                <w:sz w:val="24"/>
                <w:szCs w:val="24"/>
              </w:rPr>
              <w:t>环节一：复习旧知，引入新课</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left"/>
              <w:textAlignment w:val="auto"/>
              <w:outlineLvl w:val="9"/>
              <w:rPr>
                <w:rFonts w:ascii="宋体" w:eastAsia="宋体" w:hAnsi="宋体" w:hint="eastAsia"/>
                <w:sz w:val="24"/>
                <w:lang w:val="zh-CN"/>
              </w:rPr>
            </w:pPr>
            <w:r>
              <w:rPr>
                <w:rFonts w:ascii="宋体" w:eastAsia="宋体" w:hAnsi="宋体" w:cs="宋体" w:hint="eastAsia"/>
                <w:sz w:val="24"/>
                <w:szCs w:val="24"/>
                <w:lang w:val="zh-CN" w:eastAsia="zh-CN"/>
              </w:rPr>
              <w:t>口头回答。</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left"/>
              <w:textAlignment w:val="auto"/>
              <w:outlineLvl w:val="9"/>
              <w:rPr>
                <w:rFonts w:ascii="宋体" w:eastAsia="宋体" w:hAnsi="宋体" w:hint="eastAsia"/>
                <w:b/>
                <w:bCs/>
                <w:sz w:val="24"/>
              </w:rPr>
            </w:pPr>
            <w:r>
              <w:rPr>
                <w:rFonts w:ascii="宋体" w:eastAsia="宋体" w:hAnsi="宋体" w:cs="宋体" w:hint="eastAsia"/>
                <w:sz w:val="24"/>
                <w:szCs w:val="24"/>
                <w:lang w:val="zh-CN" w:eastAsia="zh-CN"/>
              </w:rPr>
              <w:t>教师：前面我们已经学习了圆柱体积的计算公式，有同学能说一说</w:t>
            </w:r>
            <w:r>
              <w:rPr>
                <w:rFonts w:ascii="宋体" w:eastAsia="宋体" w:hAnsi="宋体" w:cs="宋体" w:hint="eastAsia"/>
                <w:sz w:val="24"/>
                <w:szCs w:val="24"/>
                <w:lang w:val="en-US" w:eastAsia="zh-CN"/>
              </w:rPr>
              <w:t>吗</w:t>
            </w:r>
            <w:r>
              <w:rPr>
                <w:rFonts w:ascii="宋体" w:eastAsia="宋体" w:hAnsi="宋体" w:cs="宋体" w:hint="eastAsia"/>
                <w:sz w:val="24"/>
                <w:szCs w:val="24"/>
                <w:lang w:val="zh-CN" w:eastAsia="zh-CN"/>
              </w:rPr>
              <w:t>？指名学生回答。板书：圆柱的体积=底面积×高</w:t>
            </w:r>
            <w:r>
              <w:rPr>
                <w:rFonts w:ascii="宋体" w:eastAsia="宋体" w:hAnsi="宋体" w:cs="宋体" w:hint="eastAsia"/>
                <w:sz w:val="24"/>
                <w:szCs w:val="24"/>
                <w:lang w:val="en-US" w:eastAsia="zh-CN"/>
              </w:rPr>
              <w:t xml:space="preserve">   </w:t>
            </w:r>
            <w:r>
              <w:rPr>
                <w:rFonts w:ascii="Times New Roman" w:eastAsia="宋体" w:hAnsi="Times New Roman" w:cs="Times New Roman" w:hint="default"/>
                <w:i/>
                <w:iCs/>
                <w:sz w:val="24"/>
                <w:szCs w:val="24"/>
                <w:lang w:val="zh-CN" w:eastAsia="zh-CN"/>
              </w:rPr>
              <w:t>V</w:t>
            </w:r>
            <w:r>
              <w:rPr>
                <w:rFonts w:ascii="宋体" w:eastAsia="宋体" w:hAnsi="宋体" w:cs="宋体" w:hint="eastAsia"/>
                <w:sz w:val="24"/>
                <w:szCs w:val="24"/>
                <w:lang w:val="zh-CN" w:eastAsia="zh-CN"/>
              </w:rPr>
              <w:t>=</w:t>
            </w:r>
            <w:r>
              <w:rPr>
                <w:rFonts w:ascii="Times New Roman" w:eastAsia="宋体" w:hAnsi="Times New Roman" w:cs="Times New Roman" w:hint="eastAsia"/>
                <w:i/>
                <w:iCs/>
                <w:sz w:val="24"/>
                <w:szCs w:val="24"/>
                <w:lang w:val="zh-CN" w:eastAsia="zh-CN"/>
              </w:rPr>
              <w:t>Sh</w:t>
            </w:r>
            <w:r>
              <w:rPr>
                <w:rFonts w:ascii="宋体" w:eastAsia="宋体" w:hAnsi="宋体" w:cs="宋体" w:hint="eastAsia"/>
                <w:sz w:val="24"/>
                <w:szCs w:val="24"/>
                <w:lang w:val="zh-CN" w:eastAsia="zh-CN"/>
              </w:rPr>
              <w:t>=</w:t>
            </w:r>
            <w:r>
              <w:rPr>
                <w:rFonts w:ascii="Times New Roman" w:eastAsia="宋体" w:hAnsi="Times New Roman" w:cs="Times New Roman" w:hint="eastAsia"/>
                <w:i/>
                <w:iCs/>
                <w:sz w:val="24"/>
                <w:szCs w:val="24"/>
                <w:lang w:val="zh-CN" w:eastAsia="zh-CN"/>
              </w:rPr>
              <w:t>πr</w:t>
            </w:r>
            <w:r>
              <w:rPr>
                <w:rFonts w:ascii="宋体" w:eastAsia="宋体" w:hAnsi="宋体" w:cs="宋体" w:hint="eastAsia"/>
                <w:sz w:val="24"/>
                <w:szCs w:val="24"/>
                <w:lang w:val="en-US" w:eastAsia="zh-CN"/>
              </w:rPr>
              <w:t>²</w:t>
            </w:r>
            <w:r>
              <w:rPr>
                <w:rFonts w:ascii="Times New Roman" w:eastAsia="宋体" w:hAnsi="Times New Roman" w:cs="Times New Roman" w:hint="eastAsia"/>
                <w:i/>
                <w:iCs/>
                <w:sz w:val="24"/>
                <w:szCs w:val="24"/>
                <w:lang w:val="zh-CN" w:eastAsia="zh-CN"/>
              </w:rPr>
              <w:t>h</w:t>
            </w:r>
          </w:p>
        </w:tc>
      </w:tr>
      <w:tr>
        <w:tblPrEx>
          <w:tblW w:w="8635" w:type="dxa"/>
          <w:tblInd w:w="0" w:type="dxa"/>
          <w:tblLayout w:type="fixed"/>
          <w:tblCellMar>
            <w:top w:w="0" w:type="dxa"/>
            <w:left w:w="108" w:type="dxa"/>
            <w:bottom w:w="0" w:type="dxa"/>
            <w:right w:w="108" w:type="dxa"/>
          </w:tblCellMar>
        </w:tblPrEx>
        <w:trPr>
          <w:trHeight w:val="1399"/>
        </w:trPr>
        <w:tc>
          <w:tcPr>
            <w:tcW w:w="4261" w:type="dxa"/>
            <w:gridSpan w:val="3"/>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教师活动：</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zh-CN" w:eastAsia="zh-CN"/>
              </w:rPr>
              <w:t>1、课件出示</w:t>
            </w:r>
            <w:r>
              <w:rPr>
                <w:rFonts w:ascii="宋体" w:eastAsia="宋体" w:hAnsi="宋体" w:cs="宋体" w:hint="eastAsia"/>
                <w:sz w:val="24"/>
                <w:szCs w:val="24"/>
                <w:lang w:val="en-US" w:eastAsia="zh-CN"/>
              </w:rPr>
              <w:t>例6的教学情景</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zh-CN" w:eastAsia="zh-CN"/>
              </w:rPr>
              <w:t>2、</w:t>
            </w:r>
            <w:r>
              <w:rPr>
                <w:rFonts w:ascii="宋体" w:eastAsia="宋体" w:hAnsi="宋体" w:cs="宋体" w:hint="eastAsia"/>
                <w:sz w:val="24"/>
                <w:szCs w:val="24"/>
                <w:lang w:val="en-US" w:eastAsia="zh-CN"/>
              </w:rPr>
              <w:t>回顾圆柱体积的计算公式</w:t>
            </w:r>
          </w:p>
        </w:tc>
        <w:tc>
          <w:tcPr>
            <w:tcW w:w="4374" w:type="dxa"/>
            <w:gridSpan w:val="2"/>
            <w:noWrap w:val="0"/>
            <w:vAlign w:val="top"/>
          </w:tcPr>
          <w:p>
            <w:pPr>
              <w:pageBreakBefore w:val="0"/>
              <w:widowControl w:val="0"/>
              <w:kinsoku/>
              <w:wordWrap/>
              <w:overflowPunct/>
              <w:topLinePunct w:val="0"/>
              <w:autoSpaceDE/>
              <w:autoSpaceDN/>
              <w:bidi w:val="0"/>
              <w:adjustRightInd/>
              <w:snapToGrid/>
              <w:spacing w:line="360" w:lineRule="auto"/>
              <w:ind w:left="0" w:firstLine="0" w:firstLineChars="0"/>
              <w:jc w:val="left"/>
              <w:textAlignment w:val="baseline"/>
              <w:rPr>
                <w:rFonts w:ascii="宋体" w:eastAsia="宋体" w:hAnsi="宋体" w:hint="eastAsia"/>
                <w:sz w:val="24"/>
              </w:rPr>
            </w:pPr>
            <w:r>
              <w:rPr>
                <w:rFonts w:ascii="宋体" w:eastAsia="宋体" w:hAnsi="宋体" w:cs="宋体" w:hint="eastAsia"/>
                <w:sz w:val="24"/>
                <w:szCs w:val="24"/>
              </w:rPr>
              <w:t>学生活动：</w:t>
            </w:r>
          </w:p>
          <w:p>
            <w:pPr>
              <w:pageBreakBefore w:val="0"/>
              <w:widowControl w:val="0"/>
              <w:kinsoku/>
              <w:wordWrap/>
              <w:overflowPunct/>
              <w:topLinePunct w:val="0"/>
              <w:autoSpaceDE/>
              <w:autoSpaceDN/>
              <w:bidi w:val="0"/>
              <w:adjustRightInd/>
              <w:snapToGrid/>
              <w:spacing w:line="360" w:lineRule="auto"/>
              <w:ind w:left="0" w:firstLine="0" w:firstLineChars="0"/>
              <w:jc w:val="left"/>
              <w:rPr>
                <w:rFonts w:ascii="宋体" w:eastAsia="宋体" w:hAnsi="宋体" w:hint="eastAsia"/>
                <w:sz w:val="24"/>
              </w:rPr>
            </w:pPr>
            <w:r>
              <w:rPr>
                <w:rFonts w:ascii="宋体" w:eastAsia="宋体" w:hAnsi="宋体" w:cs="宋体" w:hint="eastAsia"/>
                <w:sz w:val="24"/>
                <w:szCs w:val="24"/>
                <w:lang w:val="zh-CN" w:eastAsia="zh-CN"/>
              </w:rPr>
              <w:t>学生口答，集体纠正。</w:t>
            </w:r>
            <w:r>
              <w:rPr>
                <w:rFonts w:ascii="宋体" w:eastAsia="宋体" w:hAnsi="宋体" w:cs="宋体" w:hint="eastAsia"/>
                <w:sz w:val="24"/>
                <w:szCs w:val="24"/>
              </w:rPr>
              <w:br/>
            </w:r>
          </w:p>
        </w:tc>
      </w:tr>
    </w:tbl>
    <w:p>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0" w:history="1">
        <w:r>
          <w:rPr>
            <w:rFonts w:ascii="SimSun" w:eastAsia="SimSun" w:hAnsi="SimSun" w:cs="SimSun"/>
            <w:b/>
            <w:bCs/>
            <w:color w:val="0000EE"/>
            <w:kern w:val="0"/>
            <w:sz w:val="30"/>
            <w:szCs w:val="30"/>
            <w:u w:val="single" w:color="0000EE"/>
          </w:rPr>
          <w:t>https://d.book118.com/958076136072006044</w:t>
        </w:r>
      </w:hyperlink>
    </w:p>
    <w:p/>
    <w:sectPr>
      <w:headerReference w:type="default" r:id="rId81"/>
      <w:footerReference w:type="default" r:id="rId82"/>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14433367"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1645194"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04716239"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457750366"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31618762"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089029"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7257122"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5346940"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7948205"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0173533"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543326911"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92325002"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3003375"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33170340"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1182832"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72776117"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59132656"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02553207"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fldChar w:fldCharType="begin"/>
                    </w:r>
                    <w:r>
                      <w:instrText xml:space="preserve"> PAGE  \* MERGEFORMAT </w:instrText>
                    </w:r>
                    <w:r>
                      <w:fldChar w:fldCharType="separate"/>
                    </w:r>
                    <w:r>
                      <w:t>19</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837231373"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20</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963799602"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8102507"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fldChar w:fldCharType="begin"/>
                    </w:r>
                    <w:r>
                      <w:instrText xml:space="preserve"> PAGE  \* MERGEFORMAT </w:instrText>
                    </w:r>
                    <w:r>
                      <w:fldChar w:fldCharType="separate"/>
                    </w:r>
                    <w:r>
                      <w:t>22</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904719847"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fldChar w:fldCharType="begin"/>
                    </w:r>
                    <w:r>
                      <w:instrText xml:space="preserve"> PAGE  \* MERGEFORMAT </w:instrText>
                    </w:r>
                    <w:r>
                      <w:fldChar w:fldCharType="separate"/>
                    </w:r>
                    <w:r>
                      <w:t>24</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15799931"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fldChar w:fldCharType="begin"/>
                    </w:r>
                    <w:r>
                      <w:instrText xml:space="preserve"> PAGE  \* MERGEFORMAT </w:instrText>
                    </w:r>
                    <w:r>
                      <w:fldChar w:fldCharType="separate"/>
                    </w:r>
                    <w:r>
                      <w:t>24</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6294586"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r>
                      <w:fldChar w:fldCharType="begin"/>
                    </w:r>
                    <w:r>
                      <w:instrText xml:space="preserve"> PAGE  \* MERGEFORMAT </w:instrText>
                    </w:r>
                    <w:r>
                      <w:fldChar w:fldCharType="separate"/>
                    </w:r>
                    <w:r>
                      <w:t>25</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11796939"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fldChar w:fldCharType="begin"/>
                    </w:r>
                    <w:r>
                      <w:instrText xml:space="preserve"> PAGE  \* MERGEFORMAT </w:instrText>
                    </w:r>
                    <w:r>
                      <w:fldChar w:fldCharType="separate"/>
                    </w:r>
                    <w:r>
                      <w:t>27</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2557334"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pPr>
                    <w:r>
                      <w:fldChar w:fldCharType="begin"/>
                    </w:r>
                    <w:r>
                      <w:instrText xml:space="preserve"> PAGE  \* MERGEFORMAT </w:instrText>
                    </w:r>
                    <w:r>
                      <w:fldChar w:fldCharType="separate"/>
                    </w:r>
                    <w:r>
                      <w:t>27</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7248167"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3755572"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pPr>
                      <w:pStyle w:val="Footer"/>
                    </w:pPr>
                    <w:r>
                      <w:fldChar w:fldCharType="begin"/>
                    </w:r>
                    <w:r>
                      <w:instrText xml:space="preserve"> PAGE  \* MERGEFORMAT </w:instrText>
                    </w:r>
                    <w:r>
                      <w:fldChar w:fldCharType="separate"/>
                    </w:r>
                    <w:r>
                      <w:t>30</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5222427"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pPr>
                    <w:r>
                      <w:fldChar w:fldCharType="begin"/>
                    </w:r>
                    <w:r>
                      <w:instrText xml:space="preserve"> PAGE  \* MERGEFORMAT </w:instrText>
                    </w:r>
                    <w:r>
                      <w:fldChar w:fldCharType="separate"/>
                    </w:r>
                    <w:r>
                      <w:t>30</w:t>
                    </w:r>
                    <w: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99701190"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strokeweight="0.5pt">
              <v:textbox style="mso-fit-shape-to-text:t" inset="0,0,0,0">
                <w:txbxContent>
                  <w:p>
                    <w:pPr>
                      <w:pStyle w:val="Footer"/>
                    </w:pPr>
                    <w:r>
                      <w:fldChar w:fldCharType="begin"/>
                    </w:r>
                    <w:r>
                      <w:instrText xml:space="preserve"> PAGE  \* MERGEFORMAT </w:instrText>
                    </w:r>
                    <w:r>
                      <w:fldChar w:fldCharType="separate"/>
                    </w:r>
                    <w:r>
                      <w:t>31</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bookmarkStart w:id="0" w:name="_GoBack"/>
    <w:bookmarkEnd w:id="0"/>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r>
      <w:t xml:space="preserve">                                                          </w:t>
    </w:r>
    <w:r>
      <w:rPr>
        <w:rFonts w:hint="eastAsia"/>
        <w:lang w:val="en-US" w:eastAsia="zh-C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22EF1EF"/>
    <w:multiLevelType w:val="singleLevel"/>
    <w:tmpl w:val="922EF1EF"/>
    <w:lvl w:ilvl="0">
      <w:start w:val="1"/>
      <w:numFmt w:val="decimal"/>
      <w:suff w:val="nothing"/>
      <w:lvlText w:val="%1、"/>
      <w:lvlJc w:val="left"/>
    </w:lvl>
  </w:abstractNum>
  <w:abstractNum w:abstractNumId="1">
    <w:nsid w:val="00000001"/>
    <w:multiLevelType w:val="singleLevel"/>
    <w:tmpl w:val="00000001"/>
    <w:lvl w:ilvl="0">
      <w:start w:val="1"/>
      <w:numFmt w:val="decimal"/>
      <w:lvlText w:val="%1."/>
      <w:lvlJc w:val="left"/>
      <w:pPr>
        <w:tabs>
          <w:tab w:val="left" w:pos="312"/>
        </w:tabs>
        <w:ind w:left="-880"/>
      </w:pPr>
    </w:lvl>
  </w:abstractNum>
  <w:abstractNum w:abstractNumId="2">
    <w:nsid w:val="04328714"/>
    <w:multiLevelType w:val="singleLevel"/>
    <w:tmpl w:val="04328714"/>
    <w:lvl w:ilvl="0">
      <w:start w:val="1"/>
      <w:numFmt w:val="decimal"/>
      <w:suff w:val="nothing"/>
      <w:lvlText w:val="%1、"/>
      <w:lvlJc w:val="left"/>
    </w:lvl>
  </w:abstractNum>
  <w:abstractNum w:abstractNumId="3">
    <w:nsid w:val="07DCF868"/>
    <w:multiLevelType w:val="singleLevel"/>
    <w:tmpl w:val="07DCF868"/>
    <w:lvl w:ilvl="0">
      <w:start w:val="1"/>
      <w:numFmt w:val="decimal"/>
      <w:suff w:val="nothing"/>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0317"/>
    <w:rsid w:val="000311CE"/>
    <w:rsid w:val="000D4CC5"/>
    <w:rsid w:val="000E127F"/>
    <w:rsid w:val="000E686F"/>
    <w:rsid w:val="00116098"/>
    <w:rsid w:val="00125337"/>
    <w:rsid w:val="001638D7"/>
    <w:rsid w:val="001945A6"/>
    <w:rsid w:val="001E569F"/>
    <w:rsid w:val="00237A76"/>
    <w:rsid w:val="002E3C86"/>
    <w:rsid w:val="002F06E0"/>
    <w:rsid w:val="0032616C"/>
    <w:rsid w:val="003C0317"/>
    <w:rsid w:val="005B1C15"/>
    <w:rsid w:val="00602F70"/>
    <w:rsid w:val="00635E4F"/>
    <w:rsid w:val="00657104"/>
    <w:rsid w:val="006F286B"/>
    <w:rsid w:val="00712E46"/>
    <w:rsid w:val="008169C5"/>
    <w:rsid w:val="008D112B"/>
    <w:rsid w:val="008F10E5"/>
    <w:rsid w:val="00963B49"/>
    <w:rsid w:val="00973B6D"/>
    <w:rsid w:val="009872D2"/>
    <w:rsid w:val="00B12F8D"/>
    <w:rsid w:val="00B66302"/>
    <w:rsid w:val="00C05FE0"/>
    <w:rsid w:val="00C44C07"/>
    <w:rsid w:val="00CB0236"/>
    <w:rsid w:val="00CE0D7F"/>
    <w:rsid w:val="00D3188A"/>
    <w:rsid w:val="00E36A80"/>
    <w:rsid w:val="00E91360"/>
    <w:rsid w:val="00F00E5B"/>
    <w:rsid w:val="00F24E1F"/>
    <w:rsid w:val="00F47235"/>
    <w:rsid w:val="018C16E0"/>
    <w:rsid w:val="035717DD"/>
    <w:rsid w:val="05F84F51"/>
    <w:rsid w:val="06B64A6C"/>
    <w:rsid w:val="06EB0BBA"/>
    <w:rsid w:val="075E75DE"/>
    <w:rsid w:val="088F37C7"/>
    <w:rsid w:val="094A08AD"/>
    <w:rsid w:val="09CB6A81"/>
    <w:rsid w:val="0A747118"/>
    <w:rsid w:val="0B13248D"/>
    <w:rsid w:val="0BB53545"/>
    <w:rsid w:val="0DC64FDA"/>
    <w:rsid w:val="0DDD6B71"/>
    <w:rsid w:val="0F6635BE"/>
    <w:rsid w:val="10947BCD"/>
    <w:rsid w:val="11196324"/>
    <w:rsid w:val="11DA6F64"/>
    <w:rsid w:val="12C86253"/>
    <w:rsid w:val="12D93FBD"/>
    <w:rsid w:val="13524791"/>
    <w:rsid w:val="13A16B89"/>
    <w:rsid w:val="13A26AA4"/>
    <w:rsid w:val="13AA7707"/>
    <w:rsid w:val="1481188B"/>
    <w:rsid w:val="16BA4105"/>
    <w:rsid w:val="16E86EC4"/>
    <w:rsid w:val="17577BA6"/>
    <w:rsid w:val="17742506"/>
    <w:rsid w:val="17FE7A72"/>
    <w:rsid w:val="1B1F2D22"/>
    <w:rsid w:val="1BA11DA2"/>
    <w:rsid w:val="1C546E24"/>
    <w:rsid w:val="1E965458"/>
    <w:rsid w:val="1EBF5C66"/>
    <w:rsid w:val="1F070103"/>
    <w:rsid w:val="20153BE5"/>
    <w:rsid w:val="2020147D"/>
    <w:rsid w:val="20DD3944"/>
    <w:rsid w:val="21D025FA"/>
    <w:rsid w:val="26A8045B"/>
    <w:rsid w:val="26F874CF"/>
    <w:rsid w:val="273B4DEE"/>
    <w:rsid w:val="2779438B"/>
    <w:rsid w:val="27B44246"/>
    <w:rsid w:val="27C76682"/>
    <w:rsid w:val="27DC037F"/>
    <w:rsid w:val="285F2D5E"/>
    <w:rsid w:val="29127DD1"/>
    <w:rsid w:val="29543F45"/>
    <w:rsid w:val="29CE1F49"/>
    <w:rsid w:val="2B15702B"/>
    <w:rsid w:val="2B6F5EF8"/>
    <w:rsid w:val="2BD870AF"/>
    <w:rsid w:val="2C325FEF"/>
    <w:rsid w:val="2C8903AA"/>
    <w:rsid w:val="2CA11BE8"/>
    <w:rsid w:val="2D9B65E7"/>
    <w:rsid w:val="2DC776B6"/>
    <w:rsid w:val="2E0F2B31"/>
    <w:rsid w:val="2E6E3A2F"/>
    <w:rsid w:val="307355F9"/>
    <w:rsid w:val="313F372D"/>
    <w:rsid w:val="32601BAD"/>
    <w:rsid w:val="35DE051F"/>
    <w:rsid w:val="37187417"/>
    <w:rsid w:val="3BFC2946"/>
    <w:rsid w:val="3CCD7E3F"/>
    <w:rsid w:val="3D85696B"/>
    <w:rsid w:val="3E4A4EEC"/>
    <w:rsid w:val="3E4E3201"/>
    <w:rsid w:val="3E742C68"/>
    <w:rsid w:val="3E9357D1"/>
    <w:rsid w:val="3EA56203"/>
    <w:rsid w:val="3EC05EAD"/>
    <w:rsid w:val="3F177A97"/>
    <w:rsid w:val="3F7722E4"/>
    <w:rsid w:val="40A62E81"/>
    <w:rsid w:val="41C2018E"/>
    <w:rsid w:val="430F11B1"/>
    <w:rsid w:val="43995185"/>
    <w:rsid w:val="44E155C8"/>
    <w:rsid w:val="450C64AA"/>
    <w:rsid w:val="47857C94"/>
    <w:rsid w:val="479E0749"/>
    <w:rsid w:val="47AE02B4"/>
    <w:rsid w:val="48074705"/>
    <w:rsid w:val="480D40D7"/>
    <w:rsid w:val="48945014"/>
    <w:rsid w:val="48BB1493"/>
    <w:rsid w:val="4A080708"/>
    <w:rsid w:val="4A413C1A"/>
    <w:rsid w:val="4B1F3F5B"/>
    <w:rsid w:val="4BD5230C"/>
    <w:rsid w:val="4C673E0C"/>
    <w:rsid w:val="4DBC5EE0"/>
    <w:rsid w:val="4FFB796C"/>
    <w:rsid w:val="51CD6DCB"/>
    <w:rsid w:val="523133B8"/>
    <w:rsid w:val="52D25D57"/>
    <w:rsid w:val="541F4CE2"/>
    <w:rsid w:val="5657521E"/>
    <w:rsid w:val="56E9601F"/>
    <w:rsid w:val="570010E5"/>
    <w:rsid w:val="599D70BF"/>
    <w:rsid w:val="5C79219C"/>
    <w:rsid w:val="5D1D22C5"/>
    <w:rsid w:val="5DA8771D"/>
    <w:rsid w:val="5DAB167E"/>
    <w:rsid w:val="5DD16DA2"/>
    <w:rsid w:val="5E420235"/>
    <w:rsid w:val="5E9144AB"/>
    <w:rsid w:val="5F5F4E16"/>
    <w:rsid w:val="5F97010C"/>
    <w:rsid w:val="6028110E"/>
    <w:rsid w:val="611C2FBF"/>
    <w:rsid w:val="61A905CB"/>
    <w:rsid w:val="624E35CB"/>
    <w:rsid w:val="626F35C2"/>
    <w:rsid w:val="62C751AC"/>
    <w:rsid w:val="62F85378"/>
    <w:rsid w:val="63452257"/>
    <w:rsid w:val="644A1BF1"/>
    <w:rsid w:val="664B3636"/>
    <w:rsid w:val="667D7DAF"/>
    <w:rsid w:val="66B67A9E"/>
    <w:rsid w:val="68060525"/>
    <w:rsid w:val="6A8D0A8A"/>
    <w:rsid w:val="6AA6047F"/>
    <w:rsid w:val="6B453112"/>
    <w:rsid w:val="6DA305C4"/>
    <w:rsid w:val="6F7A7103"/>
    <w:rsid w:val="7040714E"/>
    <w:rsid w:val="71DB4DD5"/>
    <w:rsid w:val="72E4442E"/>
    <w:rsid w:val="750A273F"/>
    <w:rsid w:val="77617526"/>
    <w:rsid w:val="777059BB"/>
    <w:rsid w:val="78D2570D"/>
    <w:rsid w:val="7A3E76AA"/>
    <w:rsid w:val="7B05466C"/>
    <w:rsid w:val="7B6E2211"/>
    <w:rsid w:val="7BC63E37"/>
    <w:rsid w:val="7C044924"/>
    <w:rsid w:val="7C6337D1"/>
    <w:rsid w:val="7D341454"/>
    <w:rsid w:val="7D7F0706"/>
    <w:rsid w:val="7DA41F1A"/>
    <w:rsid w:val="7FB421BD"/>
  </w:rsids>
  <w:docVars>
    <w:docVar w:name="commondata" w:val="eyJoZGlkIjoiZDc4NThmMDJlYTYwYzQxMjE3NjhkYTk0ZWFkYTQ0NT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22"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3"/>
    <w:qFormat/>
    <w:pPr>
      <w:widowControl w:val="0"/>
      <w:jc w:val="both"/>
    </w:pPr>
    <w:rPr>
      <w:rFonts w:ascii="等线" w:eastAsia="等线" w:hAnsi="等线" w:cs="宋体"/>
      <w:kern w:val="2"/>
      <w:sz w:val="21"/>
      <w:szCs w:val="24"/>
      <w:lang w:val="en-US" w:eastAsia="zh-CN" w:bidi="ar-SA"/>
    </w:rPr>
  </w:style>
  <w:style w:type="paragraph" w:styleId="Heading3">
    <w:name w:val="heading 3"/>
    <w:basedOn w:val="Normal"/>
    <w:next w:val="Normal"/>
    <w:link w:val="3"/>
    <w:qFormat/>
    <w:pPr>
      <w:keepNext/>
      <w:keepLines/>
      <w:ind w:firstLine="880" w:firstLineChars="200"/>
      <w:outlineLvl w:val="2"/>
    </w:pPr>
    <w:rPr>
      <w:rFonts w:ascii="Times New Roman" w:eastAsia="宋体" w:hAnsi="Times New Roman" w:cs="Times New Roman"/>
      <w:b/>
      <w:sz w:val="32"/>
    </w:rPr>
  </w:style>
  <w:style w:type="character" w:default="1" w:styleId="DefaultParagraphFont">
    <w:name w:val="Default Paragraph Font"/>
    <w:uiPriority w:val="1"/>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qFormat/>
    <w:pPr>
      <w:tabs>
        <w:tab w:val="center" w:pos="4153"/>
        <w:tab w:val="right" w:pos="8306"/>
      </w:tabs>
      <w:snapToGrid w:val="0"/>
      <w:jc w:val="left"/>
    </w:pPr>
    <w:rPr>
      <w:sz w:val="18"/>
      <w:szCs w:val="18"/>
    </w:rPr>
  </w:style>
  <w:style w:type="paragraph" w:styleId="Header">
    <w:name w:val="header"/>
    <w:basedOn w:val="Normal"/>
    <w:link w:val="a"/>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rPr>
      <w:sz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customStyle="1" w:styleId="3">
    <w:name w:val="标题 3 字符"/>
    <w:basedOn w:val="DefaultParagraphFont"/>
    <w:link w:val="Heading3"/>
    <w:qFormat/>
    <w:rPr>
      <w:rFonts w:ascii="Times New Roman" w:eastAsia="宋体" w:hAnsi="Times New Roman" w:cs="Times New Roman"/>
      <w:b/>
      <w:sz w:val="32"/>
      <w:szCs w:val="24"/>
    </w:rPr>
  </w:style>
  <w:style w:type="paragraph" w:styleId="ListParagraph">
    <w:name w:val="List Paragraph"/>
    <w:basedOn w:val="Normal"/>
    <w:uiPriority w:val="99"/>
    <w:qFormat/>
    <w:pPr>
      <w:ind w:firstLine="420" w:firstLineChars="200"/>
    </w:pPr>
  </w:style>
  <w:style w:type="character" w:customStyle="1" w:styleId="a">
    <w:name w:val="页眉 字符"/>
    <w:basedOn w:val="DefaultParagraphFont"/>
    <w:link w:val="Header"/>
    <w:qFormat/>
    <w:rPr>
      <w:rFonts w:ascii="等线" w:eastAsia="等线" w:hAnsi="等线" w:cs="宋体"/>
      <w:kern w:val="2"/>
      <w:sz w:val="18"/>
      <w:szCs w:val="18"/>
    </w:rPr>
  </w:style>
  <w:style w:type="character" w:customStyle="1" w:styleId="a0">
    <w:name w:val="页脚 字符"/>
    <w:basedOn w:val="DefaultParagraphFont"/>
    <w:link w:val="Footer"/>
    <w:qFormat/>
    <w:rPr>
      <w:rFonts w:ascii="等线" w:eastAsia="等线" w:hAnsi="等线" w:cs="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image" Target="media/image1.png"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image" Target="media/image2.png"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footer" Target="footer13.xml" /><Relationship Id="rId34" Type="http://schemas.openxmlformats.org/officeDocument/2006/relationships/image" Target="media/image3.png" /><Relationship Id="rId35" Type="http://schemas.openxmlformats.org/officeDocument/2006/relationships/image" Target="media/image4.png" /><Relationship Id="rId36" Type="http://schemas.openxmlformats.org/officeDocument/2006/relationships/image" Target="media/image5.png" /><Relationship Id="rId37" Type="http://schemas.openxmlformats.org/officeDocument/2006/relationships/image" Target="media/image6.png" /><Relationship Id="rId38" Type="http://schemas.openxmlformats.org/officeDocument/2006/relationships/header" Target="header14.xml" /><Relationship Id="rId39" Type="http://schemas.openxmlformats.org/officeDocument/2006/relationships/footer" Target="footer14.xml" /><Relationship Id="rId4" Type="http://schemas.openxmlformats.org/officeDocument/2006/relationships/customXml" Target="../customXml/item1.xml" /><Relationship Id="rId40" Type="http://schemas.openxmlformats.org/officeDocument/2006/relationships/image" Target="media/image7.png" /><Relationship Id="rId41" Type="http://schemas.openxmlformats.org/officeDocument/2006/relationships/image" Target="media/image8.png" /><Relationship Id="rId42" Type="http://schemas.openxmlformats.org/officeDocument/2006/relationships/image" Target="media/image9.png" /><Relationship Id="rId43" Type="http://schemas.openxmlformats.org/officeDocument/2006/relationships/image" Target="media/image10.png" /><Relationship Id="rId44" Type="http://schemas.openxmlformats.org/officeDocument/2006/relationships/header" Target="header15.xml" /><Relationship Id="rId45" Type="http://schemas.openxmlformats.org/officeDocument/2006/relationships/footer" Target="footer15.xml" /><Relationship Id="rId46" Type="http://schemas.openxmlformats.org/officeDocument/2006/relationships/image" Target="media/image11.wmf" /><Relationship Id="rId47" Type="http://schemas.openxmlformats.org/officeDocument/2006/relationships/oleObject" Target="embeddings/oleObject1.bin" /><Relationship Id="rId48" Type="http://schemas.openxmlformats.org/officeDocument/2006/relationships/header" Target="header16.xml" /><Relationship Id="rId49" Type="http://schemas.openxmlformats.org/officeDocument/2006/relationships/footer" Target="footer16.xml" /><Relationship Id="rId5" Type="http://schemas.openxmlformats.org/officeDocument/2006/relationships/customXml" Target="../customXml/item2.xml" /><Relationship Id="rId50" Type="http://schemas.openxmlformats.org/officeDocument/2006/relationships/header" Target="header17.xml" /><Relationship Id="rId51" Type="http://schemas.openxmlformats.org/officeDocument/2006/relationships/footer" Target="footer17.xml" /><Relationship Id="rId52" Type="http://schemas.openxmlformats.org/officeDocument/2006/relationships/header" Target="header18.xml" /><Relationship Id="rId53" Type="http://schemas.openxmlformats.org/officeDocument/2006/relationships/footer" Target="footer18.xml" /><Relationship Id="rId54" Type="http://schemas.openxmlformats.org/officeDocument/2006/relationships/header" Target="header19.xml" /><Relationship Id="rId55" Type="http://schemas.openxmlformats.org/officeDocument/2006/relationships/footer" Target="footer19.xml" /><Relationship Id="rId56" Type="http://schemas.openxmlformats.org/officeDocument/2006/relationships/header" Target="header20.xml" /><Relationship Id="rId57" Type="http://schemas.openxmlformats.org/officeDocument/2006/relationships/footer" Target="footer20.xml" /><Relationship Id="rId58" Type="http://schemas.openxmlformats.org/officeDocument/2006/relationships/header" Target="header21.xml" /><Relationship Id="rId59" Type="http://schemas.openxmlformats.org/officeDocument/2006/relationships/footer" Target="footer21.xml" /><Relationship Id="rId6" Type="http://schemas.openxmlformats.org/officeDocument/2006/relationships/header" Target="header1.xml" /><Relationship Id="rId60" Type="http://schemas.openxmlformats.org/officeDocument/2006/relationships/header" Target="header22.xml" /><Relationship Id="rId61" Type="http://schemas.openxmlformats.org/officeDocument/2006/relationships/footer" Target="footer22.xml" /><Relationship Id="rId62" Type="http://schemas.openxmlformats.org/officeDocument/2006/relationships/header" Target="header23.xml" /><Relationship Id="rId63" Type="http://schemas.openxmlformats.org/officeDocument/2006/relationships/footer" Target="footer23.xml" /><Relationship Id="rId64" Type="http://schemas.openxmlformats.org/officeDocument/2006/relationships/header" Target="header24.xml" /><Relationship Id="rId65" Type="http://schemas.openxmlformats.org/officeDocument/2006/relationships/footer" Target="footer24.xml" /><Relationship Id="rId66" Type="http://schemas.openxmlformats.org/officeDocument/2006/relationships/header" Target="header25.xml" /><Relationship Id="rId67" Type="http://schemas.openxmlformats.org/officeDocument/2006/relationships/footer" Target="footer25.xml" /><Relationship Id="rId68" Type="http://schemas.openxmlformats.org/officeDocument/2006/relationships/header" Target="header26.xml" /><Relationship Id="rId69" Type="http://schemas.openxmlformats.org/officeDocument/2006/relationships/footer" Target="footer26.xml" /><Relationship Id="rId7" Type="http://schemas.openxmlformats.org/officeDocument/2006/relationships/footer" Target="footer1.xml" /><Relationship Id="rId70" Type="http://schemas.openxmlformats.org/officeDocument/2006/relationships/image" Target="media/image12.png" /><Relationship Id="rId71" Type="http://schemas.openxmlformats.org/officeDocument/2006/relationships/header" Target="header27.xml" /><Relationship Id="rId72" Type="http://schemas.openxmlformats.org/officeDocument/2006/relationships/footer" Target="footer27.xml" /><Relationship Id="rId73" Type="http://schemas.openxmlformats.org/officeDocument/2006/relationships/header" Target="header28.xml" /><Relationship Id="rId74" Type="http://schemas.openxmlformats.org/officeDocument/2006/relationships/footer" Target="footer28.xml" /><Relationship Id="rId75" Type="http://schemas.openxmlformats.org/officeDocument/2006/relationships/image" Target="media/image13.png" /><Relationship Id="rId76" Type="http://schemas.openxmlformats.org/officeDocument/2006/relationships/header" Target="header29.xml" /><Relationship Id="rId77" Type="http://schemas.openxmlformats.org/officeDocument/2006/relationships/footer" Target="footer29.xml" /><Relationship Id="rId78" Type="http://schemas.openxmlformats.org/officeDocument/2006/relationships/header" Target="header30.xml" /><Relationship Id="rId79" Type="http://schemas.openxmlformats.org/officeDocument/2006/relationships/footer" Target="footer30.xml" /><Relationship Id="rId8" Type="http://schemas.openxmlformats.org/officeDocument/2006/relationships/header" Target="header2.xml" /><Relationship Id="rId80" Type="http://schemas.openxmlformats.org/officeDocument/2006/relationships/hyperlink" Target="https://d.book118.com/958076136072006044" TargetMode="External" /><Relationship Id="rId81" Type="http://schemas.openxmlformats.org/officeDocument/2006/relationships/header" Target="header31.xml" /><Relationship Id="rId82" Type="http://schemas.openxmlformats.org/officeDocument/2006/relationships/footer" Target="footer31.xml" /><Relationship Id="rId83" Type="http://schemas.openxmlformats.org/officeDocument/2006/relationships/theme" Target="theme/theme1.xml" /><Relationship Id="rId84" Type="http://schemas.openxmlformats.org/officeDocument/2006/relationships/numbering" Target="numbering.xml" /><Relationship Id="rId85" Type="http://schemas.openxmlformats.org/officeDocument/2006/relationships/styles" Target="styles.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379FD4-B47F-487F-94B9-1E3C5972C059}">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290</Words>
  <Characters>292</Characters>
  <Application>Microsoft Office Word</Application>
  <DocSecurity>0</DocSecurity>
  <Lines>1</Lines>
  <Paragraphs>1</Paragraphs>
  <ScaleCrop>false</ScaleCrop>
  <Company>Far123</Company>
  <LinksUpToDate>false</LinksUpToDate>
  <CharactersWithSpaces>295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cp:lastPrinted>2022-08-16T15:42:00Z</cp:lastPrinted>
  <dcterms:created xsi:type="dcterms:W3CDTF">2023-01-22T06:55:00Z</dcterms:created>
  <dcterms:modified xsi:type="dcterms:W3CDTF">2024-03-11T05:51:22Z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C31F272FAD284DF28715BDE86EB12E74</vt:lpwstr>
  </property>
  <property fmtid="{D5CDD505-2E9C-101B-9397-08002B2CF9AE}" pid="3" name="KSOProductBuildVer">
    <vt:lpwstr>2052-11.8.2.8411</vt:lpwstr>
  </property>
</Properties>
</file>