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机场设备项目规划设计方案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339" w:history="1">
        <w:r>
          <w:rPr>
            <w:rFonts w:ascii="仿宋" w:eastAsia="仿宋" w:hAnsi="仿宋" w:cs="仿宋" w:hint="eastAsia"/>
            <w:lang w:eastAsia="zh-CN"/>
          </w:rPr>
          <w:t>序言</w:t>
        </w:r>
        <w:r>
          <w:tab/>
        </w:r>
        <w:r>
          <w:fldChar w:fldCharType="begin"/>
        </w:r>
        <w:r>
          <w:instrText xml:space="preserve"> PAGEREF _Toc28339 \h </w:instrText>
        </w:r>
        <w:r>
          <w:fldChar w:fldCharType="separate"/>
        </w:r>
        <w:r>
          <w:t>3</w:t>
        </w:r>
        <w:r>
          <w:fldChar w:fldCharType="end"/>
        </w:r>
      </w:hyperlink>
    </w:p>
    <w:p>
      <w:pPr>
        <w:pStyle w:val="TOC1"/>
        <w:tabs>
          <w:tab w:val="right" w:leader="dot" w:pos="8306"/>
        </w:tabs>
      </w:pPr>
      <w:hyperlink w:anchor="_Toc11429" w:history="1">
        <w:r>
          <w:rPr>
            <w:rFonts w:ascii="仿宋" w:eastAsia="仿宋" w:hAnsi="仿宋" w:cs="仿宋" w:hint="eastAsia"/>
            <w:lang w:eastAsia="zh-CN"/>
          </w:rPr>
          <w:t>一、产品规划分析</w:t>
        </w:r>
        <w:r>
          <w:tab/>
        </w:r>
        <w:r>
          <w:fldChar w:fldCharType="begin"/>
        </w:r>
        <w:r>
          <w:instrText xml:space="preserve"> PAGEREF _Toc11429 \h </w:instrText>
        </w:r>
        <w:r>
          <w:fldChar w:fldCharType="separate"/>
        </w:r>
        <w:r>
          <w:t>3</w:t>
        </w:r>
        <w:r>
          <w:fldChar w:fldCharType="end"/>
        </w:r>
      </w:hyperlink>
    </w:p>
    <w:p>
      <w:pPr>
        <w:pStyle w:val="TOC2"/>
        <w:tabs>
          <w:tab w:val="right" w:leader="dot" w:pos="8306"/>
        </w:tabs>
      </w:pPr>
      <w:hyperlink w:anchor="_Toc27890" w:history="1">
        <w:r>
          <w:rPr>
            <w:rFonts w:ascii="仿宋" w:eastAsia="仿宋" w:hAnsi="仿宋" w:cs="仿宋" w:hint="eastAsia"/>
            <w:lang w:eastAsia="zh-CN"/>
          </w:rPr>
          <w:t>(一)、产品规划</w:t>
        </w:r>
        <w:r>
          <w:tab/>
        </w:r>
        <w:r>
          <w:fldChar w:fldCharType="begin"/>
        </w:r>
        <w:r>
          <w:instrText xml:space="preserve"> PAGEREF _Toc27890 \h </w:instrText>
        </w:r>
        <w:r>
          <w:fldChar w:fldCharType="separate"/>
        </w:r>
        <w:r>
          <w:t>3</w:t>
        </w:r>
        <w:r>
          <w:fldChar w:fldCharType="end"/>
        </w:r>
      </w:hyperlink>
    </w:p>
    <w:p>
      <w:pPr>
        <w:pStyle w:val="TOC2"/>
        <w:tabs>
          <w:tab w:val="right" w:leader="dot" w:pos="8306"/>
        </w:tabs>
      </w:pPr>
      <w:hyperlink w:anchor="_Toc28561" w:history="1">
        <w:r>
          <w:rPr>
            <w:rFonts w:ascii="仿宋" w:eastAsia="仿宋" w:hAnsi="仿宋" w:cs="仿宋" w:hint="eastAsia"/>
            <w:lang w:eastAsia="zh-CN"/>
          </w:rPr>
          <w:t>(二)、建设规模</w:t>
        </w:r>
        <w:r>
          <w:tab/>
        </w:r>
        <w:r>
          <w:fldChar w:fldCharType="begin"/>
        </w:r>
        <w:r>
          <w:instrText xml:space="preserve"> PAGEREF _Toc28561 \h </w:instrText>
        </w:r>
        <w:r>
          <w:fldChar w:fldCharType="separate"/>
        </w:r>
        <w:r>
          <w:t>4</w:t>
        </w:r>
        <w:r>
          <w:fldChar w:fldCharType="end"/>
        </w:r>
      </w:hyperlink>
    </w:p>
    <w:p>
      <w:pPr>
        <w:pStyle w:val="TOC1"/>
        <w:tabs>
          <w:tab w:val="right" w:leader="dot" w:pos="8306"/>
        </w:tabs>
      </w:pPr>
      <w:hyperlink w:anchor="_Toc18261" w:history="1">
        <w:r>
          <w:rPr>
            <w:rFonts w:ascii="仿宋" w:eastAsia="仿宋" w:hAnsi="仿宋" w:cs="仿宋" w:hint="eastAsia"/>
            <w:lang w:eastAsia="zh-CN"/>
          </w:rPr>
          <w:t>二、机场设备项目选址可行性分析</w:t>
        </w:r>
        <w:r>
          <w:tab/>
        </w:r>
        <w:r>
          <w:fldChar w:fldCharType="begin"/>
        </w:r>
        <w:r>
          <w:instrText xml:space="preserve"> PAGEREF _Toc18261 \h </w:instrText>
        </w:r>
        <w:r>
          <w:fldChar w:fldCharType="separate"/>
        </w:r>
        <w:r>
          <w:t>5</w:t>
        </w:r>
        <w:r>
          <w:fldChar w:fldCharType="end"/>
        </w:r>
      </w:hyperlink>
    </w:p>
    <w:p>
      <w:pPr>
        <w:pStyle w:val="TOC2"/>
        <w:tabs>
          <w:tab w:val="right" w:leader="dot" w:pos="8306"/>
        </w:tabs>
      </w:pPr>
      <w:hyperlink w:anchor="_Toc25234" w:history="1">
        <w:r>
          <w:rPr>
            <w:rFonts w:ascii="仿宋" w:eastAsia="仿宋" w:hAnsi="仿宋" w:cs="仿宋" w:hint="eastAsia"/>
            <w:lang w:eastAsia="zh-CN"/>
          </w:rPr>
          <w:t>(一)、机场设备项目选址</w:t>
        </w:r>
        <w:r>
          <w:tab/>
        </w:r>
        <w:r>
          <w:fldChar w:fldCharType="begin"/>
        </w:r>
        <w:r>
          <w:instrText xml:space="preserve"> PAGEREF _Toc25234 \h </w:instrText>
        </w:r>
        <w:r>
          <w:fldChar w:fldCharType="separate"/>
        </w:r>
        <w:r>
          <w:t>5</w:t>
        </w:r>
        <w:r>
          <w:fldChar w:fldCharType="end"/>
        </w:r>
      </w:hyperlink>
    </w:p>
    <w:p>
      <w:pPr>
        <w:pStyle w:val="TOC2"/>
        <w:tabs>
          <w:tab w:val="right" w:leader="dot" w:pos="8306"/>
        </w:tabs>
      </w:pPr>
      <w:hyperlink w:anchor="_Toc9451" w:history="1">
        <w:r>
          <w:rPr>
            <w:rFonts w:ascii="仿宋" w:eastAsia="仿宋" w:hAnsi="仿宋" w:cs="仿宋" w:hint="eastAsia"/>
            <w:lang w:eastAsia="zh-CN"/>
          </w:rPr>
          <w:t>(二)、用地控制指标</w:t>
        </w:r>
        <w:r>
          <w:tab/>
        </w:r>
        <w:r>
          <w:fldChar w:fldCharType="begin"/>
        </w:r>
        <w:r>
          <w:instrText xml:space="preserve"> PAGEREF _Toc9451 \h </w:instrText>
        </w:r>
        <w:r>
          <w:fldChar w:fldCharType="separate"/>
        </w:r>
        <w:r>
          <w:t>5</w:t>
        </w:r>
        <w:r>
          <w:fldChar w:fldCharType="end"/>
        </w:r>
      </w:hyperlink>
    </w:p>
    <w:p>
      <w:pPr>
        <w:pStyle w:val="TOC2"/>
        <w:tabs>
          <w:tab w:val="right" w:leader="dot" w:pos="8306"/>
        </w:tabs>
      </w:pPr>
      <w:hyperlink w:anchor="_Toc28323" w:history="1">
        <w:r>
          <w:rPr>
            <w:rFonts w:ascii="仿宋" w:eastAsia="仿宋" w:hAnsi="仿宋" w:cs="仿宋" w:hint="eastAsia"/>
            <w:lang w:eastAsia="zh-CN"/>
          </w:rPr>
          <w:t>(三)、节约用地措施</w:t>
        </w:r>
        <w:r>
          <w:tab/>
        </w:r>
        <w:r>
          <w:fldChar w:fldCharType="begin"/>
        </w:r>
        <w:r>
          <w:instrText xml:space="preserve"> PAGEREF _Toc28323 \h </w:instrText>
        </w:r>
        <w:r>
          <w:fldChar w:fldCharType="separate"/>
        </w:r>
        <w:r>
          <w:t>7</w:t>
        </w:r>
        <w:r>
          <w:fldChar w:fldCharType="end"/>
        </w:r>
      </w:hyperlink>
    </w:p>
    <w:p>
      <w:pPr>
        <w:pStyle w:val="TOC2"/>
        <w:tabs>
          <w:tab w:val="right" w:leader="dot" w:pos="8306"/>
        </w:tabs>
      </w:pPr>
      <w:hyperlink w:anchor="_Toc14429" w:history="1">
        <w:r>
          <w:rPr>
            <w:rFonts w:ascii="仿宋" w:eastAsia="仿宋" w:hAnsi="仿宋" w:cs="仿宋" w:hint="eastAsia"/>
            <w:lang w:eastAsia="zh-CN"/>
          </w:rPr>
          <w:t>(四)、总图布置方案</w:t>
        </w:r>
        <w:r>
          <w:tab/>
        </w:r>
        <w:r>
          <w:fldChar w:fldCharType="begin"/>
        </w:r>
        <w:r>
          <w:instrText xml:space="preserve"> PAGEREF _Toc14429 \h </w:instrText>
        </w:r>
        <w:r>
          <w:fldChar w:fldCharType="separate"/>
        </w:r>
        <w:r>
          <w:t>8</w:t>
        </w:r>
        <w:r>
          <w:fldChar w:fldCharType="end"/>
        </w:r>
      </w:hyperlink>
    </w:p>
    <w:p>
      <w:pPr>
        <w:pStyle w:val="TOC2"/>
        <w:tabs>
          <w:tab w:val="right" w:leader="dot" w:pos="8306"/>
        </w:tabs>
      </w:pPr>
      <w:hyperlink w:anchor="_Toc6905" w:history="1">
        <w:r>
          <w:rPr>
            <w:rFonts w:ascii="仿宋" w:eastAsia="仿宋" w:hAnsi="仿宋" w:cs="仿宋" w:hint="eastAsia"/>
            <w:lang w:eastAsia="zh-CN"/>
          </w:rPr>
          <w:t>(五)、选址综合评价</w:t>
        </w:r>
        <w:r>
          <w:tab/>
        </w:r>
        <w:r>
          <w:fldChar w:fldCharType="begin"/>
        </w:r>
        <w:r>
          <w:instrText xml:space="preserve"> PAGEREF _Toc6905 \h </w:instrText>
        </w:r>
        <w:r>
          <w:fldChar w:fldCharType="separate"/>
        </w:r>
        <w:r>
          <w:t>9</w:t>
        </w:r>
        <w:r>
          <w:fldChar w:fldCharType="end"/>
        </w:r>
      </w:hyperlink>
    </w:p>
    <w:p>
      <w:pPr>
        <w:pStyle w:val="TOC1"/>
        <w:tabs>
          <w:tab w:val="right" w:leader="dot" w:pos="8306"/>
        </w:tabs>
      </w:pPr>
      <w:hyperlink w:anchor="_Toc22138" w:history="1">
        <w:r>
          <w:rPr>
            <w:rFonts w:ascii="仿宋" w:eastAsia="仿宋" w:hAnsi="仿宋" w:cs="仿宋" w:hint="eastAsia"/>
            <w:lang w:eastAsia="zh-CN"/>
          </w:rPr>
          <w:t>三、机场设备项目文档管理</w:t>
        </w:r>
        <w:r>
          <w:tab/>
        </w:r>
        <w:r>
          <w:fldChar w:fldCharType="begin"/>
        </w:r>
        <w:r>
          <w:instrText xml:space="preserve"> PAGEREF _Toc22138 \h </w:instrText>
        </w:r>
        <w:r>
          <w:fldChar w:fldCharType="separate"/>
        </w:r>
        <w:r>
          <w:t>10</w:t>
        </w:r>
        <w:r>
          <w:fldChar w:fldCharType="end"/>
        </w:r>
      </w:hyperlink>
    </w:p>
    <w:p>
      <w:pPr>
        <w:pStyle w:val="TOC2"/>
        <w:tabs>
          <w:tab w:val="right" w:leader="dot" w:pos="8306"/>
        </w:tabs>
      </w:pPr>
      <w:hyperlink w:anchor="_Toc20967" w:history="1">
        <w:r>
          <w:rPr>
            <w:rFonts w:ascii="仿宋" w:eastAsia="仿宋" w:hAnsi="仿宋" w:cs="仿宋" w:hint="eastAsia"/>
            <w:lang w:eastAsia="zh-CN"/>
          </w:rPr>
          <w:t>(一)、文档编制与审查</w:t>
        </w:r>
        <w:r>
          <w:tab/>
        </w:r>
        <w:r>
          <w:fldChar w:fldCharType="begin"/>
        </w:r>
        <w:r>
          <w:instrText xml:space="preserve"> PAGEREF _Toc20967 \h </w:instrText>
        </w:r>
        <w:r>
          <w:fldChar w:fldCharType="separate"/>
        </w:r>
        <w:r>
          <w:t>10</w:t>
        </w:r>
        <w:r>
          <w:fldChar w:fldCharType="end"/>
        </w:r>
      </w:hyperlink>
    </w:p>
    <w:p>
      <w:pPr>
        <w:pStyle w:val="TOC2"/>
        <w:tabs>
          <w:tab w:val="right" w:leader="dot" w:pos="8306"/>
        </w:tabs>
      </w:pPr>
      <w:hyperlink w:anchor="_Toc3585" w:history="1">
        <w:r>
          <w:rPr>
            <w:rFonts w:ascii="仿宋" w:eastAsia="仿宋" w:hAnsi="仿宋" w:cs="仿宋" w:hint="eastAsia"/>
            <w:lang w:eastAsia="zh-CN"/>
          </w:rPr>
          <w:t>(二)、文档发布与分发</w:t>
        </w:r>
        <w:r>
          <w:tab/>
        </w:r>
        <w:r>
          <w:fldChar w:fldCharType="begin"/>
        </w:r>
        <w:r>
          <w:instrText xml:space="preserve"> PAGEREF _Toc3585 \h </w:instrText>
        </w:r>
        <w:r>
          <w:fldChar w:fldCharType="separate"/>
        </w:r>
        <w:r>
          <w:t>11</w:t>
        </w:r>
        <w:r>
          <w:fldChar w:fldCharType="end"/>
        </w:r>
      </w:hyperlink>
    </w:p>
    <w:p>
      <w:pPr>
        <w:pStyle w:val="TOC2"/>
        <w:tabs>
          <w:tab w:val="right" w:leader="dot" w:pos="8306"/>
        </w:tabs>
      </w:pPr>
      <w:hyperlink w:anchor="_Toc26118" w:history="1">
        <w:r>
          <w:rPr>
            <w:rFonts w:ascii="仿宋" w:eastAsia="仿宋" w:hAnsi="仿宋" w:cs="仿宋" w:hint="eastAsia"/>
            <w:lang w:eastAsia="zh-CN"/>
          </w:rPr>
          <w:t>(三)、文档存档与归档</w:t>
        </w:r>
        <w:r>
          <w:tab/>
        </w:r>
        <w:r>
          <w:fldChar w:fldCharType="begin"/>
        </w:r>
        <w:r>
          <w:instrText xml:space="preserve"> PAGEREF _Toc26118 \h </w:instrText>
        </w:r>
        <w:r>
          <w:fldChar w:fldCharType="separate"/>
        </w:r>
        <w:r>
          <w:t>12</w:t>
        </w:r>
        <w:r>
          <w:fldChar w:fldCharType="end"/>
        </w:r>
      </w:hyperlink>
    </w:p>
    <w:p>
      <w:pPr>
        <w:pStyle w:val="TOC1"/>
        <w:tabs>
          <w:tab w:val="right" w:leader="dot" w:pos="8306"/>
        </w:tabs>
      </w:pPr>
      <w:hyperlink w:anchor="_Toc12974" w:history="1">
        <w:r>
          <w:rPr>
            <w:rFonts w:ascii="仿宋" w:eastAsia="仿宋" w:hAnsi="仿宋" w:cs="仿宋" w:hint="eastAsia"/>
            <w:lang w:eastAsia="zh-CN"/>
          </w:rPr>
          <w:t>四、工艺说明</w:t>
        </w:r>
        <w:r>
          <w:tab/>
        </w:r>
        <w:r>
          <w:fldChar w:fldCharType="begin"/>
        </w:r>
        <w:r>
          <w:instrText xml:space="preserve"> PAGEREF _Toc12974 \h </w:instrText>
        </w:r>
        <w:r>
          <w:fldChar w:fldCharType="separate"/>
        </w:r>
        <w:r>
          <w:t>13</w:t>
        </w:r>
        <w:r>
          <w:fldChar w:fldCharType="end"/>
        </w:r>
      </w:hyperlink>
    </w:p>
    <w:p>
      <w:pPr>
        <w:pStyle w:val="TOC2"/>
        <w:tabs>
          <w:tab w:val="right" w:leader="dot" w:pos="8306"/>
        </w:tabs>
      </w:pPr>
      <w:hyperlink w:anchor="_Toc8575" w:history="1">
        <w:r>
          <w:rPr>
            <w:rFonts w:ascii="仿宋" w:eastAsia="仿宋" w:hAnsi="仿宋" w:cs="仿宋" w:hint="eastAsia"/>
            <w:lang w:eastAsia="zh-CN"/>
          </w:rPr>
          <w:t>(一)、技术管理特点</w:t>
        </w:r>
        <w:r>
          <w:tab/>
        </w:r>
        <w:r>
          <w:fldChar w:fldCharType="begin"/>
        </w:r>
        <w:r>
          <w:instrText xml:space="preserve"> PAGEREF _Toc8575 \h </w:instrText>
        </w:r>
        <w:r>
          <w:fldChar w:fldCharType="separate"/>
        </w:r>
        <w:r>
          <w:t>13</w:t>
        </w:r>
        <w:r>
          <w:fldChar w:fldCharType="end"/>
        </w:r>
      </w:hyperlink>
    </w:p>
    <w:p>
      <w:pPr>
        <w:pStyle w:val="TOC2"/>
        <w:tabs>
          <w:tab w:val="right" w:leader="dot" w:pos="8306"/>
        </w:tabs>
      </w:pPr>
      <w:hyperlink w:anchor="_Toc7651" w:history="1">
        <w:r>
          <w:rPr>
            <w:rFonts w:ascii="仿宋" w:eastAsia="仿宋" w:hAnsi="仿宋" w:cs="仿宋" w:hint="eastAsia"/>
            <w:lang w:eastAsia="zh-CN"/>
          </w:rPr>
          <w:t>(二)、机场设备项目工艺技术设计方案</w:t>
        </w:r>
        <w:r>
          <w:tab/>
        </w:r>
        <w:r>
          <w:fldChar w:fldCharType="begin"/>
        </w:r>
        <w:r>
          <w:instrText xml:space="preserve"> PAGEREF _Toc7651 \h </w:instrText>
        </w:r>
        <w:r>
          <w:fldChar w:fldCharType="separate"/>
        </w:r>
        <w:r>
          <w:t>15</w:t>
        </w:r>
        <w:r>
          <w:fldChar w:fldCharType="end"/>
        </w:r>
      </w:hyperlink>
    </w:p>
    <w:p>
      <w:pPr>
        <w:pStyle w:val="TOC2"/>
        <w:tabs>
          <w:tab w:val="right" w:leader="dot" w:pos="8306"/>
        </w:tabs>
      </w:pPr>
      <w:hyperlink w:anchor="_Toc14495" w:history="1">
        <w:r>
          <w:rPr>
            <w:rFonts w:ascii="仿宋" w:eastAsia="仿宋" w:hAnsi="仿宋" w:cs="仿宋" w:hint="eastAsia"/>
            <w:lang w:eastAsia="zh-CN"/>
          </w:rPr>
          <w:t>(三)、设备选型方案</w:t>
        </w:r>
        <w:r>
          <w:tab/>
        </w:r>
        <w:r>
          <w:fldChar w:fldCharType="begin"/>
        </w:r>
        <w:r>
          <w:instrText xml:space="preserve"> PAGEREF _Toc14495 \h </w:instrText>
        </w:r>
        <w:r>
          <w:fldChar w:fldCharType="separate"/>
        </w:r>
        <w:r>
          <w:t>16</w:t>
        </w:r>
        <w:r>
          <w:fldChar w:fldCharType="end"/>
        </w:r>
      </w:hyperlink>
    </w:p>
    <w:p>
      <w:pPr>
        <w:pStyle w:val="TOC1"/>
        <w:tabs>
          <w:tab w:val="right" w:leader="dot" w:pos="8306"/>
        </w:tabs>
      </w:pPr>
      <w:hyperlink w:anchor="_Toc14690" w:history="1">
        <w:r>
          <w:rPr>
            <w:rFonts w:ascii="仿宋" w:eastAsia="仿宋" w:hAnsi="仿宋" w:cs="仿宋" w:hint="eastAsia"/>
            <w:lang w:eastAsia="zh-CN"/>
          </w:rPr>
          <w:t>五、市场分析、调研</w:t>
        </w:r>
        <w:r>
          <w:tab/>
        </w:r>
        <w:r>
          <w:fldChar w:fldCharType="begin"/>
        </w:r>
        <w:r>
          <w:instrText xml:space="preserve"> PAGEREF _Toc14690 \h </w:instrText>
        </w:r>
        <w:r>
          <w:fldChar w:fldCharType="separate"/>
        </w:r>
        <w:r>
          <w:t>17</w:t>
        </w:r>
        <w:r>
          <w:fldChar w:fldCharType="end"/>
        </w:r>
      </w:hyperlink>
    </w:p>
    <w:p>
      <w:pPr>
        <w:pStyle w:val="TOC2"/>
        <w:tabs>
          <w:tab w:val="right" w:leader="dot" w:pos="8306"/>
        </w:tabs>
      </w:pPr>
      <w:hyperlink w:anchor="_Toc549" w:history="1">
        <w:r>
          <w:rPr>
            <w:rFonts w:ascii="仿宋" w:eastAsia="仿宋" w:hAnsi="仿宋" w:cs="仿宋" w:hint="eastAsia"/>
            <w:lang w:eastAsia="zh-CN"/>
          </w:rPr>
          <w:t>(一)、机场设备行业分析</w:t>
        </w:r>
        <w:r>
          <w:tab/>
        </w:r>
        <w:r>
          <w:fldChar w:fldCharType="begin"/>
        </w:r>
        <w:r>
          <w:instrText xml:space="preserve"> PAGEREF _Toc549 \h </w:instrText>
        </w:r>
        <w:r>
          <w:fldChar w:fldCharType="separate"/>
        </w:r>
        <w:r>
          <w:t>17</w:t>
        </w:r>
        <w:r>
          <w:fldChar w:fldCharType="end"/>
        </w:r>
      </w:hyperlink>
    </w:p>
    <w:p>
      <w:pPr>
        <w:pStyle w:val="TOC2"/>
        <w:tabs>
          <w:tab w:val="right" w:leader="dot" w:pos="8306"/>
        </w:tabs>
      </w:pPr>
      <w:hyperlink w:anchor="_Toc19688" w:history="1">
        <w:r>
          <w:rPr>
            <w:rFonts w:ascii="仿宋" w:eastAsia="仿宋" w:hAnsi="仿宋" w:cs="仿宋" w:hint="eastAsia"/>
            <w:lang w:eastAsia="zh-CN"/>
          </w:rPr>
          <w:t>(二)、机场设备市场分析预测</w:t>
        </w:r>
        <w:r>
          <w:tab/>
        </w:r>
        <w:r>
          <w:fldChar w:fldCharType="begin"/>
        </w:r>
        <w:r>
          <w:instrText xml:space="preserve"> PAGEREF _Toc19688 \h </w:instrText>
        </w:r>
        <w:r>
          <w:fldChar w:fldCharType="separate"/>
        </w:r>
        <w:r>
          <w:t>18</w:t>
        </w:r>
        <w:r>
          <w:fldChar w:fldCharType="end"/>
        </w:r>
      </w:hyperlink>
    </w:p>
    <w:p>
      <w:pPr>
        <w:pStyle w:val="TOC1"/>
        <w:tabs>
          <w:tab w:val="right" w:leader="dot" w:pos="8306"/>
        </w:tabs>
      </w:pPr>
      <w:hyperlink w:anchor="_Toc10986" w:history="1">
        <w:r>
          <w:rPr>
            <w:rFonts w:ascii="仿宋" w:eastAsia="仿宋" w:hAnsi="仿宋" w:cs="仿宋" w:hint="eastAsia"/>
            <w:lang w:eastAsia="zh-CN"/>
          </w:rPr>
          <w:t>六、机场设备项目概论</w:t>
        </w:r>
        <w:r>
          <w:tab/>
        </w:r>
        <w:r>
          <w:fldChar w:fldCharType="begin"/>
        </w:r>
        <w:r>
          <w:instrText xml:space="preserve"> PAGEREF _Toc10986 \h </w:instrText>
        </w:r>
        <w:r>
          <w:fldChar w:fldCharType="separate"/>
        </w:r>
        <w:r>
          <w:t>19</w:t>
        </w:r>
        <w:r>
          <w:fldChar w:fldCharType="end"/>
        </w:r>
      </w:hyperlink>
    </w:p>
    <w:p>
      <w:pPr>
        <w:pStyle w:val="TOC2"/>
        <w:tabs>
          <w:tab w:val="right" w:leader="dot" w:pos="8306"/>
        </w:tabs>
      </w:pPr>
      <w:hyperlink w:anchor="_Toc3510" w:history="1">
        <w:r>
          <w:rPr>
            <w:rFonts w:ascii="仿宋" w:eastAsia="仿宋" w:hAnsi="仿宋" w:cs="仿宋" w:hint="eastAsia"/>
            <w:lang w:eastAsia="zh-CN"/>
          </w:rPr>
          <w:t>(一)、机场设备项目概况</w:t>
        </w:r>
        <w:r>
          <w:tab/>
        </w:r>
        <w:r>
          <w:fldChar w:fldCharType="begin"/>
        </w:r>
        <w:r>
          <w:instrText xml:space="preserve"> PAGEREF _Toc3510 \h </w:instrText>
        </w:r>
        <w:r>
          <w:fldChar w:fldCharType="separate"/>
        </w:r>
        <w:r>
          <w:t>19</w:t>
        </w:r>
        <w:r>
          <w:fldChar w:fldCharType="end"/>
        </w:r>
      </w:hyperlink>
    </w:p>
    <w:p>
      <w:pPr>
        <w:pStyle w:val="TOC2"/>
        <w:tabs>
          <w:tab w:val="right" w:leader="dot" w:pos="8306"/>
        </w:tabs>
      </w:pPr>
      <w:hyperlink w:anchor="_Toc1996" w:history="1">
        <w:r>
          <w:rPr>
            <w:rFonts w:ascii="仿宋" w:eastAsia="仿宋" w:hAnsi="仿宋" w:cs="仿宋" w:hint="eastAsia"/>
            <w:lang w:eastAsia="zh-CN"/>
          </w:rPr>
          <w:t>(二)、机场设备项目目标</w:t>
        </w:r>
        <w:r>
          <w:tab/>
        </w:r>
        <w:r>
          <w:fldChar w:fldCharType="begin"/>
        </w:r>
        <w:r>
          <w:instrText xml:space="preserve"> PAGEREF _Toc1996 \h </w:instrText>
        </w:r>
        <w:r>
          <w:fldChar w:fldCharType="separate"/>
        </w:r>
        <w:r>
          <w:t>21</w:t>
        </w:r>
        <w:r>
          <w:fldChar w:fldCharType="end"/>
        </w:r>
      </w:hyperlink>
    </w:p>
    <w:p>
      <w:pPr>
        <w:pStyle w:val="TOC2"/>
        <w:tabs>
          <w:tab w:val="right" w:leader="dot" w:pos="8306"/>
        </w:tabs>
      </w:pPr>
      <w:hyperlink w:anchor="_Toc10055" w:history="1">
        <w:r>
          <w:rPr>
            <w:rFonts w:ascii="仿宋" w:eastAsia="仿宋" w:hAnsi="仿宋" w:cs="仿宋" w:hint="eastAsia"/>
            <w:lang w:eastAsia="zh-CN"/>
          </w:rPr>
          <w:t>(三)、机场设备项目提出的理由</w:t>
        </w:r>
        <w:r>
          <w:tab/>
        </w:r>
        <w:r>
          <w:fldChar w:fldCharType="begin"/>
        </w:r>
        <w:r>
          <w:instrText xml:space="preserve"> PAGEREF _Toc10055 \h </w:instrText>
        </w:r>
        <w:r>
          <w:fldChar w:fldCharType="separate"/>
        </w:r>
        <w:r>
          <w:t>22</w:t>
        </w:r>
        <w:r>
          <w:fldChar w:fldCharType="end"/>
        </w:r>
      </w:hyperlink>
    </w:p>
    <w:p>
      <w:pPr>
        <w:pStyle w:val="TOC2"/>
        <w:tabs>
          <w:tab w:val="right" w:leader="dot" w:pos="8306"/>
        </w:tabs>
      </w:pPr>
      <w:hyperlink w:anchor="_Toc15" w:history="1">
        <w:r>
          <w:rPr>
            <w:rFonts w:ascii="仿宋" w:eastAsia="仿宋" w:hAnsi="仿宋" w:cs="仿宋" w:hint="eastAsia"/>
            <w:lang w:eastAsia="zh-CN"/>
          </w:rPr>
          <w:t>(四)、机场设备项目意义</w:t>
        </w:r>
        <w:r>
          <w:tab/>
        </w:r>
        <w:r>
          <w:fldChar w:fldCharType="begin"/>
        </w:r>
        <w:r>
          <w:instrText xml:space="preserve"> PAGEREF _Toc15 \h </w:instrText>
        </w:r>
        <w:r>
          <w:fldChar w:fldCharType="separate"/>
        </w:r>
        <w:r>
          <w:t>23</w:t>
        </w:r>
        <w:r>
          <w:fldChar w:fldCharType="end"/>
        </w:r>
      </w:hyperlink>
    </w:p>
    <w:p>
      <w:pPr>
        <w:pStyle w:val="TOC2"/>
        <w:tabs>
          <w:tab w:val="right" w:leader="dot" w:pos="8306"/>
        </w:tabs>
      </w:pPr>
      <w:hyperlink w:anchor="_Toc28352" w:history="1">
        <w:r>
          <w:rPr>
            <w:rFonts w:ascii="仿宋" w:eastAsia="仿宋" w:hAnsi="仿宋" w:cs="仿宋" w:hint="eastAsia"/>
            <w:lang w:eastAsia="zh-CN"/>
          </w:rPr>
          <w:t>(五)、机场设备项目背景</w:t>
        </w:r>
        <w:r>
          <w:tab/>
        </w:r>
        <w:r>
          <w:fldChar w:fldCharType="begin"/>
        </w:r>
        <w:r>
          <w:instrText xml:space="preserve"> PAGEREF _Toc28352 \h </w:instrText>
        </w:r>
        <w:r>
          <w:fldChar w:fldCharType="separate"/>
        </w:r>
        <w:r>
          <w:t>24</w:t>
        </w:r>
        <w:r>
          <w:fldChar w:fldCharType="end"/>
        </w:r>
      </w:hyperlink>
    </w:p>
    <w:p>
      <w:pPr>
        <w:pStyle w:val="TOC1"/>
        <w:tabs>
          <w:tab w:val="right" w:leader="dot" w:pos="8306"/>
        </w:tabs>
      </w:pPr>
      <w:hyperlink w:anchor="_Toc7044" w:history="1">
        <w:r>
          <w:rPr>
            <w:rFonts w:ascii="仿宋" w:eastAsia="仿宋" w:hAnsi="仿宋" w:cs="仿宋" w:hint="eastAsia"/>
            <w:lang w:eastAsia="zh-CN"/>
          </w:rPr>
          <w:t>七、机场设备项目人力资源培养与发展</w:t>
        </w:r>
        <w:r>
          <w:tab/>
        </w:r>
        <w:r>
          <w:fldChar w:fldCharType="begin"/>
        </w:r>
        <w:r>
          <w:instrText xml:space="preserve"> PAGEREF _Toc7044 \h </w:instrText>
        </w:r>
        <w:r>
          <w:fldChar w:fldCharType="separate"/>
        </w:r>
        <w:r>
          <w:t>25</w:t>
        </w:r>
        <w:r>
          <w:fldChar w:fldCharType="end"/>
        </w:r>
      </w:hyperlink>
    </w:p>
    <w:p>
      <w:pPr>
        <w:pStyle w:val="TOC2"/>
        <w:tabs>
          <w:tab w:val="right" w:leader="dot" w:pos="8306"/>
        </w:tabs>
      </w:pPr>
      <w:hyperlink w:anchor="_Toc16096" w:history="1">
        <w:r>
          <w:rPr>
            <w:rFonts w:ascii="仿宋" w:eastAsia="仿宋" w:hAnsi="仿宋" w:cs="仿宋" w:hint="eastAsia"/>
            <w:lang w:eastAsia="zh-CN"/>
          </w:rPr>
          <w:t>(一)、人才需求与规划</w:t>
        </w:r>
        <w:r>
          <w:tab/>
        </w:r>
        <w:r>
          <w:fldChar w:fldCharType="begin"/>
        </w:r>
        <w:r>
          <w:instrText xml:space="preserve"> PAGEREF _Toc16096 \h </w:instrText>
        </w:r>
        <w:r>
          <w:fldChar w:fldCharType="separate"/>
        </w:r>
        <w:r>
          <w:t>25</w:t>
        </w:r>
        <w:r>
          <w:fldChar w:fldCharType="end"/>
        </w:r>
      </w:hyperlink>
    </w:p>
    <w:p>
      <w:pPr>
        <w:pStyle w:val="TOC2"/>
        <w:tabs>
          <w:tab w:val="right" w:leader="dot" w:pos="8306"/>
        </w:tabs>
      </w:pPr>
      <w:hyperlink w:anchor="_Toc23359" w:history="1">
        <w:r>
          <w:rPr>
            <w:rFonts w:ascii="仿宋" w:eastAsia="仿宋" w:hAnsi="仿宋" w:cs="仿宋" w:hint="eastAsia"/>
            <w:lang w:eastAsia="zh-CN"/>
          </w:rPr>
          <w:t>(二)、培训与发展计划</w:t>
        </w:r>
        <w:r>
          <w:tab/>
        </w:r>
        <w:r>
          <w:fldChar w:fldCharType="begin"/>
        </w:r>
        <w:r>
          <w:instrText xml:space="preserve"> PAGEREF _Toc23359 \h </w:instrText>
        </w:r>
        <w:r>
          <w:fldChar w:fldCharType="separate"/>
        </w:r>
        <w:r>
          <w:t>26</w:t>
        </w:r>
        <w:r>
          <w:fldChar w:fldCharType="end"/>
        </w:r>
      </w:hyperlink>
    </w:p>
    <w:p>
      <w:pPr>
        <w:pStyle w:val="TOC1"/>
        <w:tabs>
          <w:tab w:val="right" w:leader="dot" w:pos="8306"/>
        </w:tabs>
      </w:pPr>
      <w:hyperlink w:anchor="_Toc10366" w:history="1">
        <w:r>
          <w:rPr>
            <w:rFonts w:ascii="仿宋" w:eastAsia="仿宋" w:hAnsi="仿宋" w:cs="仿宋" w:hint="eastAsia"/>
            <w:lang w:eastAsia="zh-CN"/>
          </w:rPr>
          <w:t>八、机场设备项目人力资源管理</w:t>
        </w:r>
        <w:r>
          <w:tab/>
        </w:r>
        <w:r>
          <w:fldChar w:fldCharType="begin"/>
        </w:r>
        <w:r>
          <w:instrText xml:space="preserve"> PAGEREF _Toc10366 \h </w:instrText>
        </w:r>
        <w:r>
          <w:fldChar w:fldCharType="separate"/>
        </w:r>
        <w:r>
          <w:t>26</w:t>
        </w:r>
        <w:r>
          <w:fldChar w:fldCharType="end"/>
        </w:r>
      </w:hyperlink>
    </w:p>
    <w:p>
      <w:pPr>
        <w:pStyle w:val="TOC2"/>
        <w:tabs>
          <w:tab w:val="right" w:leader="dot" w:pos="8306"/>
        </w:tabs>
      </w:pPr>
      <w:hyperlink w:anchor="_Toc30879" w:history="1">
        <w:r>
          <w:rPr>
            <w:rFonts w:ascii="仿宋" w:eastAsia="仿宋" w:hAnsi="仿宋" w:cs="仿宋" w:hint="eastAsia"/>
            <w:lang w:eastAsia="zh-CN"/>
          </w:rPr>
          <w:t>(一)、建立健全的预算管理制度</w:t>
        </w:r>
        <w:r>
          <w:tab/>
        </w:r>
        <w:r>
          <w:fldChar w:fldCharType="begin"/>
        </w:r>
        <w:r>
          <w:instrText xml:space="preserve"> PAGEREF _Toc30879 \h </w:instrText>
        </w:r>
        <w:r>
          <w:fldChar w:fldCharType="separate"/>
        </w:r>
        <w:r>
          <w:t>26</w:t>
        </w:r>
        <w:r>
          <w:fldChar w:fldCharType="end"/>
        </w:r>
      </w:hyperlink>
    </w:p>
    <w:p>
      <w:pPr>
        <w:pStyle w:val="TOC2"/>
        <w:tabs>
          <w:tab w:val="right" w:leader="dot" w:pos="8306"/>
        </w:tabs>
      </w:pPr>
      <w:hyperlink w:anchor="_Toc17360" w:history="1">
        <w:r>
          <w:rPr>
            <w:rFonts w:ascii="仿宋" w:eastAsia="仿宋" w:hAnsi="仿宋" w:cs="仿宋" w:hint="eastAsia"/>
            <w:lang w:eastAsia="zh-CN"/>
          </w:rPr>
          <w:t>(二)、加强资金流动监控</w:t>
        </w:r>
        <w:r>
          <w:tab/>
        </w:r>
        <w:r>
          <w:fldChar w:fldCharType="begin"/>
        </w:r>
        <w:r>
          <w:instrText xml:space="preserve"> PAGEREF _Toc17360 \h </w:instrText>
        </w:r>
        <w:r>
          <w:fldChar w:fldCharType="separate"/>
        </w:r>
        <w:r>
          <w:t>28</w:t>
        </w:r>
        <w:r>
          <w:fldChar w:fldCharType="end"/>
        </w:r>
      </w:hyperlink>
    </w:p>
    <w:p>
      <w:pPr>
        <w:pStyle w:val="TOC2"/>
        <w:tabs>
          <w:tab w:val="right" w:leader="dot" w:pos="8306"/>
        </w:tabs>
      </w:pPr>
      <w:hyperlink w:anchor="_Toc17909" w:history="1">
        <w:r>
          <w:rPr>
            <w:rFonts w:ascii="仿宋" w:eastAsia="仿宋" w:hAnsi="仿宋" w:cs="仿宋" w:hint="eastAsia"/>
            <w:lang w:eastAsia="zh-CN"/>
          </w:rPr>
          <w:t>(三)、制定完善的风险控制机制</w:t>
        </w:r>
        <w:r>
          <w:tab/>
        </w:r>
        <w:r>
          <w:fldChar w:fldCharType="begin"/>
        </w:r>
        <w:r>
          <w:instrText xml:space="preserve"> PAGEREF _Toc17909 \h </w:instrText>
        </w:r>
        <w:r>
          <w:fldChar w:fldCharType="separate"/>
        </w:r>
        <w:r>
          <w:t>29</w:t>
        </w:r>
        <w:r>
          <w:fldChar w:fldCharType="end"/>
        </w:r>
      </w:hyperlink>
    </w:p>
    <w:p>
      <w:pPr>
        <w:pStyle w:val="TOC2"/>
        <w:tabs>
          <w:tab w:val="right" w:leader="dot" w:pos="8306"/>
        </w:tabs>
      </w:pPr>
      <w:hyperlink w:anchor="_Toc4367" w:history="1">
        <w:r>
          <w:rPr>
            <w:rFonts w:ascii="仿宋" w:eastAsia="仿宋" w:hAnsi="仿宋" w:cs="仿宋" w:hint="eastAsia"/>
            <w:lang w:eastAsia="zh-CN"/>
          </w:rPr>
          <w:t>(四)、优化成本管理</w:t>
        </w:r>
        <w:r>
          <w:tab/>
        </w:r>
        <w:r>
          <w:fldChar w:fldCharType="begin"/>
        </w:r>
        <w:r>
          <w:instrText xml:space="preserve"> PAGEREF _Toc4367 \h </w:instrText>
        </w:r>
        <w:r>
          <w:fldChar w:fldCharType="separate"/>
        </w:r>
        <w:r>
          <w:t>30</w:t>
        </w:r>
        <w:r>
          <w:fldChar w:fldCharType="end"/>
        </w:r>
      </w:hyperlink>
    </w:p>
    <w:p>
      <w:pPr>
        <w:pStyle w:val="TOC1"/>
        <w:tabs>
          <w:tab w:val="right" w:leader="dot" w:pos="8306"/>
        </w:tabs>
      </w:pPr>
      <w:hyperlink w:anchor="_Toc1298" w:history="1">
        <w:r>
          <w:rPr>
            <w:rFonts w:ascii="仿宋" w:eastAsia="仿宋" w:hAnsi="仿宋" w:cs="仿宋" w:hint="eastAsia"/>
            <w:lang w:eastAsia="zh-CN"/>
          </w:rPr>
          <w:t>九、生产安全保护</w:t>
        </w:r>
        <w:r>
          <w:tab/>
        </w:r>
        <w:r>
          <w:fldChar w:fldCharType="begin"/>
        </w:r>
        <w:r>
          <w:instrText xml:space="preserve"> PAGEREF _Toc1298 \h </w:instrText>
        </w:r>
        <w:r>
          <w:fldChar w:fldCharType="separate"/>
        </w:r>
        <w:r>
          <w:t>32</w:t>
        </w:r>
        <w:r>
          <w:fldChar w:fldCharType="end"/>
        </w:r>
      </w:hyperlink>
    </w:p>
    <w:p>
      <w:pPr>
        <w:pStyle w:val="TOC2"/>
        <w:tabs>
          <w:tab w:val="right" w:leader="dot" w:pos="8306"/>
        </w:tabs>
      </w:pPr>
      <w:hyperlink w:anchor="_Toc2882" w:history="1">
        <w:r>
          <w:rPr>
            <w:rFonts w:ascii="仿宋" w:eastAsia="仿宋" w:hAnsi="仿宋" w:cs="仿宋" w:hint="eastAsia"/>
            <w:lang w:eastAsia="zh-CN"/>
          </w:rPr>
          <w:t>(一)、消防安全</w:t>
        </w:r>
        <w:r>
          <w:tab/>
        </w:r>
        <w:r>
          <w:fldChar w:fldCharType="begin"/>
        </w:r>
        <w:r>
          <w:instrText xml:space="preserve"> PAGEREF _Toc2882 \h </w:instrText>
        </w:r>
        <w:r>
          <w:fldChar w:fldCharType="separate"/>
        </w:r>
        <w:r>
          <w:t>32</w:t>
        </w:r>
        <w:r>
          <w:fldChar w:fldCharType="end"/>
        </w:r>
      </w:hyperlink>
    </w:p>
    <w:p>
      <w:pPr>
        <w:pStyle w:val="TOC2"/>
        <w:tabs>
          <w:tab w:val="right" w:leader="dot" w:pos="8306"/>
        </w:tabs>
      </w:pPr>
      <w:hyperlink w:anchor="_Toc27515" w:history="1">
        <w:r>
          <w:rPr>
            <w:rFonts w:ascii="仿宋" w:eastAsia="仿宋" w:hAnsi="仿宋" w:cs="仿宋" w:hint="eastAsia"/>
            <w:lang w:eastAsia="zh-CN"/>
          </w:rPr>
          <w:t>(二)、防火防爆总图布置措施</w:t>
        </w:r>
        <w:r>
          <w:tab/>
        </w:r>
        <w:r>
          <w:fldChar w:fldCharType="begin"/>
        </w:r>
        <w:r>
          <w:instrText xml:space="preserve"> PAGEREF _Toc27515 \h </w:instrText>
        </w:r>
        <w:r>
          <w:fldChar w:fldCharType="separate"/>
        </w:r>
        <w:r>
          <w:t>33</w:t>
        </w:r>
        <w:r>
          <w:fldChar w:fldCharType="end"/>
        </w:r>
      </w:hyperlink>
    </w:p>
    <w:p>
      <w:pPr>
        <w:pStyle w:val="TOC2"/>
        <w:tabs>
          <w:tab w:val="right" w:leader="dot" w:pos="8306"/>
        </w:tabs>
      </w:pPr>
      <w:hyperlink w:anchor="_Toc26147" w:history="1">
        <w:r>
          <w:rPr>
            <w:rFonts w:ascii="仿宋" w:eastAsia="仿宋" w:hAnsi="仿宋" w:cs="仿宋" w:hint="eastAsia"/>
            <w:lang w:eastAsia="zh-CN"/>
          </w:rPr>
          <w:t>(三)、自然灾害防范措施</w:t>
        </w:r>
        <w:r>
          <w:tab/>
        </w:r>
        <w:r>
          <w:fldChar w:fldCharType="begin"/>
        </w:r>
        <w:r>
          <w:instrText xml:space="preserve"> PAGEREF _Toc26147 \h </w:instrText>
        </w:r>
        <w:r>
          <w:fldChar w:fldCharType="separate"/>
        </w:r>
        <w:r>
          <w:t>34</w:t>
        </w:r>
        <w:r>
          <w:fldChar w:fldCharType="end"/>
        </w:r>
      </w:hyperlink>
    </w:p>
    <w:p>
      <w:pPr>
        <w:pStyle w:val="TOC2"/>
        <w:tabs>
          <w:tab w:val="right" w:leader="dot" w:pos="8306"/>
        </w:tabs>
      </w:pPr>
      <w:hyperlink w:anchor="_Toc2334" w:history="1">
        <w:r>
          <w:rPr>
            <w:rFonts w:ascii="仿宋" w:eastAsia="仿宋" w:hAnsi="仿宋" w:cs="仿宋" w:hint="eastAsia"/>
            <w:lang w:eastAsia="zh-CN"/>
          </w:rPr>
          <w:t>(四)、安全色及安全标志使用要求</w:t>
        </w:r>
        <w:r>
          <w:tab/>
        </w:r>
        <w:r>
          <w:fldChar w:fldCharType="begin"/>
        </w:r>
        <w:r>
          <w:instrText xml:space="preserve"> PAGEREF _Toc2334 \h </w:instrText>
        </w:r>
        <w:r>
          <w:fldChar w:fldCharType="separate"/>
        </w:r>
        <w:r>
          <w:t>35</w:t>
        </w:r>
        <w:r>
          <w:fldChar w:fldCharType="end"/>
        </w:r>
      </w:hyperlink>
    </w:p>
    <w:p>
      <w:pPr>
        <w:pStyle w:val="TOC2"/>
        <w:tabs>
          <w:tab w:val="right" w:leader="dot" w:pos="8306"/>
        </w:tabs>
      </w:pPr>
      <w:hyperlink w:anchor="_Toc30855" w:history="1">
        <w:r>
          <w:rPr>
            <w:rFonts w:ascii="仿宋" w:eastAsia="仿宋" w:hAnsi="仿宋" w:cs="仿宋" w:hint="eastAsia"/>
            <w:lang w:eastAsia="zh-CN"/>
          </w:rPr>
          <w:t>(五)、防尘防毒措施</w:t>
        </w:r>
        <w:r>
          <w:tab/>
        </w:r>
        <w:r>
          <w:fldChar w:fldCharType="begin"/>
        </w:r>
        <w:r>
          <w:instrText xml:space="preserve"> PAGEREF _Toc30855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697" w:history="1">
        <w:r>
          <w:rPr>
            <w:rFonts w:ascii="仿宋" w:eastAsia="仿宋" w:hAnsi="仿宋" w:cs="仿宋" w:hint="eastAsia"/>
            <w:lang w:eastAsia="zh-CN"/>
          </w:rPr>
          <w:t>(六)、防静电、触电防护及防雷措施</w:t>
        </w:r>
        <w:r>
          <w:tab/>
        </w:r>
        <w:r>
          <w:fldChar w:fldCharType="begin"/>
        </w:r>
        <w:r>
          <w:instrText xml:space="preserve"> PAGEREF _Toc11697 \h </w:instrText>
        </w:r>
        <w:r>
          <w:fldChar w:fldCharType="separate"/>
        </w:r>
        <w:r>
          <w:t>37</w:t>
        </w:r>
        <w:r>
          <w:fldChar w:fldCharType="end"/>
        </w:r>
      </w:hyperlink>
    </w:p>
    <w:p>
      <w:pPr>
        <w:pStyle w:val="TOC2"/>
        <w:tabs>
          <w:tab w:val="right" w:leader="dot" w:pos="8306"/>
        </w:tabs>
      </w:pPr>
      <w:hyperlink w:anchor="_Toc7857" w:history="1">
        <w:r>
          <w:rPr>
            <w:rFonts w:ascii="仿宋" w:eastAsia="仿宋" w:hAnsi="仿宋" w:cs="仿宋" w:hint="eastAsia"/>
            <w:lang w:eastAsia="zh-CN"/>
          </w:rPr>
          <w:t>(七)、机械设备安全保障措施</w:t>
        </w:r>
        <w:r>
          <w:tab/>
        </w:r>
        <w:r>
          <w:fldChar w:fldCharType="begin"/>
        </w:r>
        <w:r>
          <w:instrText xml:space="preserve"> PAGEREF _Toc7857 \h </w:instrText>
        </w:r>
        <w:r>
          <w:fldChar w:fldCharType="separate"/>
        </w:r>
        <w:r>
          <w:t>38</w:t>
        </w:r>
        <w:r>
          <w:fldChar w:fldCharType="end"/>
        </w:r>
      </w:hyperlink>
    </w:p>
    <w:p>
      <w:pPr>
        <w:pStyle w:val="TOC1"/>
        <w:tabs>
          <w:tab w:val="right" w:leader="dot" w:pos="8306"/>
        </w:tabs>
      </w:pPr>
      <w:hyperlink w:anchor="_Toc2607" w:history="1">
        <w:r>
          <w:rPr>
            <w:rFonts w:ascii="仿宋" w:eastAsia="仿宋" w:hAnsi="仿宋" w:cs="仿宋" w:hint="eastAsia"/>
            <w:lang w:eastAsia="zh-CN"/>
          </w:rPr>
          <w:t>十、机场设备项目经营效益</w:t>
        </w:r>
        <w:r>
          <w:tab/>
        </w:r>
        <w:r>
          <w:fldChar w:fldCharType="begin"/>
        </w:r>
        <w:r>
          <w:instrText xml:space="preserve"> PAGEREF _Toc2607 \h </w:instrText>
        </w:r>
        <w:r>
          <w:fldChar w:fldCharType="separate"/>
        </w:r>
        <w:r>
          <w:t>39</w:t>
        </w:r>
        <w:r>
          <w:fldChar w:fldCharType="end"/>
        </w:r>
      </w:hyperlink>
    </w:p>
    <w:p>
      <w:pPr>
        <w:pStyle w:val="TOC2"/>
        <w:tabs>
          <w:tab w:val="right" w:leader="dot" w:pos="8306"/>
        </w:tabs>
      </w:pPr>
      <w:hyperlink w:anchor="_Toc31850" w:history="1">
        <w:r>
          <w:rPr>
            <w:rFonts w:ascii="仿宋" w:eastAsia="仿宋" w:hAnsi="仿宋" w:cs="仿宋" w:hint="eastAsia"/>
            <w:lang w:eastAsia="zh-CN"/>
          </w:rPr>
          <w:t>(一)、经济评价财务测算</w:t>
        </w:r>
        <w:r>
          <w:tab/>
        </w:r>
        <w:r>
          <w:fldChar w:fldCharType="begin"/>
        </w:r>
        <w:r>
          <w:instrText xml:space="preserve"> PAGEREF _Toc31850 \h </w:instrText>
        </w:r>
        <w:r>
          <w:fldChar w:fldCharType="separate"/>
        </w:r>
        <w:r>
          <w:t>39</w:t>
        </w:r>
        <w:r>
          <w:fldChar w:fldCharType="end"/>
        </w:r>
      </w:hyperlink>
    </w:p>
    <w:p>
      <w:pPr>
        <w:pStyle w:val="TOC2"/>
        <w:tabs>
          <w:tab w:val="right" w:leader="dot" w:pos="8306"/>
        </w:tabs>
      </w:pPr>
      <w:hyperlink w:anchor="_Toc30474" w:history="1">
        <w:r>
          <w:rPr>
            <w:rFonts w:ascii="仿宋" w:eastAsia="仿宋" w:hAnsi="仿宋" w:cs="仿宋" w:hint="eastAsia"/>
            <w:lang w:eastAsia="zh-CN"/>
          </w:rPr>
          <w:t>(二)、机场设备项目盈利能力分析</w:t>
        </w:r>
        <w:r>
          <w:tab/>
        </w:r>
        <w:r>
          <w:fldChar w:fldCharType="begin"/>
        </w:r>
        <w:r>
          <w:instrText xml:space="preserve"> PAGEREF _Toc30474 \h </w:instrText>
        </w:r>
        <w:r>
          <w:fldChar w:fldCharType="separate"/>
        </w:r>
        <w:r>
          <w:t>41</w:t>
        </w:r>
        <w:r>
          <w:fldChar w:fldCharType="end"/>
        </w:r>
      </w:hyperlink>
    </w:p>
    <w:p>
      <w:pPr>
        <w:pStyle w:val="TOC1"/>
        <w:tabs>
          <w:tab w:val="right" w:leader="dot" w:pos="8306"/>
        </w:tabs>
      </w:pPr>
      <w:hyperlink w:anchor="_Toc1256" w:history="1">
        <w:r>
          <w:rPr>
            <w:rFonts w:ascii="仿宋" w:eastAsia="仿宋" w:hAnsi="仿宋" w:cs="仿宋" w:hint="eastAsia"/>
            <w:lang w:eastAsia="zh-CN"/>
          </w:rPr>
          <w:t>十一、机场设备项目投资规划</w:t>
        </w:r>
        <w:r>
          <w:tab/>
        </w:r>
        <w:r>
          <w:fldChar w:fldCharType="begin"/>
        </w:r>
        <w:r>
          <w:instrText xml:space="preserve"> PAGEREF _Toc1256 \h </w:instrText>
        </w:r>
        <w:r>
          <w:fldChar w:fldCharType="separate"/>
        </w:r>
        <w:r>
          <w:t>41</w:t>
        </w:r>
        <w:r>
          <w:fldChar w:fldCharType="end"/>
        </w:r>
      </w:hyperlink>
    </w:p>
    <w:p>
      <w:pPr>
        <w:pStyle w:val="TOC2"/>
        <w:tabs>
          <w:tab w:val="right" w:leader="dot" w:pos="8306"/>
        </w:tabs>
      </w:pPr>
      <w:hyperlink w:anchor="_Toc19716" w:history="1">
        <w:r>
          <w:rPr>
            <w:rFonts w:ascii="仿宋" w:eastAsia="仿宋" w:hAnsi="仿宋" w:cs="仿宋" w:hint="eastAsia"/>
            <w:lang w:eastAsia="zh-CN"/>
          </w:rPr>
          <w:t>(一)、机场设备项目总投资估算</w:t>
        </w:r>
        <w:r>
          <w:tab/>
        </w:r>
        <w:r>
          <w:fldChar w:fldCharType="begin"/>
        </w:r>
        <w:r>
          <w:instrText xml:space="preserve"> PAGEREF _Toc19716 \h </w:instrText>
        </w:r>
        <w:r>
          <w:fldChar w:fldCharType="separate"/>
        </w:r>
        <w:r>
          <w:t>41</w:t>
        </w:r>
        <w:r>
          <w:fldChar w:fldCharType="end"/>
        </w:r>
      </w:hyperlink>
    </w:p>
    <w:p>
      <w:pPr>
        <w:pStyle w:val="TOC2"/>
        <w:tabs>
          <w:tab w:val="right" w:leader="dot" w:pos="8306"/>
        </w:tabs>
      </w:pPr>
      <w:hyperlink w:anchor="_Toc7869" w:history="1">
        <w:r>
          <w:rPr>
            <w:rFonts w:ascii="仿宋" w:eastAsia="仿宋" w:hAnsi="仿宋" w:cs="仿宋" w:hint="eastAsia"/>
            <w:lang w:eastAsia="zh-CN"/>
          </w:rPr>
          <w:t>(二)、资金筹措</w:t>
        </w:r>
        <w:r>
          <w:tab/>
        </w:r>
        <w:r>
          <w:fldChar w:fldCharType="begin"/>
        </w:r>
        <w:r>
          <w:instrText xml:space="preserve"> PAGEREF _Toc7869 \h </w:instrText>
        </w:r>
        <w:r>
          <w:fldChar w:fldCharType="separate"/>
        </w:r>
        <w:r>
          <w:t>43</w:t>
        </w:r>
        <w:r>
          <w:fldChar w:fldCharType="end"/>
        </w:r>
      </w:hyperlink>
    </w:p>
    <w:p>
      <w:pPr>
        <w:pStyle w:val="TOC1"/>
        <w:tabs>
          <w:tab w:val="right" w:leader="dot" w:pos="8306"/>
        </w:tabs>
      </w:pPr>
      <w:hyperlink w:anchor="_Toc28119" w:history="1">
        <w:r>
          <w:rPr>
            <w:rFonts w:ascii="仿宋" w:eastAsia="仿宋" w:hAnsi="仿宋" w:cs="仿宋" w:hint="eastAsia"/>
            <w:lang w:eastAsia="zh-CN"/>
          </w:rPr>
          <w:t>十二、机场设备项目环境影响分析</w:t>
        </w:r>
        <w:r>
          <w:tab/>
        </w:r>
        <w:r>
          <w:fldChar w:fldCharType="begin"/>
        </w:r>
        <w:r>
          <w:instrText xml:space="preserve"> PAGEREF _Toc28119 \h </w:instrText>
        </w:r>
        <w:r>
          <w:fldChar w:fldCharType="separate"/>
        </w:r>
        <w:r>
          <w:t>43</w:t>
        </w:r>
        <w:r>
          <w:fldChar w:fldCharType="end"/>
        </w:r>
      </w:hyperlink>
    </w:p>
    <w:p>
      <w:pPr>
        <w:pStyle w:val="TOC2"/>
        <w:tabs>
          <w:tab w:val="right" w:leader="dot" w:pos="8306"/>
        </w:tabs>
      </w:pPr>
      <w:hyperlink w:anchor="_Toc11367" w:history="1">
        <w:r>
          <w:rPr>
            <w:rFonts w:ascii="仿宋" w:eastAsia="仿宋" w:hAnsi="仿宋" w:cs="仿宋" w:hint="eastAsia"/>
            <w:lang w:eastAsia="zh-CN"/>
          </w:rPr>
          <w:t>(一)、建设区域环境质量现状</w:t>
        </w:r>
        <w:r>
          <w:tab/>
        </w:r>
        <w:r>
          <w:fldChar w:fldCharType="begin"/>
        </w:r>
        <w:r>
          <w:instrText xml:space="preserve"> PAGEREF _Toc11367 \h </w:instrText>
        </w:r>
        <w:r>
          <w:fldChar w:fldCharType="separate"/>
        </w:r>
        <w:r>
          <w:t>43</w:t>
        </w:r>
        <w:r>
          <w:fldChar w:fldCharType="end"/>
        </w:r>
      </w:hyperlink>
    </w:p>
    <w:p>
      <w:pPr>
        <w:pStyle w:val="TOC2"/>
        <w:tabs>
          <w:tab w:val="right" w:leader="dot" w:pos="8306"/>
        </w:tabs>
      </w:pPr>
      <w:hyperlink w:anchor="_Toc17168" w:history="1">
        <w:r>
          <w:rPr>
            <w:rFonts w:ascii="仿宋" w:eastAsia="仿宋" w:hAnsi="仿宋" w:cs="仿宋" w:hint="eastAsia"/>
            <w:lang w:eastAsia="zh-CN"/>
          </w:rPr>
          <w:t>(二)、建设期环境保护</w:t>
        </w:r>
        <w:r>
          <w:tab/>
        </w:r>
        <w:r>
          <w:fldChar w:fldCharType="begin"/>
        </w:r>
        <w:r>
          <w:instrText xml:space="preserve"> PAGEREF _Toc17168 \h </w:instrText>
        </w:r>
        <w:r>
          <w:fldChar w:fldCharType="separate"/>
        </w:r>
        <w:r>
          <w:t>45</w:t>
        </w:r>
        <w:r>
          <w:fldChar w:fldCharType="end"/>
        </w:r>
      </w:hyperlink>
    </w:p>
    <w:p>
      <w:pPr>
        <w:pStyle w:val="TOC2"/>
        <w:tabs>
          <w:tab w:val="right" w:leader="dot" w:pos="8306"/>
        </w:tabs>
      </w:pPr>
      <w:hyperlink w:anchor="_Toc17976" w:history="1">
        <w:r>
          <w:rPr>
            <w:rFonts w:ascii="仿宋" w:eastAsia="仿宋" w:hAnsi="仿宋" w:cs="仿宋" w:hint="eastAsia"/>
            <w:lang w:eastAsia="zh-CN"/>
          </w:rPr>
          <w:t>(三)、运营期环境保护</w:t>
        </w:r>
        <w:r>
          <w:tab/>
        </w:r>
        <w:r>
          <w:fldChar w:fldCharType="begin"/>
        </w:r>
        <w:r>
          <w:instrText xml:space="preserve"> PAGEREF _Toc17976 \h </w:instrText>
        </w:r>
        <w:r>
          <w:fldChar w:fldCharType="separate"/>
        </w:r>
        <w:r>
          <w:t>46</w:t>
        </w:r>
        <w:r>
          <w:fldChar w:fldCharType="end"/>
        </w:r>
      </w:hyperlink>
    </w:p>
    <w:p>
      <w:pPr>
        <w:pStyle w:val="TOC2"/>
        <w:tabs>
          <w:tab w:val="right" w:leader="dot" w:pos="8306"/>
        </w:tabs>
      </w:pPr>
      <w:hyperlink w:anchor="_Toc27848" w:history="1">
        <w:r>
          <w:rPr>
            <w:rFonts w:ascii="仿宋" w:eastAsia="仿宋" w:hAnsi="仿宋" w:cs="仿宋" w:hint="eastAsia"/>
            <w:lang w:eastAsia="zh-CN"/>
          </w:rPr>
          <w:t>(四)、机场设备项目建设对区域经济的影响</w:t>
        </w:r>
        <w:r>
          <w:tab/>
        </w:r>
        <w:r>
          <w:fldChar w:fldCharType="begin"/>
        </w:r>
        <w:r>
          <w:instrText xml:space="preserve"> PAGEREF _Toc27848 \h </w:instrText>
        </w:r>
        <w:r>
          <w:fldChar w:fldCharType="separate"/>
        </w:r>
        <w:r>
          <w:t>48</w:t>
        </w:r>
        <w:r>
          <w:fldChar w:fldCharType="end"/>
        </w:r>
      </w:hyperlink>
    </w:p>
    <w:p>
      <w:pPr>
        <w:pStyle w:val="TOC2"/>
        <w:tabs>
          <w:tab w:val="right" w:leader="dot" w:pos="8306"/>
        </w:tabs>
      </w:pPr>
      <w:hyperlink w:anchor="_Toc6320" w:history="1">
        <w:r>
          <w:rPr>
            <w:rFonts w:ascii="仿宋" w:eastAsia="仿宋" w:hAnsi="仿宋" w:cs="仿宋" w:hint="eastAsia"/>
            <w:lang w:eastAsia="zh-CN"/>
          </w:rPr>
          <w:t>(五)、废弃物处理</w:t>
        </w:r>
        <w:r>
          <w:tab/>
        </w:r>
        <w:r>
          <w:fldChar w:fldCharType="begin"/>
        </w:r>
        <w:r>
          <w:instrText xml:space="preserve"> PAGEREF _Toc6320 \h </w:instrText>
        </w:r>
        <w:r>
          <w:fldChar w:fldCharType="separate"/>
        </w:r>
        <w:r>
          <w:t>49</w:t>
        </w:r>
        <w:r>
          <w:fldChar w:fldCharType="end"/>
        </w:r>
      </w:hyperlink>
    </w:p>
    <w:p>
      <w:pPr>
        <w:pStyle w:val="TOC2"/>
        <w:tabs>
          <w:tab w:val="right" w:leader="dot" w:pos="8306"/>
        </w:tabs>
      </w:pPr>
      <w:hyperlink w:anchor="_Toc26400" w:history="1">
        <w:r>
          <w:rPr>
            <w:rFonts w:ascii="仿宋" w:eastAsia="仿宋" w:hAnsi="仿宋" w:cs="仿宋" w:hint="eastAsia"/>
            <w:lang w:eastAsia="zh-CN"/>
          </w:rPr>
          <w:t>(六)、特殊环境影响分析</w:t>
        </w:r>
        <w:r>
          <w:tab/>
        </w:r>
        <w:r>
          <w:fldChar w:fldCharType="begin"/>
        </w:r>
        <w:r>
          <w:instrText xml:space="preserve"> PAGEREF _Toc26400 \h </w:instrText>
        </w:r>
        <w:r>
          <w:fldChar w:fldCharType="separate"/>
        </w:r>
        <w:r>
          <w:t>51</w:t>
        </w:r>
        <w:r>
          <w:fldChar w:fldCharType="end"/>
        </w:r>
      </w:hyperlink>
    </w:p>
    <w:p>
      <w:pPr>
        <w:pStyle w:val="TOC2"/>
        <w:tabs>
          <w:tab w:val="right" w:leader="dot" w:pos="8306"/>
        </w:tabs>
      </w:pPr>
      <w:hyperlink w:anchor="_Toc12932" w:history="1">
        <w:r>
          <w:rPr>
            <w:rFonts w:ascii="仿宋" w:eastAsia="仿宋" w:hAnsi="仿宋" w:cs="仿宋" w:hint="eastAsia"/>
            <w:lang w:eastAsia="zh-CN"/>
          </w:rPr>
          <w:t>(七)、清洁生产</w:t>
        </w:r>
        <w:r>
          <w:tab/>
        </w:r>
        <w:r>
          <w:fldChar w:fldCharType="begin"/>
        </w:r>
        <w:r>
          <w:instrText xml:space="preserve"> PAGEREF _Toc12932 \h </w:instrText>
        </w:r>
        <w:r>
          <w:fldChar w:fldCharType="separate"/>
        </w:r>
        <w:r>
          <w:t>52</w:t>
        </w:r>
        <w:r>
          <w:fldChar w:fldCharType="end"/>
        </w:r>
      </w:hyperlink>
    </w:p>
    <w:p>
      <w:pPr>
        <w:pStyle w:val="TOC2"/>
        <w:tabs>
          <w:tab w:val="right" w:leader="dot" w:pos="8306"/>
        </w:tabs>
      </w:pPr>
      <w:hyperlink w:anchor="_Toc25775" w:history="1">
        <w:r>
          <w:rPr>
            <w:rFonts w:ascii="仿宋" w:eastAsia="仿宋" w:hAnsi="仿宋" w:cs="仿宋" w:hint="eastAsia"/>
            <w:lang w:eastAsia="zh-CN"/>
          </w:rPr>
          <w:t>(八)、环境保护综合评价</w:t>
        </w:r>
        <w:r>
          <w:tab/>
        </w:r>
        <w:r>
          <w:fldChar w:fldCharType="begin"/>
        </w:r>
        <w:r>
          <w:instrText xml:space="preserve"> PAGEREF _Toc25775 \h </w:instrText>
        </w:r>
        <w:r>
          <w:fldChar w:fldCharType="separate"/>
        </w:r>
        <w:r>
          <w:t>53</w:t>
        </w:r>
        <w:r>
          <w:fldChar w:fldCharType="end"/>
        </w:r>
      </w:hyperlink>
    </w:p>
    <w:p>
      <w:pPr>
        <w:pStyle w:val="TOC1"/>
        <w:tabs>
          <w:tab w:val="right" w:leader="dot" w:pos="8306"/>
        </w:tabs>
      </w:pPr>
      <w:hyperlink w:anchor="_Toc10202" w:history="1">
        <w:r>
          <w:rPr>
            <w:rFonts w:ascii="仿宋" w:eastAsia="仿宋" w:hAnsi="仿宋" w:cs="仿宋" w:hint="eastAsia"/>
            <w:lang w:eastAsia="zh-CN"/>
          </w:rPr>
          <w:t>十三、机场设备项目工程方案分析</w:t>
        </w:r>
        <w:r>
          <w:tab/>
        </w:r>
        <w:r>
          <w:fldChar w:fldCharType="begin"/>
        </w:r>
        <w:r>
          <w:instrText xml:space="preserve"> PAGEREF _Toc10202 \h </w:instrText>
        </w:r>
        <w:r>
          <w:fldChar w:fldCharType="separate"/>
        </w:r>
        <w:r>
          <w:t>54</w:t>
        </w:r>
        <w:r>
          <w:fldChar w:fldCharType="end"/>
        </w:r>
      </w:hyperlink>
    </w:p>
    <w:p>
      <w:pPr>
        <w:pStyle w:val="TOC2"/>
        <w:tabs>
          <w:tab w:val="right" w:leader="dot" w:pos="8306"/>
        </w:tabs>
      </w:pPr>
      <w:hyperlink w:anchor="_Toc19775" w:history="1">
        <w:r>
          <w:rPr>
            <w:rFonts w:ascii="仿宋" w:eastAsia="仿宋" w:hAnsi="仿宋" w:cs="仿宋" w:hint="eastAsia"/>
            <w:lang w:eastAsia="zh-CN"/>
          </w:rPr>
          <w:t>(一)、建筑工程设计原则</w:t>
        </w:r>
        <w:r>
          <w:tab/>
        </w:r>
        <w:r>
          <w:fldChar w:fldCharType="begin"/>
        </w:r>
        <w:r>
          <w:instrText xml:space="preserve"> PAGEREF _Toc19775 \h </w:instrText>
        </w:r>
        <w:r>
          <w:fldChar w:fldCharType="separate"/>
        </w:r>
        <w:r>
          <w:t>54</w:t>
        </w:r>
        <w:r>
          <w:fldChar w:fldCharType="end"/>
        </w:r>
      </w:hyperlink>
    </w:p>
    <w:p>
      <w:pPr>
        <w:pStyle w:val="TOC2"/>
        <w:tabs>
          <w:tab w:val="right" w:leader="dot" w:pos="8306"/>
        </w:tabs>
      </w:pPr>
      <w:hyperlink w:anchor="_Toc23698" w:history="1">
        <w:r>
          <w:rPr>
            <w:rFonts w:ascii="仿宋" w:eastAsia="仿宋" w:hAnsi="仿宋" w:cs="仿宋" w:hint="eastAsia"/>
            <w:lang w:eastAsia="zh-CN"/>
          </w:rPr>
          <w:t>(二)、土建工程建设指标</w:t>
        </w:r>
        <w:r>
          <w:tab/>
        </w:r>
        <w:r>
          <w:fldChar w:fldCharType="begin"/>
        </w:r>
        <w:r>
          <w:instrText xml:space="preserve"> PAGEREF _Toc23698 \h </w:instrText>
        </w:r>
        <w:r>
          <w:fldChar w:fldCharType="separate"/>
        </w:r>
        <w:r>
          <w:t>57</w:t>
        </w:r>
        <w:r>
          <w:fldChar w:fldCharType="end"/>
        </w:r>
      </w:hyperlink>
    </w:p>
    <w:p>
      <w:pPr>
        <w:pStyle w:val="TOC1"/>
        <w:tabs>
          <w:tab w:val="right" w:leader="dot" w:pos="8306"/>
        </w:tabs>
      </w:pPr>
      <w:hyperlink w:anchor="_Toc2952" w:history="1">
        <w:r>
          <w:rPr>
            <w:rFonts w:ascii="仿宋" w:eastAsia="仿宋" w:hAnsi="仿宋" w:cs="仿宋" w:hint="eastAsia"/>
            <w:lang w:eastAsia="zh-CN"/>
          </w:rPr>
          <w:t>十四、机场设备项目变更管理</w:t>
        </w:r>
        <w:r>
          <w:tab/>
        </w:r>
        <w:r>
          <w:fldChar w:fldCharType="begin"/>
        </w:r>
        <w:r>
          <w:instrText xml:space="preserve"> PAGEREF _Toc2952 \h </w:instrText>
        </w:r>
        <w:r>
          <w:fldChar w:fldCharType="separate"/>
        </w:r>
        <w:r>
          <w:t>59</w:t>
        </w:r>
        <w:r>
          <w:fldChar w:fldCharType="end"/>
        </w:r>
      </w:hyperlink>
    </w:p>
    <w:p>
      <w:pPr>
        <w:pStyle w:val="TOC2"/>
        <w:tabs>
          <w:tab w:val="right" w:leader="dot" w:pos="8306"/>
        </w:tabs>
      </w:pPr>
      <w:hyperlink w:anchor="_Toc5511" w:history="1">
        <w:r>
          <w:rPr>
            <w:rFonts w:ascii="仿宋" w:eastAsia="仿宋" w:hAnsi="仿宋" w:cs="仿宋" w:hint="eastAsia"/>
            <w:lang w:eastAsia="zh-CN"/>
          </w:rPr>
          <w:t>(一)、变更申请与评估</w:t>
        </w:r>
        <w:r>
          <w:tab/>
        </w:r>
        <w:r>
          <w:fldChar w:fldCharType="begin"/>
        </w:r>
        <w:r>
          <w:instrText xml:space="preserve"> PAGEREF _Toc5511 \h </w:instrText>
        </w:r>
        <w:r>
          <w:fldChar w:fldCharType="separate"/>
        </w:r>
        <w:r>
          <w:t>59</w:t>
        </w:r>
        <w:r>
          <w:fldChar w:fldCharType="end"/>
        </w:r>
      </w:hyperlink>
    </w:p>
    <w:p>
      <w:pPr>
        <w:pStyle w:val="TOC2"/>
        <w:tabs>
          <w:tab w:val="right" w:leader="dot" w:pos="8306"/>
        </w:tabs>
      </w:pPr>
      <w:hyperlink w:anchor="_Toc27094" w:history="1">
        <w:r>
          <w:rPr>
            <w:rFonts w:ascii="仿宋" w:eastAsia="仿宋" w:hAnsi="仿宋" w:cs="仿宋" w:hint="eastAsia"/>
            <w:lang w:eastAsia="zh-CN"/>
          </w:rPr>
          <w:t>(二)、变更实施与控制</w:t>
        </w:r>
        <w:r>
          <w:tab/>
        </w:r>
        <w:r>
          <w:fldChar w:fldCharType="begin"/>
        </w:r>
        <w:r>
          <w:instrText xml:space="preserve"> PAGEREF _Toc27094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33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1429"/>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7890"/>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机场设备项目的主要产品是XXXX，预计年产值为XXX万元。这一产品在市场中占据着重要的地位，其广泛的应用范围使得该机场设备项目的市场前景非常广阔。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机场设备项目的xxx产品作为重要的原材料之一，将在多个领域发挥关键作用。其在建筑、交通、能源等方面的广泛应用将为整个产业链提供强大的支持，形成产业协同效应。机场设备项目的年产值XXX万XXX万XXX万万元不仅反映了其在市场上的巨大潜力，更预示着它对国民经济的积极贡献。这种关联度高、涉及面广的产业关系，使得该机场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8561"/>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总征地面积为XXXX平方米，相当于约XX.XX亩，其中净用地面积为XXXX平方米，红线范围内相当于约XX.XX亩。这一用地规模充分考虑了机场设备项目的建设需求，保障了机场设备项目在合适的空间内得以充分发展。机场设备项目规划的总建筑面积为XXXX平方米，其中主体工程建设占XXXX平方米，计容建筑面积达XXXX平方米。预计建筑工程的投资将达到XXXX万元，为机场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计划购置的设备共计XXXX台（套），设备购置费用为XXXX万元。这一设备购置计划充分考虑到机场设备项目的生产需求和技术要求，确保了机场设备项目在生产运营中具备先进的技术装备和高效的生产能力。设备的合理配置将为机场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计划总投资为XXXX万元，预计年实现营业收入为XXXX万元。这一产能规模的设定旨在确保机场设备项目能够在投资与回报之间取得平衡，实现长期可持续的发展。机场设备项目的总投资充分考虑到各个方面的需求，包括用地建设、设备购置等多个环节，以确保机场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8261"/>
      <w:r>
        <w:rPr>
          <w:rFonts w:ascii="仿宋" w:eastAsia="仿宋" w:hAnsi="仿宋" w:cs="仿宋" w:hint="eastAsia"/>
          <w:sz w:val="28"/>
          <w:lang w:eastAsia="zh-CN"/>
        </w:rPr>
        <w:t>二、机场设备项目选址可行性分析</w:t>
      </w:r>
      <w:bookmarkEnd w:id="5"/>
    </w:p>
    <w:p>
      <w:pPr>
        <w:pStyle w:val="Heading2"/>
        <w:rPr>
          <w:rFonts w:ascii="仿宋" w:eastAsia="仿宋" w:hAnsi="仿宋" w:cs="仿宋" w:hint="eastAsia"/>
          <w:lang w:eastAsia="zh-CN"/>
        </w:rPr>
      </w:pPr>
      <w:bookmarkStart w:id="6" w:name="_Toc25234"/>
      <w:r>
        <w:rPr>
          <w:rFonts w:ascii="仿宋" w:eastAsia="仿宋" w:hAnsi="仿宋" w:cs="仿宋" w:hint="eastAsia"/>
          <w:lang w:eastAsia="zh-CN"/>
        </w:rPr>
        <w:t>(一)、机场设备项目选址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该机场设备项目选址位于XX省XX市XX区XXX街道</w:t>
      </w:r>
    </w:p>
    <w:p>
      <w:pPr>
        <w:pStyle w:val="Heading2"/>
        <w:ind w:firstLine="560" w:firstLineChars="200"/>
        <w:rPr>
          <w:rFonts w:ascii="仿宋" w:eastAsia="仿宋" w:hAnsi="仿宋" w:cs="仿宋" w:hint="eastAsia"/>
          <w:sz w:val="28"/>
          <w:lang w:eastAsia="zh-CN"/>
        </w:rPr>
      </w:pPr>
      <w:bookmarkStart w:id="7" w:name="_Toc9451"/>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机场设备项目的征地面积将根据机场设备项目的实际规模和需求进行精确规划。具体面积XXX平方米，旨在确保机场设备项目不仅能够满足当前的发展需求，还能够预留空间以适应未来的扩展。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净用地面积是在征地面积基础上去除不可利用面积后的实际可开发用地。具体面积XXX平方米，考虑到环保、交通、安全等多方面因素，以确保机场设备项目在整体利用效率上达到最优。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机场设备项目计划建设的建筑总规模具体面积XXX平方米。这一规模的确定综合考虑了机场设备项目的性质、规模，以及城市规划的相关要求，确保建筑布局与周边环境协调一致。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 绿地率： 绿地率是机场设备项目用地中被规划为绿地的比例。具体面积XXX平方米，旨在通过合理规划绿地，改善机场设备项目周边环境，提升居民生活质量，并符合城市整体绿化规划。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容积率是用地上可以建设的建筑总体积与用地面积之比。具体面积XXX，通过合理的容积率规划，确保机场设备项目建筑规模与周边环境和谐共生。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确保机场设备项目选址与当地城市规划相一致，具体面积XXX平方米。通过与城市规划部门深入沟通，确保机场设备项目不仅符合城市的整体发展方向，还能够融入城市的发展布局，为城市的长远发展贡献力量。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机场设备项目选址符合当地产业政策，具体面积XXX平方米。这包括机场设备项目对当地经济的促进作用，以及对相关产业的带动效应，确保机场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用地总体要求必须符合环保和可持续发展的原则，具体面积XXX平方米。通过采用绿色建筑设计、节能减排等措施，确保机场设备项目在建设和运营过程中对环境的影响最小化，达到可持续发展的要求。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确保机场设备项目选址具备必要的公共设施配套，具体面积XXX平方米。这包括交通便利性、教育、医疗等基础设施，以提高居民生活品质，使得机场设备项目选址更具吸引力。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考虑用地总体要求对当地社会稳定性的影响，具体面积XXX平方米。通过深入了解当地社区反馈，确保机场设备项目的选址和建设过程对当地社会和谐稳定产生积极作用。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机场设备项目选址不仅符合法规和规划，还在实际操作中具有可行性。这一全面规划将为机场设备项目的成功实施提供坚实的基础，确保机场设备项目选址阶段就能够奠定良好的发展基础。</w:t>
      </w:r>
    </w:p>
    <w:p>
      <w:pPr>
        <w:pStyle w:val="Heading2"/>
        <w:ind w:firstLine="560" w:firstLineChars="200"/>
        <w:rPr>
          <w:rFonts w:ascii="仿宋" w:eastAsia="仿宋" w:hAnsi="仿宋" w:cs="仿宋" w:hint="eastAsia"/>
          <w:sz w:val="28"/>
          <w:lang w:eastAsia="zh-CN"/>
        </w:rPr>
      </w:pPr>
      <w:bookmarkStart w:id="8" w:name="_Toc28323"/>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机场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机场设备项目的设备规划和空间设计中，我们将采取灵活设备布局的措施。设备布局将根据实际需求进行灵活设计，避免不必要的浪费。通过合理规划设备摆放位置，我们将提高设备的利用率，减少设备间距，以确保机场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机场设备项目内部引入共享设施的概念，例如共享会议室、办公区等。通过这种方式，我们可以减少对资源的重复建设，提高资源共享效率，从而减小机场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4429"/>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机场设备项目的总图布置中，我们将不同功能区域进行明确的规划，以最大程度满足机场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6905"/>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机场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机场设备项目对环境的影响是综合评价的重要因素之一。我们将详细考虑选址周边的自然环境、生态保护区、水源地等情况，确保机场设备项目的建设和运营对环境影响最小化，并符合当地的环保法规标准。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对选址的评价还需充分考虑当地政府的产业政策和法规。我们将详细了解机场设备项目所在地的相关政策，确保机场设备项目的规划和运营与当地法规相符，降低不必要的法律风险。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考虑到社会稳定性对企业运营的重要性，我们将评估选址地区的社会安全情况、劳工关系、社区反馈等方面，以确保机场设备项目的建设和运营不会受到社会稳定性的负面影响。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最后，我们将综合考虑用地成本，包括土地购置费用、土地开发成本等。通过对用地成本的详细评估，我们能够做出更为精确的经济效益分析，为机场设备项目的投资决策提供有力支持。</w:t>
      </w:r>
    </w:p>
    <w:p>
      <w:pPr>
        <w:pStyle w:val="Heading1"/>
        <w:ind w:firstLine="560" w:firstLineChars="200"/>
        <w:rPr>
          <w:rFonts w:ascii="仿宋" w:eastAsia="仿宋" w:hAnsi="仿宋" w:cs="仿宋" w:hint="eastAsia"/>
          <w:sz w:val="28"/>
          <w:lang w:eastAsia="zh-CN"/>
        </w:rPr>
      </w:pPr>
      <w:bookmarkStart w:id="11" w:name="_Toc22138"/>
      <w:r>
        <w:rPr>
          <w:rFonts w:ascii="仿宋" w:eastAsia="仿宋" w:hAnsi="仿宋" w:cs="仿宋" w:hint="eastAsia"/>
          <w:sz w:val="28"/>
          <w:lang w:eastAsia="zh-CN"/>
        </w:rPr>
        <w:t>三、机场设备项目文档管理</w:t>
      </w:r>
      <w:bookmarkEnd w:id="11"/>
    </w:p>
    <w:p>
      <w:pPr>
        <w:pStyle w:val="Heading2"/>
        <w:rPr>
          <w:rFonts w:ascii="仿宋" w:eastAsia="仿宋" w:hAnsi="仿宋" w:cs="仿宋" w:hint="eastAsia"/>
          <w:lang w:eastAsia="zh-CN"/>
        </w:rPr>
      </w:pPr>
      <w:bookmarkStart w:id="12" w:name="_Toc20967"/>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机场设备项目高度重视文档的质量和准确性，以支持机场设备项目的各项活动和决策。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文档的编制始于机场设备项目计划的初期，我们制定了详细的文档编制计划，明确了每个文档的内容、格式和编写责任人。在机场设备项目启动阶段，我们首先编制了机场设备项目章程，明确定义了机场设备项目的目标、范围、风险等关键要素。随后，机场设备项目团队根据计划陆续编制了需求文档、设计文档、测试文档等各类文档，确保机场设备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机场设备项目管理中的重要环节，旨在确保机场设备项目文档符合质量标准和机场设备项目需求。在机场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除了内部审查，我们还进行了外部审查，邀请机场设备项目相关利益方和专业领域的专家对文档进行独立审查。这有助于获取更全面、客观的反馈，确保机场设备项目文档不仅符合内部标准，也满足外部需求。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机场设备项目在文档编制与审查方面建立了严格的管理机制，通过规范的流程和多维度的审查，确保机场设备项目文档的质量、准确性和可靠性，为机场设备项目的顺利推进提供了有力支持。</w:t>
      </w:r>
    </w:p>
    <w:p>
      <w:pPr>
        <w:pStyle w:val="Heading2"/>
        <w:ind w:firstLine="560" w:firstLineChars="200"/>
        <w:rPr>
          <w:rFonts w:ascii="仿宋" w:eastAsia="仿宋" w:hAnsi="仿宋" w:cs="仿宋" w:hint="eastAsia"/>
          <w:sz w:val="28"/>
          <w:lang w:eastAsia="zh-CN"/>
        </w:rPr>
      </w:pPr>
      <w:bookmarkStart w:id="13" w:name="_Toc3585"/>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在机场设备项目中，我们致力于优化文档发布与分发过程，以确保信息的高效传递和团队间协作的顺畅进行。以下是我们采取的关键优化策略：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我们通过多渠道发布文档，包括电子邮件、机场设备项目管理平台、内部网站等，以满足不同团队成员的偏好和需求。多渠道发布确保了信息的全面覆盖。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我们采用了精细的权限控制，确保只有授权人员可以访问敏感信息。这种安全措施保护了机场设备项目文档的机密性，防止了未经授权的信息泄露。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6118"/>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文档存档与归档是机场设备项目生命周期中一个至关重要的环节，直接关系到机场设备项目信息的长期保存和历史记录的完整性。在机场设备项目中，我们实施了一系列有效的文档存档与归档管理策略：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2974"/>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8575"/>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机场设备项目的技术管理特点体现在其创新导向。通过引入最先进的技术趋势和解决方案，机场设备项目致力于提升科技含量、提高质量和效率水平。这意味着我们将采用最新的工具和方法，确保机场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机场设备项目技术管理的显著特征。通过整合不同领域的技术资源，我们实现了跨学科的协同工作。这有助于优化技术架构，提高整体效能。此外，整合性策略还促进了不同技术团队之间的紧密沟通和高效合作，确保机场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机场设备项目所采用的技术。通过不断优化技术方案，机场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机场设备项目团队将在机场设备项目初期识别可能的技术风险，并采取相应的预防和应对措施。通过建立健全的风险评估机制，机场设备项目能够在实施过程中及时发现并解决潜在的技术问题，保障机场设备项目技术实施的平稳进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通过这些独特的技术管理特点，我们确信在机场设备项目中，技术将成为机场设备项目成功的有力支持。这一深度剖析揭示了技术管理在机场设备项目实施中的关键作用，为机场设备项目的技术基础奠定了坚实的基础。</w:t>
      </w:r>
    </w:p>
    <w:p>
      <w:pPr>
        <w:pStyle w:val="Heading2"/>
        <w:ind w:firstLine="560" w:firstLineChars="200"/>
        <w:rPr>
          <w:rFonts w:ascii="仿宋" w:eastAsia="仿宋" w:hAnsi="仿宋" w:cs="仿宋" w:hint="eastAsia"/>
          <w:sz w:val="28"/>
          <w:lang w:eastAsia="zh-CN"/>
        </w:rPr>
      </w:pPr>
      <w:bookmarkStart w:id="17" w:name="_Toc7651"/>
      <w:r>
        <w:rPr>
          <w:rFonts w:ascii="仿宋" w:eastAsia="仿宋" w:hAnsi="仿宋" w:cs="仿宋" w:hint="eastAsia"/>
          <w:sz w:val="28"/>
          <w:lang w:eastAsia="zh-CN"/>
        </w:rPr>
        <w:t>(二)、机场设备项目工艺技术设计方案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机场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机场设备项目将严格按照相关行业规范要求进行组织。通过有效控制产品质量，机场设备项目将致力于为顾客提供优质的机场设备项目产品和良好的服务。这体现了机场设备项目对于生产活动合规性和质量标准的高度重视，为机场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机场设备项目注重生态效益和清洁生产原则。机场设备项目建设将紧密结合地方特色经济发展，与社会经济发展规划和区域环境保护规划方案相协调一致。通过与当地区域自然生态系统的结合，机场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产品方面，机场设备项目产品具有多样化的客户需求和个性化的特点。因此，机场设备项目产品规格品种多样，且单批生产数量较小。为满足这一特点，机场设备项目承办单位将建设先进的柔性制造生产线。通过广泛应用柔性制造技术，机场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机场设备项目采用的技术具有较高的技术含量和自动化水平，处于国内先进水平。这一技术选用不仅体现了对生产效率、质量和环境友好性的高标准要求，同时为机场设备项目的可持续发展奠定了坚实的基础。</w:t>
      </w:r>
    </w:p>
    <w:p>
      <w:pPr>
        <w:pStyle w:val="Heading2"/>
        <w:ind w:firstLine="560" w:firstLineChars="200"/>
        <w:rPr>
          <w:rFonts w:ascii="仿宋" w:eastAsia="仿宋" w:hAnsi="仿宋" w:cs="仿宋" w:hint="eastAsia"/>
          <w:sz w:val="28"/>
          <w:lang w:eastAsia="zh-CN"/>
        </w:rPr>
      </w:pPr>
      <w:bookmarkStart w:id="18" w:name="_Toc14495"/>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为确保机场设备项目的高效生产和技术实施，我们制定了一套精心设计的设备选型方案，以满足机场设备项目生产、质量和环保的要求。该方案的主要特点如下：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https://d.book118.com/958101072024006034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机场设备项目规划设计方案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992387"/>
    <w:rsid w:val="7C99238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810107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2024-02-01T10:26:00Z</dcterms:created>
  <dcterms:modified xsi:type="dcterms:W3CDTF">2024-02-01T10:26:43Z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975D4F836F5D4AA396E66D0C0EECF8AF_11</vt:lpwstr>
  </property>
  <property fmtid="{D5CDD505-2E9C-101B-9397-08002B2CF9AE}" pid="3" name="KSOProductBuildVer">
    <vt:lpwstr>2052-12.1.0.16250</vt:lpwstr>
  </property>
</Properties>
</file>