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OLED产业项目规划设计蓝图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11" w:history="1">
        <w:r>
          <w:rPr>
            <w:rFonts w:ascii="仿宋" w:eastAsia="仿宋" w:hAnsi="仿宋" w:cs="仿宋" w:hint="eastAsia"/>
            <w:lang w:eastAsia="zh-CN"/>
          </w:rPr>
          <w:t>前言</w:t>
        </w:r>
        <w:r>
          <w:tab/>
        </w:r>
        <w:r>
          <w:fldChar w:fldCharType="begin"/>
        </w:r>
        <w:r>
          <w:instrText xml:space="preserve"> PAGEREF _Toc24511 \h </w:instrText>
        </w:r>
        <w:r>
          <w:fldChar w:fldCharType="separate"/>
        </w:r>
        <w:r>
          <w:t>3</w:t>
        </w:r>
        <w:r>
          <w:fldChar w:fldCharType="end"/>
        </w:r>
      </w:hyperlink>
    </w:p>
    <w:p>
      <w:pPr>
        <w:pStyle w:val="TOC1"/>
        <w:tabs>
          <w:tab w:val="right" w:leader="dot" w:pos="8306"/>
        </w:tabs>
      </w:pPr>
      <w:hyperlink w:anchor="_Toc20987" w:history="1">
        <w:r>
          <w:rPr>
            <w:rFonts w:ascii="仿宋" w:eastAsia="仿宋" w:hAnsi="仿宋" w:cs="仿宋" w:hint="eastAsia"/>
            <w:lang w:eastAsia="zh-CN"/>
          </w:rPr>
          <w:t>一、OLED产业项目建设背景及必要性分析</w:t>
        </w:r>
        <w:r>
          <w:tab/>
        </w:r>
        <w:r>
          <w:fldChar w:fldCharType="begin"/>
        </w:r>
        <w:r>
          <w:instrText xml:space="preserve"> PAGEREF _Toc20987 \h </w:instrText>
        </w:r>
        <w:r>
          <w:fldChar w:fldCharType="separate"/>
        </w:r>
        <w:r>
          <w:t>3</w:t>
        </w:r>
        <w:r>
          <w:fldChar w:fldCharType="end"/>
        </w:r>
      </w:hyperlink>
    </w:p>
    <w:p>
      <w:pPr>
        <w:pStyle w:val="TOC2"/>
        <w:tabs>
          <w:tab w:val="right" w:leader="dot" w:pos="8306"/>
        </w:tabs>
      </w:pPr>
      <w:hyperlink w:anchor="_Toc28974" w:history="1">
        <w:r>
          <w:rPr>
            <w:rFonts w:ascii="仿宋" w:eastAsia="仿宋" w:hAnsi="仿宋" w:cs="仿宋" w:hint="eastAsia"/>
            <w:lang w:eastAsia="zh-CN"/>
          </w:rPr>
          <w:t>(一)、OLED产业项目背景分析</w:t>
        </w:r>
        <w:r>
          <w:tab/>
        </w:r>
        <w:r>
          <w:fldChar w:fldCharType="begin"/>
        </w:r>
        <w:r>
          <w:instrText xml:space="preserve"> PAGEREF _Toc28974 \h </w:instrText>
        </w:r>
        <w:r>
          <w:fldChar w:fldCharType="separate"/>
        </w:r>
        <w:r>
          <w:t>3</w:t>
        </w:r>
        <w:r>
          <w:fldChar w:fldCharType="end"/>
        </w:r>
      </w:hyperlink>
    </w:p>
    <w:p>
      <w:pPr>
        <w:pStyle w:val="TOC2"/>
        <w:tabs>
          <w:tab w:val="right" w:leader="dot" w:pos="8306"/>
        </w:tabs>
      </w:pPr>
      <w:hyperlink w:anchor="_Toc11541" w:history="1">
        <w:r>
          <w:rPr>
            <w:rFonts w:ascii="仿宋" w:eastAsia="仿宋" w:hAnsi="仿宋" w:cs="仿宋" w:hint="eastAsia"/>
            <w:lang w:eastAsia="zh-CN"/>
          </w:rPr>
          <w:t>(二)、OLED产业项目建设必要性分析</w:t>
        </w:r>
        <w:r>
          <w:tab/>
        </w:r>
        <w:r>
          <w:fldChar w:fldCharType="begin"/>
        </w:r>
        <w:r>
          <w:instrText xml:space="preserve"> PAGEREF _Toc11541 \h </w:instrText>
        </w:r>
        <w:r>
          <w:fldChar w:fldCharType="separate"/>
        </w:r>
        <w:r>
          <w:t>5</w:t>
        </w:r>
        <w:r>
          <w:fldChar w:fldCharType="end"/>
        </w:r>
      </w:hyperlink>
    </w:p>
    <w:p>
      <w:pPr>
        <w:pStyle w:val="TOC1"/>
        <w:tabs>
          <w:tab w:val="right" w:leader="dot" w:pos="8306"/>
        </w:tabs>
      </w:pPr>
      <w:hyperlink w:anchor="_Toc31566" w:history="1">
        <w:r>
          <w:rPr>
            <w:rFonts w:ascii="仿宋" w:eastAsia="仿宋" w:hAnsi="仿宋" w:cs="仿宋" w:hint="eastAsia"/>
            <w:lang w:eastAsia="zh-CN"/>
          </w:rPr>
          <w:t>二、OLED产业项目概论</w:t>
        </w:r>
        <w:r>
          <w:tab/>
        </w:r>
        <w:r>
          <w:fldChar w:fldCharType="begin"/>
        </w:r>
        <w:r>
          <w:instrText xml:space="preserve"> PAGEREF _Toc31566 \h </w:instrText>
        </w:r>
        <w:r>
          <w:fldChar w:fldCharType="separate"/>
        </w:r>
        <w:r>
          <w:t>6</w:t>
        </w:r>
        <w:r>
          <w:fldChar w:fldCharType="end"/>
        </w:r>
      </w:hyperlink>
    </w:p>
    <w:p>
      <w:pPr>
        <w:pStyle w:val="TOC2"/>
        <w:tabs>
          <w:tab w:val="right" w:leader="dot" w:pos="8306"/>
        </w:tabs>
      </w:pPr>
      <w:hyperlink w:anchor="_Toc24459" w:history="1">
        <w:r>
          <w:rPr>
            <w:rFonts w:ascii="仿宋" w:eastAsia="仿宋" w:hAnsi="仿宋" w:cs="仿宋" w:hint="eastAsia"/>
            <w:lang w:eastAsia="zh-CN"/>
          </w:rPr>
          <w:t>(一)、OLED产业项目概况</w:t>
        </w:r>
        <w:r>
          <w:tab/>
        </w:r>
        <w:r>
          <w:fldChar w:fldCharType="begin"/>
        </w:r>
        <w:r>
          <w:instrText xml:space="preserve"> PAGEREF _Toc24459 \h </w:instrText>
        </w:r>
        <w:r>
          <w:fldChar w:fldCharType="separate"/>
        </w:r>
        <w:r>
          <w:t>6</w:t>
        </w:r>
        <w:r>
          <w:fldChar w:fldCharType="end"/>
        </w:r>
      </w:hyperlink>
    </w:p>
    <w:p>
      <w:pPr>
        <w:pStyle w:val="TOC2"/>
        <w:tabs>
          <w:tab w:val="right" w:leader="dot" w:pos="8306"/>
        </w:tabs>
      </w:pPr>
      <w:hyperlink w:anchor="_Toc2059" w:history="1">
        <w:r>
          <w:rPr>
            <w:rFonts w:ascii="仿宋" w:eastAsia="仿宋" w:hAnsi="仿宋" w:cs="仿宋" w:hint="eastAsia"/>
            <w:lang w:eastAsia="zh-CN"/>
          </w:rPr>
          <w:t>(二)、OLED产业项目目标</w:t>
        </w:r>
        <w:r>
          <w:tab/>
        </w:r>
        <w:r>
          <w:fldChar w:fldCharType="begin"/>
        </w:r>
        <w:r>
          <w:instrText xml:space="preserve"> PAGEREF _Toc2059 \h </w:instrText>
        </w:r>
        <w:r>
          <w:fldChar w:fldCharType="separate"/>
        </w:r>
        <w:r>
          <w:t>8</w:t>
        </w:r>
        <w:r>
          <w:fldChar w:fldCharType="end"/>
        </w:r>
      </w:hyperlink>
    </w:p>
    <w:p>
      <w:pPr>
        <w:pStyle w:val="TOC2"/>
        <w:tabs>
          <w:tab w:val="right" w:leader="dot" w:pos="8306"/>
        </w:tabs>
      </w:pPr>
      <w:hyperlink w:anchor="_Toc2320" w:history="1">
        <w:r>
          <w:rPr>
            <w:rFonts w:ascii="仿宋" w:eastAsia="仿宋" w:hAnsi="仿宋" w:cs="仿宋" w:hint="eastAsia"/>
            <w:lang w:eastAsia="zh-CN"/>
          </w:rPr>
          <w:t>(三)、OLED产业项目提出的理由</w:t>
        </w:r>
        <w:r>
          <w:tab/>
        </w:r>
        <w:r>
          <w:fldChar w:fldCharType="begin"/>
        </w:r>
        <w:r>
          <w:instrText xml:space="preserve"> PAGEREF _Toc2320 \h </w:instrText>
        </w:r>
        <w:r>
          <w:fldChar w:fldCharType="separate"/>
        </w:r>
        <w:r>
          <w:t>9</w:t>
        </w:r>
        <w:r>
          <w:fldChar w:fldCharType="end"/>
        </w:r>
      </w:hyperlink>
    </w:p>
    <w:p>
      <w:pPr>
        <w:pStyle w:val="TOC2"/>
        <w:tabs>
          <w:tab w:val="right" w:leader="dot" w:pos="8306"/>
        </w:tabs>
      </w:pPr>
      <w:hyperlink w:anchor="_Toc26593" w:history="1">
        <w:r>
          <w:rPr>
            <w:rFonts w:ascii="仿宋" w:eastAsia="仿宋" w:hAnsi="仿宋" w:cs="仿宋" w:hint="eastAsia"/>
            <w:lang w:eastAsia="zh-CN"/>
          </w:rPr>
          <w:t>(四)、OLED产业项目意义</w:t>
        </w:r>
        <w:r>
          <w:tab/>
        </w:r>
        <w:r>
          <w:fldChar w:fldCharType="begin"/>
        </w:r>
        <w:r>
          <w:instrText xml:space="preserve"> PAGEREF _Toc26593 \h </w:instrText>
        </w:r>
        <w:r>
          <w:fldChar w:fldCharType="separate"/>
        </w:r>
        <w:r>
          <w:t>11</w:t>
        </w:r>
        <w:r>
          <w:fldChar w:fldCharType="end"/>
        </w:r>
      </w:hyperlink>
    </w:p>
    <w:p>
      <w:pPr>
        <w:pStyle w:val="TOC2"/>
        <w:tabs>
          <w:tab w:val="right" w:leader="dot" w:pos="8306"/>
        </w:tabs>
      </w:pPr>
      <w:hyperlink w:anchor="_Toc29056" w:history="1">
        <w:r>
          <w:rPr>
            <w:rFonts w:ascii="仿宋" w:eastAsia="仿宋" w:hAnsi="仿宋" w:cs="仿宋" w:hint="eastAsia"/>
            <w:lang w:eastAsia="zh-CN"/>
          </w:rPr>
          <w:t>(五)、OLED产业项目背景</w:t>
        </w:r>
        <w:r>
          <w:tab/>
        </w:r>
        <w:r>
          <w:fldChar w:fldCharType="begin"/>
        </w:r>
        <w:r>
          <w:instrText xml:space="preserve"> PAGEREF _Toc29056 \h </w:instrText>
        </w:r>
        <w:r>
          <w:fldChar w:fldCharType="separate"/>
        </w:r>
        <w:r>
          <w:t>12</w:t>
        </w:r>
        <w:r>
          <w:fldChar w:fldCharType="end"/>
        </w:r>
      </w:hyperlink>
    </w:p>
    <w:p>
      <w:pPr>
        <w:pStyle w:val="TOC1"/>
        <w:tabs>
          <w:tab w:val="right" w:leader="dot" w:pos="8306"/>
        </w:tabs>
      </w:pPr>
      <w:hyperlink w:anchor="_Toc16219" w:history="1">
        <w:r>
          <w:rPr>
            <w:rFonts w:ascii="仿宋" w:eastAsia="仿宋" w:hAnsi="仿宋" w:cs="仿宋" w:hint="eastAsia"/>
            <w:lang w:eastAsia="zh-CN"/>
          </w:rPr>
          <w:t>三、产品规划分析</w:t>
        </w:r>
        <w:r>
          <w:tab/>
        </w:r>
        <w:r>
          <w:fldChar w:fldCharType="begin"/>
        </w:r>
        <w:r>
          <w:instrText xml:space="preserve"> PAGEREF _Toc16219 \h </w:instrText>
        </w:r>
        <w:r>
          <w:fldChar w:fldCharType="separate"/>
        </w:r>
        <w:r>
          <w:t>12</w:t>
        </w:r>
        <w:r>
          <w:fldChar w:fldCharType="end"/>
        </w:r>
      </w:hyperlink>
    </w:p>
    <w:p>
      <w:pPr>
        <w:pStyle w:val="TOC2"/>
        <w:tabs>
          <w:tab w:val="right" w:leader="dot" w:pos="8306"/>
        </w:tabs>
      </w:pPr>
      <w:hyperlink w:anchor="_Toc16082" w:history="1">
        <w:r>
          <w:rPr>
            <w:rFonts w:ascii="仿宋" w:eastAsia="仿宋" w:hAnsi="仿宋" w:cs="仿宋" w:hint="eastAsia"/>
            <w:lang w:eastAsia="zh-CN"/>
          </w:rPr>
          <w:t>(一)、产品规划</w:t>
        </w:r>
        <w:r>
          <w:tab/>
        </w:r>
        <w:r>
          <w:fldChar w:fldCharType="begin"/>
        </w:r>
        <w:r>
          <w:instrText xml:space="preserve"> PAGEREF _Toc16082 \h </w:instrText>
        </w:r>
        <w:r>
          <w:fldChar w:fldCharType="separate"/>
        </w:r>
        <w:r>
          <w:t>12</w:t>
        </w:r>
        <w:r>
          <w:fldChar w:fldCharType="end"/>
        </w:r>
      </w:hyperlink>
    </w:p>
    <w:p>
      <w:pPr>
        <w:pStyle w:val="TOC2"/>
        <w:tabs>
          <w:tab w:val="right" w:leader="dot" w:pos="8306"/>
        </w:tabs>
      </w:pPr>
      <w:hyperlink w:anchor="_Toc18890" w:history="1">
        <w:r>
          <w:rPr>
            <w:rFonts w:ascii="仿宋" w:eastAsia="仿宋" w:hAnsi="仿宋" w:cs="仿宋" w:hint="eastAsia"/>
            <w:lang w:eastAsia="zh-CN"/>
          </w:rPr>
          <w:t>(二)、建设规模</w:t>
        </w:r>
        <w:r>
          <w:tab/>
        </w:r>
        <w:r>
          <w:fldChar w:fldCharType="begin"/>
        </w:r>
        <w:r>
          <w:instrText xml:space="preserve"> PAGEREF _Toc18890 \h </w:instrText>
        </w:r>
        <w:r>
          <w:fldChar w:fldCharType="separate"/>
        </w:r>
        <w:r>
          <w:t>13</w:t>
        </w:r>
        <w:r>
          <w:fldChar w:fldCharType="end"/>
        </w:r>
      </w:hyperlink>
    </w:p>
    <w:p>
      <w:pPr>
        <w:pStyle w:val="TOC1"/>
        <w:tabs>
          <w:tab w:val="right" w:leader="dot" w:pos="8306"/>
        </w:tabs>
      </w:pPr>
      <w:hyperlink w:anchor="_Toc32635" w:history="1">
        <w:r>
          <w:rPr>
            <w:rFonts w:ascii="仿宋" w:eastAsia="仿宋" w:hAnsi="仿宋" w:cs="仿宋" w:hint="eastAsia"/>
            <w:lang w:eastAsia="zh-CN"/>
          </w:rPr>
          <w:t>四、OLED产业项目危机管理</w:t>
        </w:r>
        <w:r>
          <w:tab/>
        </w:r>
        <w:r>
          <w:fldChar w:fldCharType="begin"/>
        </w:r>
        <w:r>
          <w:instrText xml:space="preserve"> PAGEREF _Toc32635 \h </w:instrText>
        </w:r>
        <w:r>
          <w:fldChar w:fldCharType="separate"/>
        </w:r>
        <w:r>
          <w:t>14</w:t>
        </w:r>
        <w:r>
          <w:fldChar w:fldCharType="end"/>
        </w:r>
      </w:hyperlink>
    </w:p>
    <w:p>
      <w:pPr>
        <w:pStyle w:val="TOC2"/>
        <w:tabs>
          <w:tab w:val="right" w:leader="dot" w:pos="8306"/>
        </w:tabs>
      </w:pPr>
      <w:hyperlink w:anchor="_Toc17036" w:history="1">
        <w:r>
          <w:rPr>
            <w:rFonts w:ascii="仿宋" w:eastAsia="仿宋" w:hAnsi="仿宋" w:cs="仿宋" w:hint="eastAsia"/>
            <w:lang w:eastAsia="zh-CN"/>
          </w:rPr>
          <w:t>(一)、危机预警与识别</w:t>
        </w:r>
        <w:r>
          <w:tab/>
        </w:r>
        <w:r>
          <w:fldChar w:fldCharType="begin"/>
        </w:r>
        <w:r>
          <w:instrText xml:space="preserve"> PAGEREF _Toc17036 \h </w:instrText>
        </w:r>
        <w:r>
          <w:fldChar w:fldCharType="separate"/>
        </w:r>
        <w:r>
          <w:t>14</w:t>
        </w:r>
        <w:r>
          <w:fldChar w:fldCharType="end"/>
        </w:r>
      </w:hyperlink>
    </w:p>
    <w:p>
      <w:pPr>
        <w:pStyle w:val="TOC2"/>
        <w:tabs>
          <w:tab w:val="right" w:leader="dot" w:pos="8306"/>
        </w:tabs>
      </w:pPr>
      <w:hyperlink w:anchor="_Toc21789" w:history="1">
        <w:r>
          <w:rPr>
            <w:rFonts w:ascii="仿宋" w:eastAsia="仿宋" w:hAnsi="仿宋" w:cs="仿宋" w:hint="eastAsia"/>
            <w:lang w:eastAsia="zh-CN"/>
          </w:rPr>
          <w:t>(二)、危机应对与恢复</w:t>
        </w:r>
        <w:r>
          <w:tab/>
        </w:r>
        <w:r>
          <w:fldChar w:fldCharType="begin"/>
        </w:r>
        <w:r>
          <w:instrText xml:space="preserve"> PAGEREF _Toc21789 \h </w:instrText>
        </w:r>
        <w:r>
          <w:fldChar w:fldCharType="separate"/>
        </w:r>
        <w:r>
          <w:t>15</w:t>
        </w:r>
        <w:r>
          <w:fldChar w:fldCharType="end"/>
        </w:r>
      </w:hyperlink>
    </w:p>
    <w:p>
      <w:pPr>
        <w:pStyle w:val="TOC1"/>
        <w:tabs>
          <w:tab w:val="right" w:leader="dot" w:pos="8306"/>
        </w:tabs>
      </w:pPr>
      <w:hyperlink w:anchor="_Toc12687" w:history="1">
        <w:r>
          <w:rPr>
            <w:rFonts w:ascii="仿宋" w:eastAsia="仿宋" w:hAnsi="仿宋" w:cs="仿宋" w:hint="eastAsia"/>
            <w:lang w:eastAsia="zh-CN"/>
          </w:rPr>
          <w:t>五、工艺说明</w:t>
        </w:r>
        <w:r>
          <w:tab/>
        </w:r>
        <w:r>
          <w:fldChar w:fldCharType="begin"/>
        </w:r>
        <w:r>
          <w:instrText xml:space="preserve"> PAGEREF _Toc12687 \h </w:instrText>
        </w:r>
        <w:r>
          <w:fldChar w:fldCharType="separate"/>
        </w:r>
        <w:r>
          <w:t>17</w:t>
        </w:r>
        <w:r>
          <w:fldChar w:fldCharType="end"/>
        </w:r>
      </w:hyperlink>
    </w:p>
    <w:p>
      <w:pPr>
        <w:pStyle w:val="TOC2"/>
        <w:tabs>
          <w:tab w:val="right" w:leader="dot" w:pos="8306"/>
        </w:tabs>
      </w:pPr>
      <w:hyperlink w:anchor="_Toc10614" w:history="1">
        <w:r>
          <w:rPr>
            <w:rFonts w:ascii="仿宋" w:eastAsia="仿宋" w:hAnsi="仿宋" w:cs="仿宋" w:hint="eastAsia"/>
            <w:lang w:eastAsia="zh-CN"/>
          </w:rPr>
          <w:t>(一)、技术管理特点</w:t>
        </w:r>
        <w:r>
          <w:tab/>
        </w:r>
        <w:r>
          <w:fldChar w:fldCharType="begin"/>
        </w:r>
        <w:r>
          <w:instrText xml:space="preserve"> PAGEREF _Toc10614 \h </w:instrText>
        </w:r>
        <w:r>
          <w:fldChar w:fldCharType="separate"/>
        </w:r>
        <w:r>
          <w:t>17</w:t>
        </w:r>
        <w:r>
          <w:fldChar w:fldCharType="end"/>
        </w:r>
      </w:hyperlink>
    </w:p>
    <w:p>
      <w:pPr>
        <w:pStyle w:val="TOC2"/>
        <w:tabs>
          <w:tab w:val="right" w:leader="dot" w:pos="8306"/>
        </w:tabs>
      </w:pPr>
      <w:hyperlink w:anchor="_Toc31998" w:history="1">
        <w:r>
          <w:rPr>
            <w:rFonts w:ascii="仿宋" w:eastAsia="仿宋" w:hAnsi="仿宋" w:cs="仿宋" w:hint="eastAsia"/>
            <w:lang w:eastAsia="zh-CN"/>
          </w:rPr>
          <w:t>(二)、OLED产业项目工艺技术设计方案</w:t>
        </w:r>
        <w:r>
          <w:tab/>
        </w:r>
        <w:r>
          <w:fldChar w:fldCharType="begin"/>
        </w:r>
        <w:r>
          <w:instrText xml:space="preserve"> PAGEREF _Toc31998 \h </w:instrText>
        </w:r>
        <w:r>
          <w:fldChar w:fldCharType="separate"/>
        </w:r>
        <w:r>
          <w:t>18</w:t>
        </w:r>
        <w:r>
          <w:fldChar w:fldCharType="end"/>
        </w:r>
      </w:hyperlink>
    </w:p>
    <w:p>
      <w:pPr>
        <w:pStyle w:val="TOC2"/>
        <w:tabs>
          <w:tab w:val="right" w:leader="dot" w:pos="8306"/>
        </w:tabs>
      </w:pPr>
      <w:hyperlink w:anchor="_Toc28979" w:history="1">
        <w:r>
          <w:rPr>
            <w:rFonts w:ascii="仿宋" w:eastAsia="仿宋" w:hAnsi="仿宋" w:cs="仿宋" w:hint="eastAsia"/>
            <w:lang w:eastAsia="zh-CN"/>
          </w:rPr>
          <w:t>(三)、设备选型方案</w:t>
        </w:r>
        <w:r>
          <w:tab/>
        </w:r>
        <w:r>
          <w:fldChar w:fldCharType="begin"/>
        </w:r>
        <w:r>
          <w:instrText xml:space="preserve"> PAGEREF _Toc28979 \h </w:instrText>
        </w:r>
        <w:r>
          <w:fldChar w:fldCharType="separate"/>
        </w:r>
        <w:r>
          <w:t>19</w:t>
        </w:r>
        <w:r>
          <w:fldChar w:fldCharType="end"/>
        </w:r>
      </w:hyperlink>
    </w:p>
    <w:p>
      <w:pPr>
        <w:pStyle w:val="TOC1"/>
        <w:tabs>
          <w:tab w:val="right" w:leader="dot" w:pos="8306"/>
        </w:tabs>
      </w:pPr>
      <w:hyperlink w:anchor="_Toc18425" w:history="1">
        <w:r>
          <w:rPr>
            <w:rFonts w:ascii="仿宋" w:eastAsia="仿宋" w:hAnsi="仿宋" w:cs="仿宋" w:hint="eastAsia"/>
            <w:lang w:eastAsia="zh-CN"/>
          </w:rPr>
          <w:t>六、市场分析、调研</w:t>
        </w:r>
        <w:r>
          <w:tab/>
        </w:r>
        <w:r>
          <w:fldChar w:fldCharType="begin"/>
        </w:r>
        <w:r>
          <w:instrText xml:space="preserve"> PAGEREF _Toc18425 \h </w:instrText>
        </w:r>
        <w:r>
          <w:fldChar w:fldCharType="separate"/>
        </w:r>
        <w:r>
          <w:t>21</w:t>
        </w:r>
        <w:r>
          <w:fldChar w:fldCharType="end"/>
        </w:r>
      </w:hyperlink>
    </w:p>
    <w:p>
      <w:pPr>
        <w:pStyle w:val="TOC2"/>
        <w:tabs>
          <w:tab w:val="right" w:leader="dot" w:pos="8306"/>
        </w:tabs>
      </w:pPr>
      <w:hyperlink w:anchor="_Toc14695" w:history="1">
        <w:r>
          <w:rPr>
            <w:rFonts w:ascii="仿宋" w:eastAsia="仿宋" w:hAnsi="仿宋" w:cs="仿宋" w:hint="eastAsia"/>
            <w:lang w:eastAsia="zh-CN"/>
          </w:rPr>
          <w:t>(一)、OLED产业行业分析</w:t>
        </w:r>
        <w:r>
          <w:tab/>
        </w:r>
        <w:r>
          <w:fldChar w:fldCharType="begin"/>
        </w:r>
        <w:r>
          <w:instrText xml:space="preserve"> PAGEREF _Toc14695 \h </w:instrText>
        </w:r>
        <w:r>
          <w:fldChar w:fldCharType="separate"/>
        </w:r>
        <w:r>
          <w:t>21</w:t>
        </w:r>
        <w:r>
          <w:fldChar w:fldCharType="end"/>
        </w:r>
      </w:hyperlink>
    </w:p>
    <w:p>
      <w:pPr>
        <w:pStyle w:val="TOC2"/>
        <w:tabs>
          <w:tab w:val="right" w:leader="dot" w:pos="8306"/>
        </w:tabs>
      </w:pPr>
      <w:hyperlink w:anchor="_Toc23054" w:history="1">
        <w:r>
          <w:rPr>
            <w:rFonts w:ascii="仿宋" w:eastAsia="仿宋" w:hAnsi="仿宋" w:cs="仿宋" w:hint="eastAsia"/>
            <w:lang w:eastAsia="zh-CN"/>
          </w:rPr>
          <w:t>(二)、OLED产业市场分析预测</w:t>
        </w:r>
        <w:r>
          <w:tab/>
        </w:r>
        <w:r>
          <w:fldChar w:fldCharType="begin"/>
        </w:r>
        <w:r>
          <w:instrText xml:space="preserve"> PAGEREF _Toc23054 \h </w:instrText>
        </w:r>
        <w:r>
          <w:fldChar w:fldCharType="separate"/>
        </w:r>
        <w:r>
          <w:t>21</w:t>
        </w:r>
        <w:r>
          <w:fldChar w:fldCharType="end"/>
        </w:r>
      </w:hyperlink>
    </w:p>
    <w:p>
      <w:pPr>
        <w:pStyle w:val="TOC1"/>
        <w:tabs>
          <w:tab w:val="right" w:leader="dot" w:pos="8306"/>
        </w:tabs>
      </w:pPr>
      <w:hyperlink w:anchor="_Toc22199" w:history="1">
        <w:r>
          <w:rPr>
            <w:rFonts w:ascii="仿宋" w:eastAsia="仿宋" w:hAnsi="仿宋" w:cs="仿宋" w:hint="eastAsia"/>
            <w:lang w:eastAsia="zh-CN"/>
          </w:rPr>
          <w:t>七、OLED产业项目创新与研发</w:t>
        </w:r>
        <w:r>
          <w:tab/>
        </w:r>
        <w:r>
          <w:fldChar w:fldCharType="begin"/>
        </w:r>
        <w:r>
          <w:instrText xml:space="preserve"> PAGEREF _Toc22199 \h </w:instrText>
        </w:r>
        <w:r>
          <w:fldChar w:fldCharType="separate"/>
        </w:r>
        <w:r>
          <w:t>22</w:t>
        </w:r>
        <w:r>
          <w:fldChar w:fldCharType="end"/>
        </w:r>
      </w:hyperlink>
    </w:p>
    <w:p>
      <w:pPr>
        <w:pStyle w:val="TOC2"/>
        <w:tabs>
          <w:tab w:val="right" w:leader="dot" w:pos="8306"/>
        </w:tabs>
      </w:pPr>
      <w:hyperlink w:anchor="_Toc19600" w:history="1">
        <w:r>
          <w:rPr>
            <w:rFonts w:ascii="仿宋" w:eastAsia="仿宋" w:hAnsi="仿宋" w:cs="仿宋" w:hint="eastAsia"/>
            <w:lang w:eastAsia="zh-CN"/>
          </w:rPr>
          <w:t>(一)、创新策略与方向</w:t>
        </w:r>
        <w:r>
          <w:tab/>
        </w:r>
        <w:r>
          <w:fldChar w:fldCharType="begin"/>
        </w:r>
        <w:r>
          <w:instrText xml:space="preserve"> PAGEREF _Toc19600 \h </w:instrText>
        </w:r>
        <w:r>
          <w:fldChar w:fldCharType="separate"/>
        </w:r>
        <w:r>
          <w:t>22</w:t>
        </w:r>
        <w:r>
          <w:fldChar w:fldCharType="end"/>
        </w:r>
      </w:hyperlink>
    </w:p>
    <w:p>
      <w:pPr>
        <w:pStyle w:val="TOC2"/>
        <w:tabs>
          <w:tab w:val="right" w:leader="dot" w:pos="8306"/>
        </w:tabs>
      </w:pPr>
      <w:hyperlink w:anchor="_Toc20598" w:history="1">
        <w:r>
          <w:rPr>
            <w:rFonts w:ascii="仿宋" w:eastAsia="仿宋" w:hAnsi="仿宋" w:cs="仿宋" w:hint="eastAsia"/>
            <w:lang w:eastAsia="zh-CN"/>
          </w:rPr>
          <w:t>(二)、研发规划与投入</w:t>
        </w:r>
        <w:r>
          <w:tab/>
        </w:r>
        <w:r>
          <w:fldChar w:fldCharType="begin"/>
        </w:r>
        <w:r>
          <w:instrText xml:space="preserve"> PAGEREF _Toc20598 \h </w:instrText>
        </w:r>
        <w:r>
          <w:fldChar w:fldCharType="separate"/>
        </w:r>
        <w:r>
          <w:t>24</w:t>
        </w:r>
        <w:r>
          <w:fldChar w:fldCharType="end"/>
        </w:r>
      </w:hyperlink>
    </w:p>
    <w:p>
      <w:pPr>
        <w:pStyle w:val="TOC1"/>
        <w:tabs>
          <w:tab w:val="right" w:leader="dot" w:pos="8306"/>
        </w:tabs>
      </w:pPr>
      <w:hyperlink w:anchor="_Toc22950" w:history="1">
        <w:r>
          <w:rPr>
            <w:rFonts w:ascii="仿宋" w:eastAsia="仿宋" w:hAnsi="仿宋" w:cs="仿宋" w:hint="eastAsia"/>
            <w:lang w:eastAsia="zh-CN"/>
          </w:rPr>
          <w:t>八、OLED产业项目投资规划</w:t>
        </w:r>
        <w:r>
          <w:tab/>
        </w:r>
        <w:r>
          <w:fldChar w:fldCharType="begin"/>
        </w:r>
        <w:r>
          <w:instrText xml:space="preserve"> PAGEREF _Toc22950 \h </w:instrText>
        </w:r>
        <w:r>
          <w:fldChar w:fldCharType="separate"/>
        </w:r>
        <w:r>
          <w:t>25</w:t>
        </w:r>
        <w:r>
          <w:fldChar w:fldCharType="end"/>
        </w:r>
      </w:hyperlink>
    </w:p>
    <w:p>
      <w:pPr>
        <w:pStyle w:val="TOC2"/>
        <w:tabs>
          <w:tab w:val="right" w:leader="dot" w:pos="8306"/>
        </w:tabs>
      </w:pPr>
      <w:hyperlink w:anchor="_Toc28641" w:history="1">
        <w:r>
          <w:rPr>
            <w:rFonts w:ascii="仿宋" w:eastAsia="仿宋" w:hAnsi="仿宋" w:cs="仿宋" w:hint="eastAsia"/>
            <w:lang w:eastAsia="zh-CN"/>
          </w:rPr>
          <w:t>(一)、OLED产业项目总投资估算</w:t>
        </w:r>
        <w:r>
          <w:tab/>
        </w:r>
        <w:r>
          <w:fldChar w:fldCharType="begin"/>
        </w:r>
        <w:r>
          <w:instrText xml:space="preserve"> PAGEREF _Toc28641 \h </w:instrText>
        </w:r>
        <w:r>
          <w:fldChar w:fldCharType="separate"/>
        </w:r>
        <w:r>
          <w:t>25</w:t>
        </w:r>
        <w:r>
          <w:fldChar w:fldCharType="end"/>
        </w:r>
      </w:hyperlink>
    </w:p>
    <w:p>
      <w:pPr>
        <w:pStyle w:val="TOC2"/>
        <w:tabs>
          <w:tab w:val="right" w:leader="dot" w:pos="8306"/>
        </w:tabs>
      </w:pPr>
      <w:hyperlink w:anchor="_Toc1660" w:history="1">
        <w:r>
          <w:rPr>
            <w:rFonts w:ascii="仿宋" w:eastAsia="仿宋" w:hAnsi="仿宋" w:cs="仿宋" w:hint="eastAsia"/>
            <w:lang w:eastAsia="zh-CN"/>
          </w:rPr>
          <w:t>(二)、资金筹措</w:t>
        </w:r>
        <w:r>
          <w:tab/>
        </w:r>
        <w:r>
          <w:fldChar w:fldCharType="begin"/>
        </w:r>
        <w:r>
          <w:instrText xml:space="preserve"> PAGEREF _Toc1660 \h </w:instrText>
        </w:r>
        <w:r>
          <w:fldChar w:fldCharType="separate"/>
        </w:r>
        <w:r>
          <w:t>27</w:t>
        </w:r>
        <w:r>
          <w:fldChar w:fldCharType="end"/>
        </w:r>
      </w:hyperlink>
    </w:p>
    <w:p>
      <w:pPr>
        <w:pStyle w:val="TOC1"/>
        <w:tabs>
          <w:tab w:val="right" w:leader="dot" w:pos="8306"/>
        </w:tabs>
      </w:pPr>
      <w:hyperlink w:anchor="_Toc10934" w:history="1">
        <w:r>
          <w:rPr>
            <w:rFonts w:ascii="仿宋" w:eastAsia="仿宋" w:hAnsi="仿宋" w:cs="仿宋" w:hint="eastAsia"/>
            <w:lang w:eastAsia="zh-CN"/>
          </w:rPr>
          <w:t>九、OLED产业项目环境影响分析</w:t>
        </w:r>
        <w:r>
          <w:tab/>
        </w:r>
        <w:r>
          <w:fldChar w:fldCharType="begin"/>
        </w:r>
        <w:r>
          <w:instrText xml:space="preserve"> PAGEREF _Toc10934 \h </w:instrText>
        </w:r>
        <w:r>
          <w:fldChar w:fldCharType="separate"/>
        </w:r>
        <w:r>
          <w:t>27</w:t>
        </w:r>
        <w:r>
          <w:fldChar w:fldCharType="end"/>
        </w:r>
      </w:hyperlink>
    </w:p>
    <w:p>
      <w:pPr>
        <w:pStyle w:val="TOC2"/>
        <w:tabs>
          <w:tab w:val="right" w:leader="dot" w:pos="8306"/>
        </w:tabs>
      </w:pPr>
      <w:hyperlink w:anchor="_Toc27158" w:history="1">
        <w:r>
          <w:rPr>
            <w:rFonts w:ascii="仿宋" w:eastAsia="仿宋" w:hAnsi="仿宋" w:cs="仿宋" w:hint="eastAsia"/>
            <w:lang w:eastAsia="zh-CN"/>
          </w:rPr>
          <w:t>(一)、建设区域环境质量现状</w:t>
        </w:r>
        <w:r>
          <w:tab/>
        </w:r>
        <w:r>
          <w:fldChar w:fldCharType="begin"/>
        </w:r>
        <w:r>
          <w:instrText xml:space="preserve"> PAGEREF _Toc27158 \h </w:instrText>
        </w:r>
        <w:r>
          <w:fldChar w:fldCharType="separate"/>
        </w:r>
        <w:r>
          <w:t>27</w:t>
        </w:r>
        <w:r>
          <w:fldChar w:fldCharType="end"/>
        </w:r>
      </w:hyperlink>
    </w:p>
    <w:p>
      <w:pPr>
        <w:pStyle w:val="TOC2"/>
        <w:tabs>
          <w:tab w:val="right" w:leader="dot" w:pos="8306"/>
        </w:tabs>
      </w:pPr>
      <w:hyperlink w:anchor="_Toc15164" w:history="1">
        <w:r>
          <w:rPr>
            <w:rFonts w:ascii="仿宋" w:eastAsia="仿宋" w:hAnsi="仿宋" w:cs="仿宋" w:hint="eastAsia"/>
            <w:lang w:eastAsia="zh-CN"/>
          </w:rPr>
          <w:t>(二)、建设期环境保护</w:t>
        </w:r>
        <w:r>
          <w:tab/>
        </w:r>
        <w:r>
          <w:fldChar w:fldCharType="begin"/>
        </w:r>
        <w:r>
          <w:instrText xml:space="preserve"> PAGEREF _Toc15164 \h </w:instrText>
        </w:r>
        <w:r>
          <w:fldChar w:fldCharType="separate"/>
        </w:r>
        <w:r>
          <w:t>29</w:t>
        </w:r>
        <w:r>
          <w:fldChar w:fldCharType="end"/>
        </w:r>
      </w:hyperlink>
    </w:p>
    <w:p>
      <w:pPr>
        <w:pStyle w:val="TOC2"/>
        <w:tabs>
          <w:tab w:val="right" w:leader="dot" w:pos="8306"/>
        </w:tabs>
      </w:pPr>
      <w:hyperlink w:anchor="_Toc8105" w:history="1">
        <w:r>
          <w:rPr>
            <w:rFonts w:ascii="仿宋" w:eastAsia="仿宋" w:hAnsi="仿宋" w:cs="仿宋" w:hint="eastAsia"/>
            <w:lang w:eastAsia="zh-CN"/>
          </w:rPr>
          <w:t>(三)、运营期环境保护</w:t>
        </w:r>
        <w:r>
          <w:tab/>
        </w:r>
        <w:r>
          <w:fldChar w:fldCharType="begin"/>
        </w:r>
        <w:r>
          <w:instrText xml:space="preserve"> PAGEREF _Toc8105 \h </w:instrText>
        </w:r>
        <w:r>
          <w:fldChar w:fldCharType="separate"/>
        </w:r>
        <w:r>
          <w:t>30</w:t>
        </w:r>
        <w:r>
          <w:fldChar w:fldCharType="end"/>
        </w:r>
      </w:hyperlink>
    </w:p>
    <w:p>
      <w:pPr>
        <w:pStyle w:val="TOC2"/>
        <w:tabs>
          <w:tab w:val="right" w:leader="dot" w:pos="8306"/>
        </w:tabs>
      </w:pPr>
      <w:hyperlink w:anchor="_Toc6582" w:history="1">
        <w:r>
          <w:rPr>
            <w:rFonts w:ascii="仿宋" w:eastAsia="仿宋" w:hAnsi="仿宋" w:cs="仿宋" w:hint="eastAsia"/>
            <w:lang w:eastAsia="zh-CN"/>
          </w:rPr>
          <w:t>(四)、OLED产业项目建设对区域经济的影响</w:t>
        </w:r>
        <w:r>
          <w:tab/>
        </w:r>
        <w:r>
          <w:fldChar w:fldCharType="begin"/>
        </w:r>
        <w:r>
          <w:instrText xml:space="preserve"> PAGEREF _Toc6582 \h </w:instrText>
        </w:r>
        <w:r>
          <w:fldChar w:fldCharType="separate"/>
        </w:r>
        <w:r>
          <w:t>32</w:t>
        </w:r>
        <w:r>
          <w:fldChar w:fldCharType="end"/>
        </w:r>
      </w:hyperlink>
    </w:p>
    <w:p>
      <w:pPr>
        <w:pStyle w:val="TOC2"/>
        <w:tabs>
          <w:tab w:val="right" w:leader="dot" w:pos="8306"/>
        </w:tabs>
      </w:pPr>
      <w:hyperlink w:anchor="_Toc26822" w:history="1">
        <w:r>
          <w:rPr>
            <w:rFonts w:ascii="仿宋" w:eastAsia="仿宋" w:hAnsi="仿宋" w:cs="仿宋" w:hint="eastAsia"/>
            <w:lang w:eastAsia="zh-CN"/>
          </w:rPr>
          <w:t>(五)、废弃物处理</w:t>
        </w:r>
        <w:r>
          <w:tab/>
        </w:r>
        <w:r>
          <w:fldChar w:fldCharType="begin"/>
        </w:r>
        <w:r>
          <w:instrText xml:space="preserve"> PAGEREF _Toc26822 \h </w:instrText>
        </w:r>
        <w:r>
          <w:fldChar w:fldCharType="separate"/>
        </w:r>
        <w:r>
          <w:t>33</w:t>
        </w:r>
        <w:r>
          <w:fldChar w:fldCharType="end"/>
        </w:r>
      </w:hyperlink>
    </w:p>
    <w:p>
      <w:pPr>
        <w:pStyle w:val="TOC2"/>
        <w:tabs>
          <w:tab w:val="right" w:leader="dot" w:pos="8306"/>
        </w:tabs>
      </w:pPr>
      <w:hyperlink w:anchor="_Toc27232" w:history="1">
        <w:r>
          <w:rPr>
            <w:rFonts w:ascii="仿宋" w:eastAsia="仿宋" w:hAnsi="仿宋" w:cs="仿宋" w:hint="eastAsia"/>
            <w:lang w:eastAsia="zh-CN"/>
          </w:rPr>
          <w:t>(六)、特殊环境影响分析</w:t>
        </w:r>
        <w:r>
          <w:tab/>
        </w:r>
        <w:r>
          <w:fldChar w:fldCharType="begin"/>
        </w:r>
        <w:r>
          <w:instrText xml:space="preserve"> PAGEREF _Toc27232 \h </w:instrText>
        </w:r>
        <w:r>
          <w:fldChar w:fldCharType="separate"/>
        </w:r>
        <w:r>
          <w:t>35</w:t>
        </w:r>
        <w:r>
          <w:fldChar w:fldCharType="end"/>
        </w:r>
      </w:hyperlink>
    </w:p>
    <w:p>
      <w:pPr>
        <w:pStyle w:val="TOC2"/>
        <w:tabs>
          <w:tab w:val="right" w:leader="dot" w:pos="8306"/>
        </w:tabs>
      </w:pPr>
      <w:hyperlink w:anchor="_Toc26080" w:history="1">
        <w:r>
          <w:rPr>
            <w:rFonts w:ascii="仿宋" w:eastAsia="仿宋" w:hAnsi="仿宋" w:cs="仿宋" w:hint="eastAsia"/>
            <w:lang w:eastAsia="zh-CN"/>
          </w:rPr>
          <w:t>(七)、清洁生产</w:t>
        </w:r>
        <w:r>
          <w:tab/>
        </w:r>
        <w:r>
          <w:fldChar w:fldCharType="begin"/>
        </w:r>
        <w:r>
          <w:instrText xml:space="preserve"> PAGEREF _Toc26080 \h </w:instrText>
        </w:r>
        <w:r>
          <w:fldChar w:fldCharType="separate"/>
        </w:r>
        <w:r>
          <w:t>36</w:t>
        </w:r>
        <w:r>
          <w:fldChar w:fldCharType="end"/>
        </w:r>
      </w:hyperlink>
    </w:p>
    <w:p>
      <w:pPr>
        <w:pStyle w:val="TOC2"/>
        <w:tabs>
          <w:tab w:val="right" w:leader="dot" w:pos="8306"/>
        </w:tabs>
      </w:pPr>
      <w:hyperlink w:anchor="_Toc19559" w:history="1">
        <w:r>
          <w:rPr>
            <w:rFonts w:ascii="仿宋" w:eastAsia="仿宋" w:hAnsi="仿宋" w:cs="仿宋" w:hint="eastAsia"/>
            <w:lang w:eastAsia="zh-CN"/>
          </w:rPr>
          <w:t>(八)、环境保护综合评价</w:t>
        </w:r>
        <w:r>
          <w:tab/>
        </w:r>
        <w:r>
          <w:fldChar w:fldCharType="begin"/>
        </w:r>
        <w:r>
          <w:instrText xml:space="preserve"> PAGEREF _Toc19559 \h </w:instrText>
        </w:r>
        <w:r>
          <w:fldChar w:fldCharType="separate"/>
        </w:r>
        <w:r>
          <w:t>37</w:t>
        </w:r>
        <w:r>
          <w:fldChar w:fldCharType="end"/>
        </w:r>
      </w:hyperlink>
    </w:p>
    <w:p>
      <w:pPr>
        <w:pStyle w:val="TOC1"/>
        <w:tabs>
          <w:tab w:val="right" w:leader="dot" w:pos="8306"/>
        </w:tabs>
      </w:pPr>
      <w:hyperlink w:anchor="_Toc16367" w:history="1">
        <w:r>
          <w:rPr>
            <w:rFonts w:ascii="仿宋" w:eastAsia="仿宋" w:hAnsi="仿宋" w:cs="仿宋" w:hint="eastAsia"/>
            <w:lang w:eastAsia="zh-CN"/>
          </w:rPr>
          <w:t>十、OLED产业项目财务管理</w:t>
        </w:r>
        <w:r>
          <w:tab/>
        </w:r>
        <w:r>
          <w:fldChar w:fldCharType="begin"/>
        </w:r>
        <w:r>
          <w:instrText xml:space="preserve"> PAGEREF _Toc16367 \h </w:instrText>
        </w:r>
        <w:r>
          <w:fldChar w:fldCharType="separate"/>
        </w:r>
        <w:r>
          <w:t>38</w:t>
        </w:r>
        <w:r>
          <w:fldChar w:fldCharType="end"/>
        </w:r>
      </w:hyperlink>
    </w:p>
    <w:p>
      <w:pPr>
        <w:pStyle w:val="TOC2"/>
        <w:tabs>
          <w:tab w:val="right" w:leader="dot" w:pos="8306"/>
        </w:tabs>
      </w:pPr>
      <w:hyperlink w:anchor="_Toc6515" w:history="1">
        <w:r>
          <w:rPr>
            <w:rFonts w:ascii="仿宋" w:eastAsia="仿宋" w:hAnsi="仿宋" w:cs="仿宋" w:hint="eastAsia"/>
            <w:lang w:eastAsia="zh-CN"/>
          </w:rPr>
          <w:t>(一)、资金需求大</w:t>
        </w:r>
        <w:r>
          <w:tab/>
        </w:r>
        <w:r>
          <w:fldChar w:fldCharType="begin"/>
        </w:r>
        <w:r>
          <w:instrText xml:space="preserve"> PAGEREF _Toc6515 \h </w:instrText>
        </w:r>
        <w:r>
          <w:fldChar w:fldCharType="separate"/>
        </w:r>
        <w:r>
          <w:t>38</w:t>
        </w:r>
        <w:r>
          <w:fldChar w:fldCharType="end"/>
        </w:r>
      </w:hyperlink>
    </w:p>
    <w:p>
      <w:pPr>
        <w:pStyle w:val="TOC2"/>
        <w:tabs>
          <w:tab w:val="right" w:leader="dot" w:pos="8306"/>
        </w:tabs>
      </w:pPr>
      <w:hyperlink w:anchor="_Toc13374" w:history="1">
        <w:r>
          <w:rPr>
            <w:rFonts w:ascii="仿宋" w:eastAsia="仿宋" w:hAnsi="仿宋" w:cs="仿宋" w:hint="eastAsia"/>
            <w:lang w:eastAsia="zh-CN"/>
          </w:rPr>
          <w:t>(二)、研发周期长</w:t>
        </w:r>
        <w:r>
          <w:tab/>
        </w:r>
        <w:r>
          <w:fldChar w:fldCharType="begin"/>
        </w:r>
        <w:r>
          <w:instrText xml:space="preserve"> PAGEREF _Toc13374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85" w:history="1">
        <w:r>
          <w:rPr>
            <w:rFonts w:ascii="仿宋" w:eastAsia="仿宋" w:hAnsi="仿宋" w:cs="仿宋" w:hint="eastAsia"/>
            <w:lang w:eastAsia="zh-CN"/>
          </w:rPr>
          <w:t>(三)、市场风险大</w:t>
        </w:r>
        <w:r>
          <w:tab/>
        </w:r>
        <w:r>
          <w:fldChar w:fldCharType="begin"/>
        </w:r>
        <w:r>
          <w:instrText xml:space="preserve"> PAGEREF _Toc25285 \h </w:instrText>
        </w:r>
        <w:r>
          <w:fldChar w:fldCharType="separate"/>
        </w:r>
        <w:r>
          <w:t>40</w:t>
        </w:r>
        <w:r>
          <w:fldChar w:fldCharType="end"/>
        </w:r>
      </w:hyperlink>
    </w:p>
    <w:p>
      <w:pPr>
        <w:pStyle w:val="TOC2"/>
        <w:tabs>
          <w:tab w:val="right" w:leader="dot" w:pos="8306"/>
        </w:tabs>
      </w:pPr>
      <w:hyperlink w:anchor="_Toc15277" w:history="1">
        <w:r>
          <w:rPr>
            <w:rFonts w:ascii="仿宋" w:eastAsia="仿宋" w:hAnsi="仿宋" w:cs="仿宋" w:hint="eastAsia"/>
            <w:lang w:eastAsia="zh-CN"/>
          </w:rPr>
          <w:t>(四)、利润率高</w:t>
        </w:r>
        <w:r>
          <w:tab/>
        </w:r>
        <w:r>
          <w:fldChar w:fldCharType="begin"/>
        </w:r>
        <w:r>
          <w:instrText xml:space="preserve"> PAGEREF _Toc15277 \h </w:instrText>
        </w:r>
        <w:r>
          <w:fldChar w:fldCharType="separate"/>
        </w:r>
        <w:r>
          <w:t>43</w:t>
        </w:r>
        <w:r>
          <w:fldChar w:fldCharType="end"/>
        </w:r>
      </w:hyperlink>
    </w:p>
    <w:p>
      <w:pPr>
        <w:pStyle w:val="TOC1"/>
        <w:tabs>
          <w:tab w:val="right" w:leader="dot" w:pos="8306"/>
        </w:tabs>
      </w:pPr>
      <w:hyperlink w:anchor="_Toc8176" w:history="1">
        <w:r>
          <w:rPr>
            <w:rFonts w:ascii="仿宋" w:eastAsia="仿宋" w:hAnsi="仿宋" w:cs="仿宋" w:hint="eastAsia"/>
            <w:lang w:eastAsia="zh-CN"/>
          </w:rPr>
          <w:t>十一、OLED产业项目人力资源管理</w:t>
        </w:r>
        <w:r>
          <w:tab/>
        </w:r>
        <w:r>
          <w:fldChar w:fldCharType="begin"/>
        </w:r>
        <w:r>
          <w:instrText xml:space="preserve"> PAGEREF _Toc8176 \h </w:instrText>
        </w:r>
        <w:r>
          <w:fldChar w:fldCharType="separate"/>
        </w:r>
        <w:r>
          <w:t>45</w:t>
        </w:r>
        <w:r>
          <w:fldChar w:fldCharType="end"/>
        </w:r>
      </w:hyperlink>
    </w:p>
    <w:p>
      <w:pPr>
        <w:pStyle w:val="TOC2"/>
        <w:tabs>
          <w:tab w:val="right" w:leader="dot" w:pos="8306"/>
        </w:tabs>
      </w:pPr>
      <w:hyperlink w:anchor="_Toc4325" w:history="1">
        <w:r>
          <w:rPr>
            <w:rFonts w:ascii="仿宋" w:eastAsia="仿宋" w:hAnsi="仿宋" w:cs="仿宋" w:hint="eastAsia"/>
            <w:lang w:eastAsia="zh-CN"/>
          </w:rPr>
          <w:t>(一)、建立健全的预算管理制度</w:t>
        </w:r>
        <w:r>
          <w:tab/>
        </w:r>
        <w:r>
          <w:fldChar w:fldCharType="begin"/>
        </w:r>
        <w:r>
          <w:instrText xml:space="preserve"> PAGEREF _Toc4325 \h </w:instrText>
        </w:r>
        <w:r>
          <w:fldChar w:fldCharType="separate"/>
        </w:r>
        <w:r>
          <w:t>45</w:t>
        </w:r>
        <w:r>
          <w:fldChar w:fldCharType="end"/>
        </w:r>
      </w:hyperlink>
    </w:p>
    <w:p>
      <w:pPr>
        <w:pStyle w:val="TOC2"/>
        <w:tabs>
          <w:tab w:val="right" w:leader="dot" w:pos="8306"/>
        </w:tabs>
      </w:pPr>
      <w:hyperlink w:anchor="_Toc25785" w:history="1">
        <w:r>
          <w:rPr>
            <w:rFonts w:ascii="仿宋" w:eastAsia="仿宋" w:hAnsi="仿宋" w:cs="仿宋" w:hint="eastAsia"/>
            <w:lang w:eastAsia="zh-CN"/>
          </w:rPr>
          <w:t>(二)、加强资金流动监控</w:t>
        </w:r>
        <w:r>
          <w:tab/>
        </w:r>
        <w:r>
          <w:fldChar w:fldCharType="begin"/>
        </w:r>
        <w:r>
          <w:instrText xml:space="preserve"> PAGEREF _Toc25785 \h </w:instrText>
        </w:r>
        <w:r>
          <w:fldChar w:fldCharType="separate"/>
        </w:r>
        <w:r>
          <w:t>47</w:t>
        </w:r>
        <w:r>
          <w:fldChar w:fldCharType="end"/>
        </w:r>
      </w:hyperlink>
    </w:p>
    <w:p>
      <w:pPr>
        <w:pStyle w:val="TOC2"/>
        <w:tabs>
          <w:tab w:val="right" w:leader="dot" w:pos="8306"/>
        </w:tabs>
      </w:pPr>
      <w:hyperlink w:anchor="_Toc13653" w:history="1">
        <w:r>
          <w:rPr>
            <w:rFonts w:ascii="仿宋" w:eastAsia="仿宋" w:hAnsi="仿宋" w:cs="仿宋" w:hint="eastAsia"/>
            <w:lang w:eastAsia="zh-CN"/>
          </w:rPr>
          <w:t>(三)、制定完善的风险控制机制</w:t>
        </w:r>
        <w:r>
          <w:tab/>
        </w:r>
        <w:r>
          <w:fldChar w:fldCharType="begin"/>
        </w:r>
        <w:r>
          <w:instrText xml:space="preserve"> PAGEREF _Toc13653 \h </w:instrText>
        </w:r>
        <w:r>
          <w:fldChar w:fldCharType="separate"/>
        </w:r>
        <w:r>
          <w:t>48</w:t>
        </w:r>
        <w:r>
          <w:fldChar w:fldCharType="end"/>
        </w:r>
      </w:hyperlink>
    </w:p>
    <w:p>
      <w:pPr>
        <w:pStyle w:val="TOC2"/>
        <w:tabs>
          <w:tab w:val="right" w:leader="dot" w:pos="8306"/>
        </w:tabs>
      </w:pPr>
      <w:hyperlink w:anchor="_Toc24231" w:history="1">
        <w:r>
          <w:rPr>
            <w:rFonts w:ascii="仿宋" w:eastAsia="仿宋" w:hAnsi="仿宋" w:cs="仿宋" w:hint="eastAsia"/>
            <w:lang w:eastAsia="zh-CN"/>
          </w:rPr>
          <w:t>(四)、优化成本管理</w:t>
        </w:r>
        <w:r>
          <w:tab/>
        </w:r>
        <w:r>
          <w:fldChar w:fldCharType="begin"/>
        </w:r>
        <w:r>
          <w:instrText xml:space="preserve"> PAGEREF _Toc24231 \h </w:instrText>
        </w:r>
        <w:r>
          <w:fldChar w:fldCharType="separate"/>
        </w:r>
        <w:r>
          <w:t>49</w:t>
        </w:r>
        <w:r>
          <w:fldChar w:fldCharType="end"/>
        </w:r>
      </w:hyperlink>
    </w:p>
    <w:p>
      <w:pPr>
        <w:pStyle w:val="TOC1"/>
        <w:tabs>
          <w:tab w:val="right" w:leader="dot" w:pos="8306"/>
        </w:tabs>
      </w:pPr>
      <w:hyperlink w:anchor="_Toc21233" w:history="1">
        <w:r>
          <w:rPr>
            <w:rFonts w:ascii="仿宋" w:eastAsia="仿宋" w:hAnsi="仿宋" w:cs="仿宋" w:hint="eastAsia"/>
            <w:lang w:eastAsia="zh-CN"/>
          </w:rPr>
          <w:t>十二、生产安全保护</w:t>
        </w:r>
        <w:r>
          <w:tab/>
        </w:r>
        <w:r>
          <w:fldChar w:fldCharType="begin"/>
        </w:r>
        <w:r>
          <w:instrText xml:space="preserve"> PAGEREF _Toc21233 \h </w:instrText>
        </w:r>
        <w:r>
          <w:fldChar w:fldCharType="separate"/>
        </w:r>
        <w:r>
          <w:t>51</w:t>
        </w:r>
        <w:r>
          <w:fldChar w:fldCharType="end"/>
        </w:r>
      </w:hyperlink>
    </w:p>
    <w:p>
      <w:pPr>
        <w:pStyle w:val="TOC2"/>
        <w:tabs>
          <w:tab w:val="right" w:leader="dot" w:pos="8306"/>
        </w:tabs>
      </w:pPr>
      <w:hyperlink w:anchor="_Toc8254" w:history="1">
        <w:r>
          <w:rPr>
            <w:rFonts w:ascii="仿宋" w:eastAsia="仿宋" w:hAnsi="仿宋" w:cs="仿宋" w:hint="eastAsia"/>
            <w:lang w:eastAsia="zh-CN"/>
          </w:rPr>
          <w:t>(一)、消防安全</w:t>
        </w:r>
        <w:r>
          <w:tab/>
        </w:r>
        <w:r>
          <w:fldChar w:fldCharType="begin"/>
        </w:r>
        <w:r>
          <w:instrText xml:space="preserve"> PAGEREF _Toc8254 \h </w:instrText>
        </w:r>
        <w:r>
          <w:fldChar w:fldCharType="separate"/>
        </w:r>
        <w:r>
          <w:t>51</w:t>
        </w:r>
        <w:r>
          <w:fldChar w:fldCharType="end"/>
        </w:r>
      </w:hyperlink>
    </w:p>
    <w:p>
      <w:pPr>
        <w:pStyle w:val="TOC2"/>
        <w:tabs>
          <w:tab w:val="right" w:leader="dot" w:pos="8306"/>
        </w:tabs>
      </w:pPr>
      <w:hyperlink w:anchor="_Toc2312" w:history="1">
        <w:r>
          <w:rPr>
            <w:rFonts w:ascii="仿宋" w:eastAsia="仿宋" w:hAnsi="仿宋" w:cs="仿宋" w:hint="eastAsia"/>
            <w:lang w:eastAsia="zh-CN"/>
          </w:rPr>
          <w:t>(二)、防火防爆总图布置措施</w:t>
        </w:r>
        <w:r>
          <w:tab/>
        </w:r>
        <w:r>
          <w:fldChar w:fldCharType="begin"/>
        </w:r>
        <w:r>
          <w:instrText xml:space="preserve"> PAGEREF _Toc2312 \h </w:instrText>
        </w:r>
        <w:r>
          <w:fldChar w:fldCharType="separate"/>
        </w:r>
        <w:r>
          <w:t>52</w:t>
        </w:r>
        <w:r>
          <w:fldChar w:fldCharType="end"/>
        </w:r>
      </w:hyperlink>
    </w:p>
    <w:p>
      <w:pPr>
        <w:pStyle w:val="TOC2"/>
        <w:tabs>
          <w:tab w:val="right" w:leader="dot" w:pos="8306"/>
        </w:tabs>
      </w:pPr>
      <w:hyperlink w:anchor="_Toc12038" w:history="1">
        <w:r>
          <w:rPr>
            <w:rFonts w:ascii="仿宋" w:eastAsia="仿宋" w:hAnsi="仿宋" w:cs="仿宋" w:hint="eastAsia"/>
            <w:lang w:eastAsia="zh-CN"/>
          </w:rPr>
          <w:t>(三)、自然灾害防范措施</w:t>
        </w:r>
        <w:r>
          <w:tab/>
        </w:r>
        <w:r>
          <w:fldChar w:fldCharType="begin"/>
        </w:r>
        <w:r>
          <w:instrText xml:space="preserve"> PAGEREF _Toc12038 \h </w:instrText>
        </w:r>
        <w:r>
          <w:fldChar w:fldCharType="separate"/>
        </w:r>
        <w:r>
          <w:t>53</w:t>
        </w:r>
        <w:r>
          <w:fldChar w:fldCharType="end"/>
        </w:r>
      </w:hyperlink>
    </w:p>
    <w:p>
      <w:pPr>
        <w:pStyle w:val="TOC2"/>
        <w:tabs>
          <w:tab w:val="right" w:leader="dot" w:pos="8306"/>
        </w:tabs>
      </w:pPr>
      <w:hyperlink w:anchor="_Toc25774" w:history="1">
        <w:r>
          <w:rPr>
            <w:rFonts w:ascii="仿宋" w:eastAsia="仿宋" w:hAnsi="仿宋" w:cs="仿宋" w:hint="eastAsia"/>
            <w:lang w:eastAsia="zh-CN"/>
          </w:rPr>
          <w:t>(四)、安全色及安全标志使用要求</w:t>
        </w:r>
        <w:r>
          <w:tab/>
        </w:r>
        <w:r>
          <w:fldChar w:fldCharType="begin"/>
        </w:r>
        <w:r>
          <w:instrText xml:space="preserve"> PAGEREF _Toc25774 \h </w:instrText>
        </w:r>
        <w:r>
          <w:fldChar w:fldCharType="separate"/>
        </w:r>
        <w:r>
          <w:t>54</w:t>
        </w:r>
        <w:r>
          <w:fldChar w:fldCharType="end"/>
        </w:r>
      </w:hyperlink>
    </w:p>
    <w:p>
      <w:pPr>
        <w:pStyle w:val="TOC2"/>
        <w:tabs>
          <w:tab w:val="right" w:leader="dot" w:pos="8306"/>
        </w:tabs>
      </w:pPr>
      <w:hyperlink w:anchor="_Toc12996" w:history="1">
        <w:r>
          <w:rPr>
            <w:rFonts w:ascii="仿宋" w:eastAsia="仿宋" w:hAnsi="仿宋" w:cs="仿宋" w:hint="eastAsia"/>
            <w:lang w:eastAsia="zh-CN"/>
          </w:rPr>
          <w:t>(五)、防尘防毒措施</w:t>
        </w:r>
        <w:r>
          <w:tab/>
        </w:r>
        <w:r>
          <w:fldChar w:fldCharType="begin"/>
        </w:r>
        <w:r>
          <w:instrText xml:space="preserve"> PAGEREF _Toc12996 \h </w:instrText>
        </w:r>
        <w:r>
          <w:fldChar w:fldCharType="separate"/>
        </w:r>
        <w:r>
          <w:t>55</w:t>
        </w:r>
        <w:r>
          <w:fldChar w:fldCharType="end"/>
        </w:r>
      </w:hyperlink>
    </w:p>
    <w:p>
      <w:pPr>
        <w:pStyle w:val="TOC2"/>
        <w:tabs>
          <w:tab w:val="right" w:leader="dot" w:pos="8306"/>
        </w:tabs>
      </w:pPr>
      <w:hyperlink w:anchor="_Toc2440" w:history="1">
        <w:r>
          <w:rPr>
            <w:rFonts w:ascii="仿宋" w:eastAsia="仿宋" w:hAnsi="仿宋" w:cs="仿宋" w:hint="eastAsia"/>
            <w:lang w:eastAsia="zh-CN"/>
          </w:rPr>
          <w:t>(六)、防静电、触电防护及防雷措施</w:t>
        </w:r>
        <w:r>
          <w:tab/>
        </w:r>
        <w:r>
          <w:fldChar w:fldCharType="begin"/>
        </w:r>
        <w:r>
          <w:instrText xml:space="preserve"> PAGEREF _Toc2440 \h </w:instrText>
        </w:r>
        <w:r>
          <w:fldChar w:fldCharType="separate"/>
        </w:r>
        <w:r>
          <w:t>56</w:t>
        </w:r>
        <w:r>
          <w:fldChar w:fldCharType="end"/>
        </w:r>
      </w:hyperlink>
    </w:p>
    <w:p>
      <w:pPr>
        <w:pStyle w:val="TOC2"/>
        <w:tabs>
          <w:tab w:val="right" w:leader="dot" w:pos="8306"/>
        </w:tabs>
      </w:pPr>
      <w:hyperlink w:anchor="_Toc22422" w:history="1">
        <w:r>
          <w:rPr>
            <w:rFonts w:ascii="仿宋" w:eastAsia="仿宋" w:hAnsi="仿宋" w:cs="仿宋" w:hint="eastAsia"/>
            <w:lang w:eastAsia="zh-CN"/>
          </w:rPr>
          <w:t>(七)、机械设备安全保障措施</w:t>
        </w:r>
        <w:r>
          <w:tab/>
        </w:r>
        <w:r>
          <w:fldChar w:fldCharType="begin"/>
        </w:r>
        <w:r>
          <w:instrText xml:space="preserve"> PAGEREF _Toc22422 \h </w:instrText>
        </w:r>
        <w:r>
          <w:fldChar w:fldCharType="separate"/>
        </w:r>
        <w:r>
          <w:t>57</w:t>
        </w:r>
        <w:r>
          <w:fldChar w:fldCharType="end"/>
        </w:r>
      </w:hyperlink>
    </w:p>
    <w:p>
      <w:pPr>
        <w:pStyle w:val="TOC1"/>
        <w:tabs>
          <w:tab w:val="right" w:leader="dot" w:pos="8306"/>
        </w:tabs>
      </w:pPr>
      <w:hyperlink w:anchor="_Toc30216" w:history="1">
        <w:r>
          <w:rPr>
            <w:rFonts w:ascii="仿宋" w:eastAsia="仿宋" w:hAnsi="仿宋" w:cs="仿宋" w:hint="eastAsia"/>
            <w:lang w:eastAsia="zh-CN"/>
          </w:rPr>
          <w:t>十三、质量管理体系</w:t>
        </w:r>
        <w:r>
          <w:tab/>
        </w:r>
        <w:r>
          <w:fldChar w:fldCharType="begin"/>
        </w:r>
        <w:r>
          <w:instrText xml:space="preserve"> PAGEREF _Toc30216 \h </w:instrText>
        </w:r>
        <w:r>
          <w:fldChar w:fldCharType="separate"/>
        </w:r>
        <w:r>
          <w:t>59</w:t>
        </w:r>
        <w:r>
          <w:fldChar w:fldCharType="end"/>
        </w:r>
      </w:hyperlink>
    </w:p>
    <w:p>
      <w:pPr>
        <w:pStyle w:val="TOC2"/>
        <w:tabs>
          <w:tab w:val="right" w:leader="dot" w:pos="8306"/>
        </w:tabs>
      </w:pPr>
      <w:hyperlink w:anchor="_Toc16849" w:history="1">
        <w:r>
          <w:rPr>
            <w:rFonts w:ascii="仿宋" w:eastAsia="仿宋" w:hAnsi="仿宋" w:cs="仿宋" w:hint="eastAsia"/>
            <w:lang w:eastAsia="zh-CN"/>
          </w:rPr>
          <w:t>(一)、质量目标与方针</w:t>
        </w:r>
        <w:r>
          <w:tab/>
        </w:r>
        <w:r>
          <w:fldChar w:fldCharType="begin"/>
        </w:r>
        <w:r>
          <w:instrText xml:space="preserve"> PAGEREF _Toc16849 \h </w:instrText>
        </w:r>
        <w:r>
          <w:fldChar w:fldCharType="separate"/>
        </w:r>
        <w:r>
          <w:t>59</w:t>
        </w:r>
        <w:r>
          <w:fldChar w:fldCharType="end"/>
        </w:r>
      </w:hyperlink>
    </w:p>
    <w:p>
      <w:pPr>
        <w:pStyle w:val="TOC2"/>
        <w:tabs>
          <w:tab w:val="right" w:leader="dot" w:pos="8306"/>
        </w:tabs>
      </w:pPr>
      <w:hyperlink w:anchor="_Toc26187" w:history="1">
        <w:r>
          <w:rPr>
            <w:rFonts w:ascii="仿宋" w:eastAsia="仿宋" w:hAnsi="仿宋" w:cs="仿宋" w:hint="eastAsia"/>
            <w:lang w:eastAsia="zh-CN"/>
          </w:rPr>
          <w:t>(二)、质量管理责任</w:t>
        </w:r>
        <w:r>
          <w:tab/>
        </w:r>
        <w:r>
          <w:fldChar w:fldCharType="begin"/>
        </w:r>
        <w:r>
          <w:instrText xml:space="preserve"> PAGEREF _Toc26187 \h </w:instrText>
        </w:r>
        <w:r>
          <w:fldChar w:fldCharType="separate"/>
        </w:r>
        <w:r>
          <w:t>60</w:t>
        </w:r>
        <w:r>
          <w:fldChar w:fldCharType="end"/>
        </w:r>
      </w:hyperlink>
    </w:p>
    <w:p>
      <w:pPr>
        <w:pStyle w:val="TOC2"/>
        <w:tabs>
          <w:tab w:val="right" w:leader="dot" w:pos="8306"/>
        </w:tabs>
      </w:pPr>
      <w:hyperlink w:anchor="_Toc10696" w:history="1">
        <w:r>
          <w:rPr>
            <w:rFonts w:ascii="仿宋" w:eastAsia="仿宋" w:hAnsi="仿宋" w:cs="仿宋" w:hint="eastAsia"/>
            <w:lang w:eastAsia="zh-CN"/>
          </w:rPr>
          <w:t>(三)、质量管理体系文件</w:t>
        </w:r>
        <w:r>
          <w:tab/>
        </w:r>
        <w:r>
          <w:fldChar w:fldCharType="begin"/>
        </w:r>
        <w:r>
          <w:instrText xml:space="preserve"> PAGEREF _Toc10696 \h </w:instrText>
        </w:r>
        <w:r>
          <w:fldChar w:fldCharType="separate"/>
        </w:r>
        <w:r>
          <w:t>61</w:t>
        </w:r>
        <w:r>
          <w:fldChar w:fldCharType="end"/>
        </w:r>
      </w:hyperlink>
    </w:p>
    <w:p>
      <w:pPr>
        <w:pStyle w:val="TOC2"/>
        <w:tabs>
          <w:tab w:val="right" w:leader="dot" w:pos="8306"/>
        </w:tabs>
      </w:pPr>
      <w:hyperlink w:anchor="_Toc13122" w:history="1">
        <w:r>
          <w:rPr>
            <w:rFonts w:ascii="仿宋" w:eastAsia="仿宋" w:hAnsi="仿宋" w:cs="仿宋" w:hint="eastAsia"/>
            <w:lang w:eastAsia="zh-CN"/>
          </w:rPr>
          <w:t>(四)、质量培训与教育</w:t>
        </w:r>
        <w:r>
          <w:tab/>
        </w:r>
        <w:r>
          <w:fldChar w:fldCharType="begin"/>
        </w:r>
        <w:r>
          <w:instrText xml:space="preserve"> PAGEREF _Toc13122 \h </w:instrText>
        </w:r>
        <w:r>
          <w:fldChar w:fldCharType="separate"/>
        </w:r>
        <w:r>
          <w:t>63</w:t>
        </w:r>
        <w:r>
          <w:fldChar w:fldCharType="end"/>
        </w:r>
      </w:hyperlink>
    </w:p>
    <w:p>
      <w:pPr>
        <w:pStyle w:val="TOC2"/>
        <w:tabs>
          <w:tab w:val="right" w:leader="dot" w:pos="8306"/>
        </w:tabs>
      </w:pPr>
      <w:hyperlink w:anchor="_Toc9966" w:history="1">
        <w:r>
          <w:rPr>
            <w:rFonts w:ascii="仿宋" w:eastAsia="仿宋" w:hAnsi="仿宋" w:cs="仿宋" w:hint="eastAsia"/>
            <w:lang w:eastAsia="zh-CN"/>
          </w:rPr>
          <w:t>(五)、质量审核与评价</w:t>
        </w:r>
        <w:r>
          <w:tab/>
        </w:r>
        <w:r>
          <w:fldChar w:fldCharType="begin"/>
        </w:r>
        <w:r>
          <w:instrText xml:space="preserve"> PAGEREF _Toc9966 \h </w:instrText>
        </w:r>
        <w:r>
          <w:fldChar w:fldCharType="separate"/>
        </w:r>
        <w:r>
          <w:t>64</w:t>
        </w:r>
        <w:r>
          <w:fldChar w:fldCharType="end"/>
        </w:r>
      </w:hyperlink>
    </w:p>
    <w:p>
      <w:pPr>
        <w:pStyle w:val="TOC2"/>
        <w:tabs>
          <w:tab w:val="right" w:leader="dot" w:pos="8306"/>
        </w:tabs>
      </w:pPr>
      <w:hyperlink w:anchor="_Toc14286" w:history="1">
        <w:r>
          <w:rPr>
            <w:rFonts w:ascii="仿宋" w:eastAsia="仿宋" w:hAnsi="仿宋" w:cs="仿宋" w:hint="eastAsia"/>
            <w:lang w:eastAsia="zh-CN"/>
          </w:rPr>
          <w:t>(六)、不符合与纠正措施</w:t>
        </w:r>
        <w:r>
          <w:tab/>
        </w:r>
        <w:r>
          <w:fldChar w:fldCharType="begin"/>
        </w:r>
        <w:r>
          <w:instrText xml:space="preserve"> PAGEREF _Toc14286 \h </w:instrText>
        </w:r>
        <w:r>
          <w:fldChar w:fldCharType="separate"/>
        </w:r>
        <w:r>
          <w:t>65</w:t>
        </w:r>
        <w:r>
          <w:fldChar w:fldCharType="end"/>
        </w:r>
      </w:hyperlink>
    </w:p>
    <w:p>
      <w:pPr>
        <w:pStyle w:val="TOC1"/>
        <w:tabs>
          <w:tab w:val="right" w:leader="dot" w:pos="8306"/>
        </w:tabs>
      </w:pPr>
      <w:hyperlink w:anchor="_Toc11506" w:history="1">
        <w:r>
          <w:rPr>
            <w:rFonts w:ascii="仿宋" w:eastAsia="仿宋" w:hAnsi="仿宋" w:cs="仿宋" w:hint="eastAsia"/>
            <w:lang w:eastAsia="zh-CN"/>
          </w:rPr>
          <w:t>十四、风险识别与分类</w:t>
        </w:r>
        <w:r>
          <w:tab/>
        </w:r>
        <w:r>
          <w:fldChar w:fldCharType="begin"/>
        </w:r>
        <w:r>
          <w:instrText xml:space="preserve"> PAGEREF _Toc11506 \h </w:instrText>
        </w:r>
        <w:r>
          <w:fldChar w:fldCharType="separate"/>
        </w:r>
        <w:r>
          <w:t>67</w:t>
        </w:r>
        <w:r>
          <w:fldChar w:fldCharType="end"/>
        </w:r>
      </w:hyperlink>
    </w:p>
    <w:p>
      <w:pPr>
        <w:pStyle w:val="TOC2"/>
        <w:tabs>
          <w:tab w:val="right" w:leader="dot" w:pos="8306"/>
        </w:tabs>
      </w:pPr>
      <w:hyperlink w:anchor="_Toc21483" w:history="1">
        <w:r>
          <w:rPr>
            <w:rFonts w:ascii="仿宋" w:eastAsia="仿宋" w:hAnsi="仿宋" w:cs="仿宋" w:hint="eastAsia"/>
            <w:lang w:eastAsia="zh-CN"/>
          </w:rPr>
          <w:t>(一)、风险识别</w:t>
        </w:r>
        <w:r>
          <w:tab/>
        </w:r>
        <w:r>
          <w:fldChar w:fldCharType="begin"/>
        </w:r>
        <w:r>
          <w:instrText xml:space="preserve"> PAGEREF _Toc21483 \h </w:instrText>
        </w:r>
        <w:r>
          <w:fldChar w:fldCharType="separate"/>
        </w:r>
        <w:r>
          <w:t>67</w:t>
        </w:r>
        <w:r>
          <w:fldChar w:fldCharType="end"/>
        </w:r>
      </w:hyperlink>
    </w:p>
    <w:p>
      <w:pPr>
        <w:pStyle w:val="TOC2"/>
        <w:tabs>
          <w:tab w:val="right" w:leader="dot" w:pos="8306"/>
        </w:tabs>
      </w:pPr>
      <w:hyperlink w:anchor="_Toc4801" w:history="1">
        <w:r>
          <w:rPr>
            <w:rFonts w:ascii="仿宋" w:eastAsia="仿宋" w:hAnsi="仿宋" w:cs="仿宋" w:hint="eastAsia"/>
            <w:lang w:eastAsia="zh-CN"/>
          </w:rPr>
          <w:t>(二)、风险分类</w:t>
        </w:r>
        <w:r>
          <w:tab/>
        </w:r>
        <w:r>
          <w:fldChar w:fldCharType="begin"/>
        </w:r>
        <w:r>
          <w:instrText xml:space="preserve"> PAGEREF _Toc4801 \h </w:instrText>
        </w:r>
        <w:r>
          <w:fldChar w:fldCharType="separate"/>
        </w:r>
        <w:r>
          <w:t>68</w:t>
        </w:r>
        <w:r>
          <w:fldChar w:fldCharType="end"/>
        </w:r>
      </w:hyperlink>
    </w:p>
    <w:p>
      <w:pPr>
        <w:pStyle w:val="TOC1"/>
        <w:tabs>
          <w:tab w:val="right" w:leader="dot" w:pos="8306"/>
        </w:tabs>
      </w:pPr>
      <w:hyperlink w:anchor="_Toc9772" w:history="1">
        <w:r>
          <w:rPr>
            <w:rFonts w:ascii="仿宋" w:eastAsia="仿宋" w:hAnsi="仿宋" w:cs="仿宋" w:hint="eastAsia"/>
            <w:lang w:eastAsia="zh-CN"/>
          </w:rPr>
          <w:t>十五、OLED产业项目治理与监督</w:t>
        </w:r>
        <w:r>
          <w:tab/>
        </w:r>
        <w:r>
          <w:fldChar w:fldCharType="begin"/>
        </w:r>
        <w:r>
          <w:instrText xml:space="preserve"> PAGEREF _Toc9772 \h </w:instrText>
        </w:r>
        <w:r>
          <w:fldChar w:fldCharType="separate"/>
        </w:r>
        <w:r>
          <w:t>70</w:t>
        </w:r>
        <w:r>
          <w:fldChar w:fldCharType="end"/>
        </w:r>
      </w:hyperlink>
    </w:p>
    <w:p>
      <w:pPr>
        <w:pStyle w:val="TOC2"/>
        <w:tabs>
          <w:tab w:val="right" w:leader="dot" w:pos="8306"/>
        </w:tabs>
      </w:pPr>
      <w:hyperlink w:anchor="_Toc31381" w:history="1">
        <w:r>
          <w:rPr>
            <w:rFonts w:ascii="仿宋" w:eastAsia="仿宋" w:hAnsi="仿宋" w:cs="仿宋" w:hint="eastAsia"/>
            <w:lang w:eastAsia="zh-CN"/>
          </w:rPr>
          <w:t>(一)、OLED产业项目治理结构</w:t>
        </w:r>
        <w:r>
          <w:tab/>
        </w:r>
        <w:r>
          <w:fldChar w:fldCharType="begin"/>
        </w:r>
        <w:r>
          <w:instrText xml:space="preserve"> PAGEREF _Toc31381 \h </w:instrText>
        </w:r>
        <w:r>
          <w:fldChar w:fldCharType="separate"/>
        </w:r>
        <w:r>
          <w:t>70</w:t>
        </w:r>
        <w:r>
          <w:fldChar w:fldCharType="end"/>
        </w:r>
      </w:hyperlink>
    </w:p>
    <w:p>
      <w:pPr>
        <w:pStyle w:val="TOC2"/>
        <w:tabs>
          <w:tab w:val="right" w:leader="dot" w:pos="8306"/>
        </w:tabs>
      </w:pPr>
      <w:hyperlink w:anchor="_Toc5646" w:history="1">
        <w:r>
          <w:rPr>
            <w:rFonts w:ascii="仿宋" w:eastAsia="仿宋" w:hAnsi="仿宋" w:cs="仿宋" w:hint="eastAsia"/>
            <w:lang w:eastAsia="zh-CN"/>
          </w:rPr>
          <w:t>(二)、监督与审计</w:t>
        </w:r>
        <w:r>
          <w:tab/>
        </w:r>
        <w:r>
          <w:fldChar w:fldCharType="begin"/>
        </w:r>
        <w:r>
          <w:instrText xml:space="preserve"> PAGEREF _Toc5646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87"/>
      <w:r>
        <w:rPr>
          <w:rFonts w:ascii="仿宋" w:eastAsia="仿宋" w:hAnsi="仿宋" w:cs="仿宋" w:hint="eastAsia"/>
          <w:sz w:val="28"/>
          <w:lang w:eastAsia="zh-CN"/>
        </w:rPr>
        <w:t>一、OLED产业项目建设背景及必要性分析</w:t>
      </w:r>
      <w:bookmarkEnd w:id="2"/>
    </w:p>
    <w:p>
      <w:pPr>
        <w:pStyle w:val="Heading2"/>
        <w:rPr>
          <w:rFonts w:ascii="仿宋" w:eastAsia="仿宋" w:hAnsi="仿宋" w:cs="仿宋" w:hint="eastAsia"/>
          <w:lang w:eastAsia="zh-CN"/>
        </w:rPr>
      </w:pPr>
      <w:bookmarkStart w:id="3" w:name="_Toc28974"/>
      <w:r>
        <w:rPr>
          <w:rFonts w:ascii="仿宋" w:eastAsia="仿宋" w:hAnsi="仿宋" w:cs="仿宋" w:hint="eastAsia"/>
          <w:lang w:eastAsia="zh-CN"/>
        </w:rPr>
        <w:t>(一)、OLED产业项目背景分析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OLED产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我们的背景分析将深入挖掘当前行业的发展趋势，通过对竞争态势的全面审视，找到OLED产业项目在这个潮流中的定位。同时，我们将关注行业内涌现的新兴机遇，以便OLED产业项目更好地融入行业发展的潮流中。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OLED产业项目提供了强大的发展动力。我们将聚焦于行业内最新的技术发展趋势，包括但不限于人工智能、大数据分析、物联网等领域。通过深度的技术研究，我们将确保OLED产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OLED产业项目发展的源泉。我们将投入更多的精力对市场需求进行深入剖析，超越表面的需求，深入挖掘潜在的市场痛点和机遇。通过对市场需求的细致了解，OLED产业项目将更有针对性地设计解决方案，满足市场的多样化需求，从而更好地促进OLED产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OLED产业项目战略至关重要。我们将对竞争态势进行更为深入的分析，包括但不限于市场份额、产品特点、客户满意度等多个维度。通过深度的竞争分析，OLED产业项目将能够更准确地把握市场脉搏，制定具有竞争力的OLED产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OLED产业项目的发展具有直接的影响。我们将进行更为全面的法规和政策分析，了解行业发展中的潜在法律风险和合规挑战。通过充分了解和遵守相关法规，OLED产业项目将确保在法律框架内合法合规运营，为OLED产业项目的稳健发展提供有力支持。</w:t>
      </w:r>
    </w:p>
    <w:p>
      <w:pPr>
        <w:pStyle w:val="Heading2"/>
        <w:ind w:firstLine="560" w:firstLineChars="200"/>
        <w:rPr>
          <w:rFonts w:ascii="仿宋" w:eastAsia="仿宋" w:hAnsi="仿宋" w:cs="仿宋" w:hint="eastAsia"/>
          <w:sz w:val="28"/>
          <w:lang w:eastAsia="zh-CN"/>
        </w:rPr>
      </w:pPr>
      <w:bookmarkStart w:id="4" w:name="_Toc11541"/>
      <w:r>
        <w:rPr>
          <w:rFonts w:ascii="仿宋" w:eastAsia="仿宋" w:hAnsi="仿宋" w:cs="仿宋" w:hint="eastAsia"/>
          <w:sz w:val="28"/>
          <w:lang w:eastAsia="zh-CN"/>
        </w:rPr>
        <w:t>(二)、OLED产业项目建设必要性分析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建设的迫切性源于对行业发展趋势的深刻洞察。我们正处于一个行业变革的时代，科技创新、数字化转型成为企业发展的关键动力。OLED产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建设不仅仅是为了跟上潮流，更是为了通过技术创新推动企业的持续发展。通过引入先进的技术和解决方案，OLED产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OLED产业项目的建设成为必然选择，通过提高产品质量、拓展服务领域，从而在竞争中获得更多的机会。OLED产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OLED产业项目建设的必要性体现在对客户需求更精准的满足。通过OLED产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建设的背后是对企业持续创新的追求。只有通过不断创新，企业才能在竞争中立于不败之地。OLED产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566"/>
      <w:r>
        <w:rPr>
          <w:rFonts w:ascii="仿宋" w:eastAsia="仿宋" w:hAnsi="仿宋" w:cs="仿宋" w:hint="eastAsia"/>
          <w:sz w:val="28"/>
          <w:lang w:eastAsia="zh-CN"/>
        </w:rPr>
        <w:t>二、OLED产业项目概论</w:t>
      </w:r>
      <w:bookmarkEnd w:id="5"/>
    </w:p>
    <w:p>
      <w:pPr>
        <w:pStyle w:val="Heading2"/>
        <w:rPr>
          <w:rFonts w:ascii="仿宋" w:eastAsia="仿宋" w:hAnsi="仿宋" w:cs="仿宋" w:hint="eastAsia"/>
          <w:lang w:eastAsia="zh-CN"/>
        </w:rPr>
      </w:pPr>
      <w:bookmarkStart w:id="6" w:name="_Toc24459"/>
      <w:r>
        <w:rPr>
          <w:rFonts w:ascii="仿宋" w:eastAsia="仿宋" w:hAnsi="仿宋" w:cs="仿宋" w:hint="eastAsia"/>
          <w:lang w:eastAsia="zh-CN"/>
        </w:rPr>
        <w:t>(一)、OLED产业项目概况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起源追溯至对市场的深入洞察。市场的不断演变与变革为OLED产业项目提供了难得的机遇。当前市场存在的需求缺口和变革的大环境共同构成了OLED产业项目的背景。这个OLED产业项目旨在充分利用市场机遇，填补行业中尚未满足的需求，为客户提供全新的解决方案。市场的变革和需求的增长使得这个OLED产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OLED产业项目名称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OLED产业项目正式命名为OLED产业。这个名称不仅仅是一个标识，更代表了OLED产业项目的核心理念和愿景。它蕴含着OLED产业项目所要解决问题的关键字，具有强烈的表达和辨识度，为OLED产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OLED产业项目目标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核心目标是提供一种全新、高效的解决方案，满足客户日益增长的需求。OLED产业项目追求的不仅仅是满足市场需求，更是在市场中获得卓越的竞争优势。通过不断提升产品或服务的质量和创新水平，OLED产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OLED产业项目范围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全面涵盖了产品研发、制造、市场推广和售后服务，确保从产品设计到最终用户体验的全方位关注。这一全面的OLED产业项目范围是为了确保OLED产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OLED产业项目时间表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OLED产业项目计划在未来18个月内完成，包括研发、测试、市场试点和正式推出等不同阶段。这个时间表的合理设计是为了确保OLED产业项目各个阶段的顺利推进，以便按时交付高质量的成果。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OLED产业项目预算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OLED产业项目总预算估算为XX百万美元，主要分配在研发、市场推广、人员培训和运营等方面。这一充足的预算为OLED产业项目提供了充足的资源，确保OLED产业项目在各个方面都能取得优异的表现。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OLED产业项目风险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OLED产业项目可能面临的风险包括市场接受度低、技术难题、竞争激烈等。OLED产业项目团队已经制定了相应的风险应对计划，通过前瞻性的风险管理，确保OLED产业项目在面对不确定性时能够迅速做出应对。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OLED产业项目团队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OLED产业项目汇聚了一支经验丰富、多领域专业素养的核心团队，确保OLED产业项目在各个方面都能拥有高水平的执行力。团队的协同作战是OLED产业项目成功的关键因素之一。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OLED产业项目背景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OLED产业项目的背景根植于市场对更高效、创新产品的渴望，同时也受到科技发展对行业格局的深刻改变的影响。这为OLED产业项目提供了广阔的发展空间和市场需求。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OLED产业项目现状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截至目前，OLED产业项目已完成市场调研和技术验证，取得了初步的成功。这为OLED产业项目在未来的发展奠定了坚实的基础，为更远大的目标打下了坚实的基石。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59"/>
      <w:r>
        <w:rPr>
          <w:rFonts w:ascii="仿宋" w:eastAsia="仿宋" w:hAnsi="仿宋" w:cs="仿宋" w:hint="eastAsia"/>
          <w:sz w:val="28"/>
          <w:lang w:eastAsia="zh-CN"/>
        </w:rPr>
        <w:t>(二)、OLED产业项目目标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keyword》OLED产业项目首要业务目标是在市场中占据有利地位，实现产品/服务的成功推广和销售。通过不断提升产品质量、创新性，OLED产业项目追求成为行业中的领导者，赢得更多客户的青睐。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在科技迅速发展的时代，OLED产业项目着眼于技术创新。通过持续的研发和技术升级，OLED产业项目旨在推出更具创新性的产品或服务，以满足市场对新鲜、先进解决方案的需求。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为了建立可持续的客户关系，OLED产业项目设定了客户满意度目标。通过提供卓越的产品质量和优质的客户服务，OLED产业项目追求赢得客户的信任和忠诚度，确保他们的满意度达到行业领先水平。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OLED产业项目注重社会责任和可持续发展。通过实施环保、社会责任OLED产业项目，OLED产业项目致力于在经济发展的同时保护环境，促进社会公平，实现可持续经营。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OLED产业项目的团队是实现目标的核心驱动力。因此，OLED产业项目设定了团队发展目标，包括提升团队成员的专业技能、培养领导力，以及搭建协同高效的团队工作氛围。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20"/>
      <w:r>
        <w:rPr>
          <w:rFonts w:ascii="仿宋" w:eastAsia="仿宋" w:hAnsi="仿宋" w:cs="仿宋" w:hint="eastAsia"/>
          <w:sz w:val="28"/>
          <w:lang w:eastAsia="zh-CN"/>
        </w:rPr>
        <w:t>(三)、OLED产业项目提出的理由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OLED产业项目提出的理由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提出源于对市场机遇的深刻洞察。当前市场中存在的需求缺口和行业发展趋势表明，有巨大的商业机会等待被开发。通过准确捕捉市场机遇，OLED产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OLED产业项目的理念基于对技术创新的信仰。通过持续的研发和技术投入，OLED产业项目有望推出更具创新性的产品或服务。在科技飞速发展的当下，OLED产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提出是为了增强企业的行业竞争力。通过提升产品或服务的质量和独特性，OLED产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响应了消费者需求的变化。随着社会和科技的不断发展，消费者对产品和服务的需求也在发生变化。通过深入了解并及时回应消费者的新需求，OLED产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OLED产业项目的提出是企业战略发展规划的一部分。在面对日益激烈的市场竞争和不断变化的商业环境中，OLED产业项目作为企业战略的一环，旨在为企业开辟新的增长领域，巩固企业在行业中的地位。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OLED产业项目的提出不仅仅是基于商业考量，还注重社会责任。通过推出环保、社会责任等方面的OLED产业项目，OLED产业企业可以在社会中树立积极形象，为社会做出积极贡献，实现经济效益和社会效益的双赢。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OLED产业项目的提出反映了对利益相关者期望的关注。包括客户、员工、投资者等利益相关者在企业发展中都有着各自的期望，OLED产业项目力求在满足这些期望的同时，取得更大的共赢。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593"/>
      <w:r>
        <w:rPr>
          <w:rFonts w:ascii="仿宋" w:eastAsia="仿宋" w:hAnsi="仿宋" w:cs="仿宋" w:hint="eastAsia"/>
          <w:sz w:val="28"/>
          <w:lang w:eastAsia="zh-CN"/>
        </w:rPr>
        <w:t>(四)、OLED产业项目意义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在实施OLED产业项目的过程中，我们不仅仅是在追逐商业成功，更是为企业和社会的多个层面创造了深远的意义。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首要意义在于提升企业的市场竞争力。通过持续的创新和对产品质量的高标准要求，OLED产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OLED产业项目的推进将促使行业技术水平的提升。通过引入先进技术和创新性解决方案，OLED产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OLED产业项目不仅创造了大量就业机会，提高了就业水平，还注重社会责任和环保。通过参与社会公益事业和推动环保OLED产业项目，OLED产业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综合而言，OLED产业项目意义重大，不仅推动了企业的发展，也为行业和社会的进步贡献了积极力量。这是一个全面而深刻的影响，将在未来产生可持续的正面效应。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056"/>
      <w:r>
        <w:rPr>
          <w:rFonts w:ascii="仿宋" w:eastAsia="仿宋" w:hAnsi="仿宋" w:cs="仿宋" w:hint="eastAsia"/>
          <w:sz w:val="28"/>
          <w:lang w:eastAsia="zh-CN"/>
        </w:rPr>
        <w:t>(五)、OLED产业项目背景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在当今迅猛发展的商业环境中，OLED产业项目的动因根植于对多方面因素的审慎考量。这个OLED产业项目的提出并非孤立的决策，而是对企业所处背景深入思考的产物。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市场的不断演变是OLED产业项目背后的首要原因。科技的迅速发展和全球市场的快速变化使得企业必须灵活应对。OLED产业项目应运而生，旨在通过创新性的解决方案迎合市场的多变需求，赢得竞争中的先机。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竞争的激烈程度也是OLED产业项目背景中不可忽视的一环。企业需要在激烈竞争中脱颖而出，为此，OLED产业项目致力于打破常规，提供独特的价值主张，以吸引客户并确保市场份额的增长。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技术的迅速发展为企业带来了机遇与挑战。作为OLED产业项目启动的背景之一，对新兴技术的应用将有助于提升企业的技术水平，使其在不断演进的商业环境中保持竞争优势。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此外，社会对企业责任的期望也在逐渐升高。OLED产业项目充分融入了社会责任的理念，通过可持续经营和社会公益OLED产业项目，企图为社会贡献一份力量，在商业成功的同时关注社会价值。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21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608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OLED产业项目的主要产品是XXXX，预计年产值为XXX万元。这一产品在市场中占据着重要的地位，其广泛的应用范围使得该OLED产业项目的市场前景非常广阔。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OLED产业项目的xxx产品作为重要的原材料之一，将在多个领域发挥关键作用。其在建筑、交通、能源等方面的广泛应用将为整个产业链提供强大的支持，形成产业协同效应。OLED产业项目的年产值XXX万XXX万XXX万万元不仅反映了其在市场上的巨大潜力，更预示着它对国民经济的积极贡献。这种关联度高、涉及面广的产业关系，使得该OLED产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89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总征地面积为XXXX平方米，相当于约XX.XX亩，其中净用地面积为XXXX平方米，红线范围内相当于约XX.XX亩。这一用地规模充分考虑了OLED产业项目的建设需求，保障了OLED产业项目在合适的空间内得以充分发展。OLED产业项目规划的总建筑面积为XXXX平方米，其中主体工程建设占XXXX平方米，计容建筑面积达XXXX平方米。预计建筑工程的投资将达到XXXX万元，为OLED产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计划购置的设备共计XXXX台（套），设备购置费用为XXXX万元。这一设备购置计划充分考虑到OLED产业项目的生产需求和技术要求，确保了OLED产业项目在生产运营中具备先进的技术装备和高效的生产能力。设备的合理配置将为OLED产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计划总投资为XXXX万元，预计年实现营业收入为XXXX万元。这一产能规模的设定旨在确保OLED产业项目能够在投资与回报之间取得平衡，实现长期可持续的发展。OLED产业项目的总投资充分考虑到各个方面的需求，包括用地建设、设备购置等多个环节，以确保OLED产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2635"/>
      <w:r>
        <w:rPr>
          <w:rFonts w:ascii="仿宋" w:eastAsia="仿宋" w:hAnsi="仿宋" w:cs="仿宋" w:hint="eastAsia"/>
          <w:sz w:val="28"/>
          <w:lang w:eastAsia="zh-CN"/>
        </w:rPr>
        <w:t>四、OLED产业项目危机管理</w:t>
      </w:r>
      <w:bookmarkEnd w:id="14"/>
    </w:p>
    <w:p>
      <w:pPr>
        <w:pStyle w:val="Heading2"/>
        <w:rPr>
          <w:rFonts w:ascii="仿宋" w:eastAsia="仿宋" w:hAnsi="仿宋" w:cs="仿宋" w:hint="eastAsia"/>
          <w:lang w:eastAsia="zh-CN"/>
        </w:rPr>
      </w:pPr>
      <w:bookmarkStart w:id="15" w:name="_Toc1703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OLED产业项目危机管理中，危机预警与识别是确保OLED产业项目稳健运行的核心步骤。通过建立全面的监测机制，OLED产业项目团队旨在及时发现和理解潜在的风险和危机因素，以便采取及时的预防和应对措施，确保OLED产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首先，通过深入的风险评估，OLED产业项目团队全面分析了整个OLED产业项目和各个阶段可能存在的威胁。这包括准确评估每个潜在风险的发生概率和可能影响的程度，为后续危机预警提供了有力支持。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OLED产业项目团队着重于明确定义OLED产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OLED产业项目进展的持续监控，团队能够及时发现潜在问题并作出迅速反应。OLED产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在这一阶段，团队的专业素养和反应速度将发挥至关重要的作用，以确保潜在危机能够在初期得到有效的处理，最大程度地减轻负面影响。通过危机预警与识别，OLED产业项目得以更有序、可控地推进。</w:t>
      </w:r>
    </w:p>
    <w:p>
      <w:pPr>
        <w:pStyle w:val="Heading2"/>
        <w:ind w:firstLine="560" w:firstLineChars="200"/>
        <w:rPr>
          <w:rFonts w:ascii="仿宋" w:eastAsia="仿宋" w:hAnsi="仿宋" w:cs="仿宋" w:hint="eastAsia"/>
          <w:sz w:val="28"/>
          <w:lang w:eastAsia="zh-CN"/>
        </w:rPr>
      </w:pPr>
      <w:bookmarkStart w:id="16" w:name="_Toc2178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在危机发生时，OLED产业项目团队立即行动，成立了应急小组。该小组的任务是迅速制定并实施紧急应对措施，以最小化潜在损失。以下是采取的主要措施：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暂停OLED产业项目进度：为遏制危机蔓延，OLED产业项目暂时停止进行，以便全面评估当前状况。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资源重新分配：重新评估OLED产业项目资源的分配，确保最大限度地减小损失。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实时沟通：与关键利益相关者建立实时沟通机制，向他们传递OLED产业项目危机的实际状况，保障OLED产业项目核心利益。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在紧急应对的同时，OLED产业项目团队强调了团队协作和有效沟通的重要性。以下是团队协作的关键举措：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信息共享机制：建立了信息共享平台，确保团队成员能够及时获取OLED产业项目危机的实时信息。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领导者沟通：OLED产业项目领导者通过定期会议和即时沟通工具，指导团队应对危机，保持团队稳定运行。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随着危机得到初步控制，OLED产业项目团队转向制定恢复计划，以确保OLED产业项目能够从中迅速恢复。主要恢复计划包括：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修复受损的进度计划：重新评估OLED产业项目进度，制定修复计划，确保OLED产业项目尽快回归正常进程。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重新调整资源分配：优化资源分配，确保OLED产业项目在有限资源下高效运转。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https://d.book118.com/958112072055006032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421DC"/>
    <w:rsid w:val="082421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11207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2024-01-28T05:46:00Z</dcterms:created>
  <dcterms:modified xsi:type="dcterms:W3CDTF">2024-01-28T05:46:37Z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35C17A3AE6504822BE95C40D0217A5C4_11</vt:lpwstr>
  </property>
  <property fmtid="{D5CDD505-2E9C-101B-9397-08002B2CF9AE}" pid="3" name="KSOProductBuildVer">
    <vt:lpwstr>2052-12.1.0.16120</vt:lpwstr>
  </property>
</Properties>
</file>