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4" w:history="1">
        <w:r>
          <w:rPr>
            <w:rFonts w:ascii="仿宋" w:eastAsia="仿宋" w:hAnsi="仿宋" w:cs="仿宋" w:hint="eastAsia"/>
            <w:lang w:eastAsia="zh-CN"/>
          </w:rPr>
          <w:t>序言</w:t>
        </w:r>
        <w:r>
          <w:tab/>
        </w:r>
        <w:r>
          <w:fldChar w:fldCharType="begin"/>
        </w:r>
        <w:r>
          <w:instrText xml:space="preserve"> PAGEREF _Toc26014 \h </w:instrText>
        </w:r>
        <w:r>
          <w:fldChar w:fldCharType="separate"/>
        </w:r>
        <w:r>
          <w:t>3</w:t>
        </w:r>
        <w:r>
          <w:fldChar w:fldCharType="end"/>
        </w:r>
      </w:hyperlink>
    </w:p>
    <w:p>
      <w:pPr>
        <w:pStyle w:val="TOC1"/>
        <w:tabs>
          <w:tab w:val="right" w:leader="dot" w:pos="8306"/>
        </w:tabs>
      </w:pPr>
      <w:hyperlink w:anchor="_Toc21465" w:history="1">
        <w:r>
          <w:rPr>
            <w:rFonts w:ascii="仿宋" w:eastAsia="仿宋" w:hAnsi="仿宋" w:cs="仿宋" w:hint="eastAsia"/>
            <w:lang w:eastAsia="zh-CN"/>
          </w:rPr>
          <w:t>一、市场分析、调研</w:t>
        </w:r>
        <w:r>
          <w:tab/>
        </w:r>
        <w:r>
          <w:fldChar w:fldCharType="begin"/>
        </w:r>
        <w:r>
          <w:instrText xml:space="preserve"> PAGEREF _Toc21465 \h </w:instrText>
        </w:r>
        <w:r>
          <w:fldChar w:fldCharType="separate"/>
        </w:r>
        <w:r>
          <w:t>3</w:t>
        </w:r>
        <w:r>
          <w:fldChar w:fldCharType="end"/>
        </w:r>
      </w:hyperlink>
    </w:p>
    <w:p>
      <w:pPr>
        <w:pStyle w:val="TOC2"/>
        <w:tabs>
          <w:tab w:val="right" w:leader="dot" w:pos="8306"/>
        </w:tabs>
      </w:pPr>
      <w:hyperlink w:anchor="_Toc17125" w:history="1">
        <w:r>
          <w:rPr>
            <w:rFonts w:ascii="仿宋" w:eastAsia="仿宋" w:hAnsi="仿宋" w:cs="仿宋" w:hint="eastAsia"/>
            <w:lang w:eastAsia="zh-CN"/>
          </w:rPr>
          <w:t>(一)、铸件行业分析</w:t>
        </w:r>
        <w:r>
          <w:tab/>
        </w:r>
        <w:r>
          <w:fldChar w:fldCharType="begin"/>
        </w:r>
        <w:r>
          <w:instrText xml:space="preserve"> PAGEREF _Toc17125 \h </w:instrText>
        </w:r>
        <w:r>
          <w:fldChar w:fldCharType="separate"/>
        </w:r>
        <w:r>
          <w:t>3</w:t>
        </w:r>
        <w:r>
          <w:fldChar w:fldCharType="end"/>
        </w:r>
      </w:hyperlink>
    </w:p>
    <w:p>
      <w:pPr>
        <w:pStyle w:val="TOC2"/>
        <w:tabs>
          <w:tab w:val="right" w:leader="dot" w:pos="8306"/>
        </w:tabs>
      </w:pPr>
      <w:hyperlink w:anchor="_Toc31925" w:history="1">
        <w:r>
          <w:rPr>
            <w:rFonts w:ascii="仿宋" w:eastAsia="仿宋" w:hAnsi="仿宋" w:cs="仿宋" w:hint="eastAsia"/>
            <w:lang w:eastAsia="zh-CN"/>
          </w:rPr>
          <w:t>(二)、铸件市场分析预测</w:t>
        </w:r>
        <w:r>
          <w:tab/>
        </w:r>
        <w:r>
          <w:fldChar w:fldCharType="begin"/>
        </w:r>
        <w:r>
          <w:instrText xml:space="preserve"> PAGEREF _Toc31925 \h </w:instrText>
        </w:r>
        <w:r>
          <w:fldChar w:fldCharType="separate"/>
        </w:r>
        <w:r>
          <w:t>4</w:t>
        </w:r>
        <w:r>
          <w:fldChar w:fldCharType="end"/>
        </w:r>
      </w:hyperlink>
    </w:p>
    <w:p>
      <w:pPr>
        <w:pStyle w:val="TOC1"/>
        <w:tabs>
          <w:tab w:val="right" w:leader="dot" w:pos="8306"/>
        </w:tabs>
      </w:pPr>
      <w:hyperlink w:anchor="_Toc24031" w:history="1">
        <w:r>
          <w:rPr>
            <w:rFonts w:ascii="仿宋" w:eastAsia="仿宋" w:hAnsi="仿宋" w:cs="仿宋" w:hint="eastAsia"/>
            <w:lang w:eastAsia="zh-CN"/>
          </w:rPr>
          <w:t>二、铸件项目危机管理</w:t>
        </w:r>
        <w:r>
          <w:tab/>
        </w:r>
        <w:r>
          <w:fldChar w:fldCharType="begin"/>
        </w:r>
        <w:r>
          <w:instrText xml:space="preserve"> PAGEREF _Toc24031 \h </w:instrText>
        </w:r>
        <w:r>
          <w:fldChar w:fldCharType="separate"/>
        </w:r>
        <w:r>
          <w:t>4</w:t>
        </w:r>
        <w:r>
          <w:fldChar w:fldCharType="end"/>
        </w:r>
      </w:hyperlink>
    </w:p>
    <w:p>
      <w:pPr>
        <w:pStyle w:val="TOC2"/>
        <w:tabs>
          <w:tab w:val="right" w:leader="dot" w:pos="8306"/>
        </w:tabs>
      </w:pPr>
      <w:hyperlink w:anchor="_Toc25666" w:history="1">
        <w:r>
          <w:rPr>
            <w:rFonts w:ascii="仿宋" w:eastAsia="仿宋" w:hAnsi="仿宋" w:cs="仿宋" w:hint="eastAsia"/>
            <w:lang w:eastAsia="zh-CN"/>
          </w:rPr>
          <w:t>(一)、危机预警与识别</w:t>
        </w:r>
        <w:r>
          <w:tab/>
        </w:r>
        <w:r>
          <w:fldChar w:fldCharType="begin"/>
        </w:r>
        <w:r>
          <w:instrText xml:space="preserve"> PAGEREF _Toc25666 \h </w:instrText>
        </w:r>
        <w:r>
          <w:fldChar w:fldCharType="separate"/>
        </w:r>
        <w:r>
          <w:t>4</w:t>
        </w:r>
        <w:r>
          <w:fldChar w:fldCharType="end"/>
        </w:r>
      </w:hyperlink>
    </w:p>
    <w:p>
      <w:pPr>
        <w:pStyle w:val="TOC2"/>
        <w:tabs>
          <w:tab w:val="right" w:leader="dot" w:pos="8306"/>
        </w:tabs>
      </w:pPr>
      <w:hyperlink w:anchor="_Toc4705" w:history="1">
        <w:r>
          <w:rPr>
            <w:rFonts w:ascii="仿宋" w:eastAsia="仿宋" w:hAnsi="仿宋" w:cs="仿宋" w:hint="eastAsia"/>
            <w:lang w:eastAsia="zh-CN"/>
          </w:rPr>
          <w:t>(二)、危机应对与恢复</w:t>
        </w:r>
        <w:r>
          <w:tab/>
        </w:r>
        <w:r>
          <w:fldChar w:fldCharType="begin"/>
        </w:r>
        <w:r>
          <w:instrText xml:space="preserve"> PAGEREF _Toc4705 \h </w:instrText>
        </w:r>
        <w:r>
          <w:fldChar w:fldCharType="separate"/>
        </w:r>
        <w:r>
          <w:t>5</w:t>
        </w:r>
        <w:r>
          <w:fldChar w:fldCharType="end"/>
        </w:r>
      </w:hyperlink>
    </w:p>
    <w:p>
      <w:pPr>
        <w:pStyle w:val="TOC1"/>
        <w:tabs>
          <w:tab w:val="right" w:leader="dot" w:pos="8306"/>
        </w:tabs>
      </w:pPr>
      <w:hyperlink w:anchor="_Toc18271" w:history="1">
        <w:r>
          <w:rPr>
            <w:rFonts w:ascii="仿宋" w:eastAsia="仿宋" w:hAnsi="仿宋" w:cs="仿宋" w:hint="eastAsia"/>
            <w:lang w:eastAsia="zh-CN"/>
          </w:rPr>
          <w:t>三、铸件项目建设单位说明</w:t>
        </w:r>
        <w:r>
          <w:tab/>
        </w:r>
        <w:r>
          <w:fldChar w:fldCharType="begin"/>
        </w:r>
        <w:r>
          <w:instrText xml:space="preserve"> PAGEREF _Toc18271 \h </w:instrText>
        </w:r>
        <w:r>
          <w:fldChar w:fldCharType="separate"/>
        </w:r>
        <w:r>
          <w:t>7</w:t>
        </w:r>
        <w:r>
          <w:fldChar w:fldCharType="end"/>
        </w:r>
      </w:hyperlink>
    </w:p>
    <w:p>
      <w:pPr>
        <w:pStyle w:val="TOC2"/>
        <w:tabs>
          <w:tab w:val="right" w:leader="dot" w:pos="8306"/>
        </w:tabs>
      </w:pPr>
      <w:hyperlink w:anchor="_Toc8389" w:history="1">
        <w:r>
          <w:rPr>
            <w:rFonts w:ascii="仿宋" w:eastAsia="仿宋" w:hAnsi="仿宋" w:cs="仿宋" w:hint="eastAsia"/>
            <w:lang w:eastAsia="zh-CN"/>
          </w:rPr>
          <w:t>(一)、铸件项目承办单位基本情况</w:t>
        </w:r>
        <w:r>
          <w:tab/>
        </w:r>
        <w:r>
          <w:fldChar w:fldCharType="begin"/>
        </w:r>
        <w:r>
          <w:instrText xml:space="preserve"> PAGEREF _Toc8389 \h </w:instrText>
        </w:r>
        <w:r>
          <w:fldChar w:fldCharType="separate"/>
        </w:r>
        <w:r>
          <w:t>7</w:t>
        </w:r>
        <w:r>
          <w:fldChar w:fldCharType="end"/>
        </w:r>
      </w:hyperlink>
    </w:p>
    <w:p>
      <w:pPr>
        <w:pStyle w:val="TOC2"/>
        <w:tabs>
          <w:tab w:val="right" w:leader="dot" w:pos="8306"/>
        </w:tabs>
      </w:pPr>
      <w:hyperlink w:anchor="_Toc18469" w:history="1">
        <w:r>
          <w:rPr>
            <w:rFonts w:ascii="仿宋" w:eastAsia="仿宋" w:hAnsi="仿宋" w:cs="仿宋" w:hint="eastAsia"/>
            <w:lang w:eastAsia="zh-CN"/>
          </w:rPr>
          <w:t>(二)、公司经济效益分析</w:t>
        </w:r>
        <w:r>
          <w:tab/>
        </w:r>
        <w:r>
          <w:fldChar w:fldCharType="begin"/>
        </w:r>
        <w:r>
          <w:instrText xml:space="preserve"> PAGEREF _Toc18469 \h </w:instrText>
        </w:r>
        <w:r>
          <w:fldChar w:fldCharType="separate"/>
        </w:r>
        <w:r>
          <w:t>7</w:t>
        </w:r>
        <w:r>
          <w:fldChar w:fldCharType="end"/>
        </w:r>
      </w:hyperlink>
    </w:p>
    <w:p>
      <w:pPr>
        <w:pStyle w:val="TOC1"/>
        <w:tabs>
          <w:tab w:val="right" w:leader="dot" w:pos="8306"/>
        </w:tabs>
      </w:pPr>
      <w:hyperlink w:anchor="_Toc8511" w:history="1">
        <w:r>
          <w:rPr>
            <w:rFonts w:ascii="仿宋" w:eastAsia="仿宋" w:hAnsi="仿宋" w:cs="仿宋" w:hint="eastAsia"/>
            <w:lang w:eastAsia="zh-CN"/>
          </w:rPr>
          <w:t>四、铸件项目选址可行性分析</w:t>
        </w:r>
        <w:r>
          <w:tab/>
        </w:r>
        <w:r>
          <w:fldChar w:fldCharType="begin"/>
        </w:r>
        <w:r>
          <w:instrText xml:space="preserve"> PAGEREF _Toc8511 \h </w:instrText>
        </w:r>
        <w:r>
          <w:fldChar w:fldCharType="separate"/>
        </w:r>
        <w:r>
          <w:t>8</w:t>
        </w:r>
        <w:r>
          <w:fldChar w:fldCharType="end"/>
        </w:r>
      </w:hyperlink>
    </w:p>
    <w:p>
      <w:pPr>
        <w:pStyle w:val="TOC2"/>
        <w:tabs>
          <w:tab w:val="right" w:leader="dot" w:pos="8306"/>
        </w:tabs>
      </w:pPr>
      <w:hyperlink w:anchor="_Toc10863" w:history="1">
        <w:r>
          <w:rPr>
            <w:rFonts w:ascii="仿宋" w:eastAsia="仿宋" w:hAnsi="仿宋" w:cs="仿宋" w:hint="eastAsia"/>
            <w:lang w:eastAsia="zh-CN"/>
          </w:rPr>
          <w:t>(一)、铸件项目选址</w:t>
        </w:r>
        <w:r>
          <w:tab/>
        </w:r>
        <w:r>
          <w:fldChar w:fldCharType="begin"/>
        </w:r>
        <w:r>
          <w:instrText xml:space="preserve"> PAGEREF _Toc10863 \h </w:instrText>
        </w:r>
        <w:r>
          <w:fldChar w:fldCharType="separate"/>
        </w:r>
        <w:r>
          <w:t>8</w:t>
        </w:r>
        <w:r>
          <w:fldChar w:fldCharType="end"/>
        </w:r>
      </w:hyperlink>
    </w:p>
    <w:p>
      <w:pPr>
        <w:pStyle w:val="TOC2"/>
        <w:tabs>
          <w:tab w:val="right" w:leader="dot" w:pos="8306"/>
        </w:tabs>
      </w:pPr>
      <w:hyperlink w:anchor="_Toc2768" w:history="1">
        <w:r>
          <w:rPr>
            <w:rFonts w:ascii="仿宋" w:eastAsia="仿宋" w:hAnsi="仿宋" w:cs="仿宋" w:hint="eastAsia"/>
            <w:lang w:eastAsia="zh-CN"/>
          </w:rPr>
          <w:t>(二)、用地控制指标</w:t>
        </w:r>
        <w:r>
          <w:tab/>
        </w:r>
        <w:r>
          <w:fldChar w:fldCharType="begin"/>
        </w:r>
        <w:r>
          <w:instrText xml:space="preserve"> PAGEREF _Toc2768 \h </w:instrText>
        </w:r>
        <w:r>
          <w:fldChar w:fldCharType="separate"/>
        </w:r>
        <w:r>
          <w:t>8</w:t>
        </w:r>
        <w:r>
          <w:fldChar w:fldCharType="end"/>
        </w:r>
      </w:hyperlink>
    </w:p>
    <w:p>
      <w:pPr>
        <w:pStyle w:val="TOC2"/>
        <w:tabs>
          <w:tab w:val="right" w:leader="dot" w:pos="8306"/>
        </w:tabs>
      </w:pPr>
      <w:hyperlink w:anchor="_Toc2442" w:history="1">
        <w:r>
          <w:rPr>
            <w:rFonts w:ascii="仿宋" w:eastAsia="仿宋" w:hAnsi="仿宋" w:cs="仿宋" w:hint="eastAsia"/>
            <w:lang w:eastAsia="zh-CN"/>
          </w:rPr>
          <w:t>(三)、节约用地措施</w:t>
        </w:r>
        <w:r>
          <w:tab/>
        </w:r>
        <w:r>
          <w:fldChar w:fldCharType="begin"/>
        </w:r>
        <w:r>
          <w:instrText xml:space="preserve"> PAGEREF _Toc2442 \h </w:instrText>
        </w:r>
        <w:r>
          <w:fldChar w:fldCharType="separate"/>
        </w:r>
        <w:r>
          <w:t>10</w:t>
        </w:r>
        <w:r>
          <w:fldChar w:fldCharType="end"/>
        </w:r>
      </w:hyperlink>
    </w:p>
    <w:p>
      <w:pPr>
        <w:pStyle w:val="TOC2"/>
        <w:tabs>
          <w:tab w:val="right" w:leader="dot" w:pos="8306"/>
        </w:tabs>
      </w:pPr>
      <w:hyperlink w:anchor="_Toc12984" w:history="1">
        <w:r>
          <w:rPr>
            <w:rFonts w:ascii="仿宋" w:eastAsia="仿宋" w:hAnsi="仿宋" w:cs="仿宋" w:hint="eastAsia"/>
            <w:lang w:eastAsia="zh-CN"/>
          </w:rPr>
          <w:t>(四)、总图布置方案</w:t>
        </w:r>
        <w:r>
          <w:tab/>
        </w:r>
        <w:r>
          <w:fldChar w:fldCharType="begin"/>
        </w:r>
        <w:r>
          <w:instrText xml:space="preserve"> PAGEREF _Toc12984 \h </w:instrText>
        </w:r>
        <w:r>
          <w:fldChar w:fldCharType="separate"/>
        </w:r>
        <w:r>
          <w:t>11</w:t>
        </w:r>
        <w:r>
          <w:fldChar w:fldCharType="end"/>
        </w:r>
      </w:hyperlink>
    </w:p>
    <w:p>
      <w:pPr>
        <w:pStyle w:val="TOC2"/>
        <w:tabs>
          <w:tab w:val="right" w:leader="dot" w:pos="8306"/>
        </w:tabs>
      </w:pPr>
      <w:hyperlink w:anchor="_Toc30799" w:history="1">
        <w:r>
          <w:rPr>
            <w:rFonts w:ascii="仿宋" w:eastAsia="仿宋" w:hAnsi="仿宋" w:cs="仿宋" w:hint="eastAsia"/>
            <w:lang w:eastAsia="zh-CN"/>
          </w:rPr>
          <w:t>(五)、选址综合评价</w:t>
        </w:r>
        <w:r>
          <w:tab/>
        </w:r>
        <w:r>
          <w:fldChar w:fldCharType="begin"/>
        </w:r>
        <w:r>
          <w:instrText xml:space="preserve"> PAGEREF _Toc30799 \h </w:instrText>
        </w:r>
        <w:r>
          <w:fldChar w:fldCharType="separate"/>
        </w:r>
        <w:r>
          <w:t>12</w:t>
        </w:r>
        <w:r>
          <w:fldChar w:fldCharType="end"/>
        </w:r>
      </w:hyperlink>
    </w:p>
    <w:p>
      <w:pPr>
        <w:pStyle w:val="TOC1"/>
        <w:tabs>
          <w:tab w:val="right" w:leader="dot" w:pos="8306"/>
        </w:tabs>
      </w:pPr>
      <w:hyperlink w:anchor="_Toc4248" w:history="1">
        <w:r>
          <w:rPr>
            <w:rFonts w:ascii="仿宋" w:eastAsia="仿宋" w:hAnsi="仿宋" w:cs="仿宋" w:hint="eastAsia"/>
            <w:lang w:eastAsia="zh-CN"/>
          </w:rPr>
          <w:t>五、铸件项目建设背景及必要性分析</w:t>
        </w:r>
        <w:r>
          <w:tab/>
        </w:r>
        <w:r>
          <w:fldChar w:fldCharType="begin"/>
        </w:r>
        <w:r>
          <w:instrText xml:space="preserve"> PAGEREF _Toc4248 \h </w:instrText>
        </w:r>
        <w:r>
          <w:fldChar w:fldCharType="separate"/>
        </w:r>
        <w:r>
          <w:t>13</w:t>
        </w:r>
        <w:r>
          <w:fldChar w:fldCharType="end"/>
        </w:r>
      </w:hyperlink>
    </w:p>
    <w:p>
      <w:pPr>
        <w:pStyle w:val="TOC2"/>
        <w:tabs>
          <w:tab w:val="right" w:leader="dot" w:pos="8306"/>
        </w:tabs>
      </w:pPr>
      <w:hyperlink w:anchor="_Toc18240" w:history="1">
        <w:r>
          <w:rPr>
            <w:rFonts w:ascii="仿宋" w:eastAsia="仿宋" w:hAnsi="仿宋" w:cs="仿宋" w:hint="eastAsia"/>
            <w:lang w:eastAsia="zh-CN"/>
          </w:rPr>
          <w:t>(一)、铸件项目背景分析</w:t>
        </w:r>
        <w:r>
          <w:tab/>
        </w:r>
        <w:r>
          <w:fldChar w:fldCharType="begin"/>
        </w:r>
        <w:r>
          <w:instrText xml:space="preserve"> PAGEREF _Toc18240 \h </w:instrText>
        </w:r>
        <w:r>
          <w:fldChar w:fldCharType="separate"/>
        </w:r>
        <w:r>
          <w:t>13</w:t>
        </w:r>
        <w:r>
          <w:fldChar w:fldCharType="end"/>
        </w:r>
      </w:hyperlink>
    </w:p>
    <w:p>
      <w:pPr>
        <w:pStyle w:val="TOC2"/>
        <w:tabs>
          <w:tab w:val="right" w:leader="dot" w:pos="8306"/>
        </w:tabs>
      </w:pPr>
      <w:hyperlink w:anchor="_Toc13487" w:history="1">
        <w:r>
          <w:rPr>
            <w:rFonts w:ascii="仿宋" w:eastAsia="仿宋" w:hAnsi="仿宋" w:cs="仿宋" w:hint="eastAsia"/>
            <w:lang w:eastAsia="zh-CN"/>
          </w:rPr>
          <w:t>(二)、铸件项目建设必要性分析</w:t>
        </w:r>
        <w:r>
          <w:tab/>
        </w:r>
        <w:r>
          <w:fldChar w:fldCharType="begin"/>
        </w:r>
        <w:r>
          <w:instrText xml:space="preserve"> PAGEREF _Toc13487 \h </w:instrText>
        </w:r>
        <w:r>
          <w:fldChar w:fldCharType="separate"/>
        </w:r>
        <w:r>
          <w:t>15</w:t>
        </w:r>
        <w:r>
          <w:fldChar w:fldCharType="end"/>
        </w:r>
      </w:hyperlink>
    </w:p>
    <w:p>
      <w:pPr>
        <w:pStyle w:val="TOC1"/>
        <w:tabs>
          <w:tab w:val="right" w:leader="dot" w:pos="8306"/>
        </w:tabs>
      </w:pPr>
      <w:hyperlink w:anchor="_Toc18526" w:history="1">
        <w:r>
          <w:rPr>
            <w:rFonts w:ascii="仿宋" w:eastAsia="仿宋" w:hAnsi="仿宋" w:cs="仿宋" w:hint="eastAsia"/>
            <w:lang w:eastAsia="zh-CN"/>
          </w:rPr>
          <w:t>六、铸件项目文档管理</w:t>
        </w:r>
        <w:r>
          <w:tab/>
        </w:r>
        <w:r>
          <w:fldChar w:fldCharType="begin"/>
        </w:r>
        <w:r>
          <w:instrText xml:space="preserve"> PAGEREF _Toc18526 \h </w:instrText>
        </w:r>
        <w:r>
          <w:fldChar w:fldCharType="separate"/>
        </w:r>
        <w:r>
          <w:t>16</w:t>
        </w:r>
        <w:r>
          <w:fldChar w:fldCharType="end"/>
        </w:r>
      </w:hyperlink>
    </w:p>
    <w:p>
      <w:pPr>
        <w:pStyle w:val="TOC2"/>
        <w:tabs>
          <w:tab w:val="right" w:leader="dot" w:pos="8306"/>
        </w:tabs>
      </w:pPr>
      <w:hyperlink w:anchor="_Toc2249" w:history="1">
        <w:r>
          <w:rPr>
            <w:rFonts w:ascii="仿宋" w:eastAsia="仿宋" w:hAnsi="仿宋" w:cs="仿宋" w:hint="eastAsia"/>
            <w:lang w:eastAsia="zh-CN"/>
          </w:rPr>
          <w:t>(一)、文档编制与审查</w:t>
        </w:r>
        <w:r>
          <w:tab/>
        </w:r>
        <w:r>
          <w:fldChar w:fldCharType="begin"/>
        </w:r>
        <w:r>
          <w:instrText xml:space="preserve"> PAGEREF _Toc2249 \h </w:instrText>
        </w:r>
        <w:r>
          <w:fldChar w:fldCharType="separate"/>
        </w:r>
        <w:r>
          <w:t>16</w:t>
        </w:r>
        <w:r>
          <w:fldChar w:fldCharType="end"/>
        </w:r>
      </w:hyperlink>
    </w:p>
    <w:p>
      <w:pPr>
        <w:pStyle w:val="TOC2"/>
        <w:tabs>
          <w:tab w:val="right" w:leader="dot" w:pos="8306"/>
        </w:tabs>
      </w:pPr>
      <w:hyperlink w:anchor="_Toc26319" w:history="1">
        <w:r>
          <w:rPr>
            <w:rFonts w:ascii="仿宋" w:eastAsia="仿宋" w:hAnsi="仿宋" w:cs="仿宋" w:hint="eastAsia"/>
            <w:lang w:eastAsia="zh-CN"/>
          </w:rPr>
          <w:t>(二)、文档发布与分发</w:t>
        </w:r>
        <w:r>
          <w:tab/>
        </w:r>
        <w:r>
          <w:fldChar w:fldCharType="begin"/>
        </w:r>
        <w:r>
          <w:instrText xml:space="preserve"> PAGEREF _Toc26319 \h </w:instrText>
        </w:r>
        <w:r>
          <w:fldChar w:fldCharType="separate"/>
        </w:r>
        <w:r>
          <w:t>18</w:t>
        </w:r>
        <w:r>
          <w:fldChar w:fldCharType="end"/>
        </w:r>
      </w:hyperlink>
    </w:p>
    <w:p>
      <w:pPr>
        <w:pStyle w:val="TOC2"/>
        <w:tabs>
          <w:tab w:val="right" w:leader="dot" w:pos="8306"/>
        </w:tabs>
      </w:pPr>
      <w:hyperlink w:anchor="_Toc31196" w:history="1">
        <w:r>
          <w:rPr>
            <w:rFonts w:ascii="仿宋" w:eastAsia="仿宋" w:hAnsi="仿宋" w:cs="仿宋" w:hint="eastAsia"/>
            <w:lang w:eastAsia="zh-CN"/>
          </w:rPr>
          <w:t>(三)、文档存档与归档</w:t>
        </w:r>
        <w:r>
          <w:tab/>
        </w:r>
        <w:r>
          <w:fldChar w:fldCharType="begin"/>
        </w:r>
        <w:r>
          <w:instrText xml:space="preserve"> PAGEREF _Toc31196 \h </w:instrText>
        </w:r>
        <w:r>
          <w:fldChar w:fldCharType="separate"/>
        </w:r>
        <w:r>
          <w:t>19</w:t>
        </w:r>
        <w:r>
          <w:fldChar w:fldCharType="end"/>
        </w:r>
      </w:hyperlink>
    </w:p>
    <w:p>
      <w:pPr>
        <w:pStyle w:val="TOC1"/>
        <w:tabs>
          <w:tab w:val="right" w:leader="dot" w:pos="8306"/>
        </w:tabs>
      </w:pPr>
      <w:hyperlink w:anchor="_Toc22667" w:history="1">
        <w:r>
          <w:rPr>
            <w:rFonts w:ascii="仿宋" w:eastAsia="仿宋" w:hAnsi="仿宋" w:cs="仿宋" w:hint="eastAsia"/>
            <w:lang w:eastAsia="zh-CN"/>
          </w:rPr>
          <w:t>七、铸件项目风险管理</w:t>
        </w:r>
        <w:r>
          <w:tab/>
        </w:r>
        <w:r>
          <w:fldChar w:fldCharType="begin"/>
        </w:r>
        <w:r>
          <w:instrText xml:space="preserve"> PAGEREF _Toc22667 \h </w:instrText>
        </w:r>
        <w:r>
          <w:fldChar w:fldCharType="separate"/>
        </w:r>
        <w:r>
          <w:t>20</w:t>
        </w:r>
        <w:r>
          <w:fldChar w:fldCharType="end"/>
        </w:r>
      </w:hyperlink>
    </w:p>
    <w:p>
      <w:pPr>
        <w:pStyle w:val="TOC2"/>
        <w:tabs>
          <w:tab w:val="right" w:leader="dot" w:pos="8306"/>
        </w:tabs>
      </w:pPr>
      <w:hyperlink w:anchor="_Toc22380" w:history="1">
        <w:r>
          <w:rPr>
            <w:rFonts w:ascii="仿宋" w:eastAsia="仿宋" w:hAnsi="仿宋" w:cs="仿宋" w:hint="eastAsia"/>
            <w:lang w:eastAsia="zh-CN"/>
          </w:rPr>
          <w:t>(一)、风险识别与评估</w:t>
        </w:r>
        <w:r>
          <w:tab/>
        </w:r>
        <w:r>
          <w:fldChar w:fldCharType="begin"/>
        </w:r>
        <w:r>
          <w:instrText xml:space="preserve"> PAGEREF _Toc22380 \h </w:instrText>
        </w:r>
        <w:r>
          <w:fldChar w:fldCharType="separate"/>
        </w:r>
        <w:r>
          <w:t>20</w:t>
        </w:r>
        <w:r>
          <w:fldChar w:fldCharType="end"/>
        </w:r>
      </w:hyperlink>
    </w:p>
    <w:p>
      <w:pPr>
        <w:pStyle w:val="TOC2"/>
        <w:tabs>
          <w:tab w:val="right" w:leader="dot" w:pos="8306"/>
        </w:tabs>
      </w:pPr>
      <w:hyperlink w:anchor="_Toc8878" w:history="1">
        <w:r>
          <w:rPr>
            <w:rFonts w:ascii="仿宋" w:eastAsia="仿宋" w:hAnsi="仿宋" w:cs="仿宋" w:hint="eastAsia"/>
            <w:lang w:eastAsia="zh-CN"/>
          </w:rPr>
          <w:t>(二)、风险应对策略</w:t>
        </w:r>
        <w:r>
          <w:tab/>
        </w:r>
        <w:r>
          <w:fldChar w:fldCharType="begin"/>
        </w:r>
        <w:r>
          <w:instrText xml:space="preserve"> PAGEREF _Toc8878 \h </w:instrText>
        </w:r>
        <w:r>
          <w:fldChar w:fldCharType="separate"/>
        </w:r>
        <w:r>
          <w:t>21</w:t>
        </w:r>
        <w:r>
          <w:fldChar w:fldCharType="end"/>
        </w:r>
      </w:hyperlink>
    </w:p>
    <w:p>
      <w:pPr>
        <w:pStyle w:val="TOC2"/>
        <w:tabs>
          <w:tab w:val="right" w:leader="dot" w:pos="8306"/>
        </w:tabs>
      </w:pPr>
      <w:hyperlink w:anchor="_Toc24361" w:history="1">
        <w:r>
          <w:rPr>
            <w:rFonts w:ascii="仿宋" w:eastAsia="仿宋" w:hAnsi="仿宋" w:cs="仿宋" w:hint="eastAsia"/>
            <w:lang w:eastAsia="zh-CN"/>
          </w:rPr>
          <w:t>(三)、风险监控与控制</w:t>
        </w:r>
        <w:r>
          <w:tab/>
        </w:r>
        <w:r>
          <w:fldChar w:fldCharType="begin"/>
        </w:r>
        <w:r>
          <w:instrText xml:space="preserve"> PAGEREF _Toc24361 \h </w:instrText>
        </w:r>
        <w:r>
          <w:fldChar w:fldCharType="separate"/>
        </w:r>
        <w:r>
          <w:t>23</w:t>
        </w:r>
        <w:r>
          <w:fldChar w:fldCharType="end"/>
        </w:r>
      </w:hyperlink>
    </w:p>
    <w:p>
      <w:pPr>
        <w:pStyle w:val="TOC1"/>
        <w:tabs>
          <w:tab w:val="right" w:leader="dot" w:pos="8306"/>
        </w:tabs>
      </w:pPr>
      <w:hyperlink w:anchor="_Toc11554" w:history="1">
        <w:r>
          <w:rPr>
            <w:rFonts w:ascii="仿宋" w:eastAsia="仿宋" w:hAnsi="仿宋" w:cs="仿宋" w:hint="eastAsia"/>
            <w:lang w:eastAsia="zh-CN"/>
          </w:rPr>
          <w:t>八、铸件项目财务管理</w:t>
        </w:r>
        <w:r>
          <w:tab/>
        </w:r>
        <w:r>
          <w:fldChar w:fldCharType="begin"/>
        </w:r>
        <w:r>
          <w:instrText xml:space="preserve"> PAGEREF _Toc11554 \h </w:instrText>
        </w:r>
        <w:r>
          <w:fldChar w:fldCharType="separate"/>
        </w:r>
        <w:r>
          <w:t>24</w:t>
        </w:r>
        <w:r>
          <w:fldChar w:fldCharType="end"/>
        </w:r>
      </w:hyperlink>
    </w:p>
    <w:p>
      <w:pPr>
        <w:pStyle w:val="TOC2"/>
        <w:tabs>
          <w:tab w:val="right" w:leader="dot" w:pos="8306"/>
        </w:tabs>
      </w:pPr>
      <w:hyperlink w:anchor="_Toc24168" w:history="1">
        <w:r>
          <w:rPr>
            <w:rFonts w:ascii="仿宋" w:eastAsia="仿宋" w:hAnsi="仿宋" w:cs="仿宋" w:hint="eastAsia"/>
            <w:lang w:eastAsia="zh-CN"/>
          </w:rPr>
          <w:t>(一)、资金需求大</w:t>
        </w:r>
        <w:r>
          <w:tab/>
        </w:r>
        <w:r>
          <w:fldChar w:fldCharType="begin"/>
        </w:r>
        <w:r>
          <w:instrText xml:space="preserve"> PAGEREF _Toc24168 \h </w:instrText>
        </w:r>
        <w:r>
          <w:fldChar w:fldCharType="separate"/>
        </w:r>
        <w:r>
          <w:t>24</w:t>
        </w:r>
        <w:r>
          <w:fldChar w:fldCharType="end"/>
        </w:r>
      </w:hyperlink>
    </w:p>
    <w:p>
      <w:pPr>
        <w:pStyle w:val="TOC2"/>
        <w:tabs>
          <w:tab w:val="right" w:leader="dot" w:pos="8306"/>
        </w:tabs>
      </w:pPr>
      <w:hyperlink w:anchor="_Toc18614" w:history="1">
        <w:r>
          <w:rPr>
            <w:rFonts w:ascii="仿宋" w:eastAsia="仿宋" w:hAnsi="仿宋" w:cs="仿宋" w:hint="eastAsia"/>
            <w:lang w:eastAsia="zh-CN"/>
          </w:rPr>
          <w:t>(二)、研发周期长</w:t>
        </w:r>
        <w:r>
          <w:tab/>
        </w:r>
        <w:r>
          <w:fldChar w:fldCharType="begin"/>
        </w:r>
        <w:r>
          <w:instrText xml:space="preserve"> PAGEREF _Toc18614 \h </w:instrText>
        </w:r>
        <w:r>
          <w:fldChar w:fldCharType="separate"/>
        </w:r>
        <w:r>
          <w:t>25</w:t>
        </w:r>
        <w:r>
          <w:fldChar w:fldCharType="end"/>
        </w:r>
      </w:hyperlink>
    </w:p>
    <w:p>
      <w:pPr>
        <w:pStyle w:val="TOC2"/>
        <w:tabs>
          <w:tab w:val="right" w:leader="dot" w:pos="8306"/>
        </w:tabs>
      </w:pPr>
      <w:hyperlink w:anchor="_Toc24668" w:history="1">
        <w:r>
          <w:rPr>
            <w:rFonts w:ascii="仿宋" w:eastAsia="仿宋" w:hAnsi="仿宋" w:cs="仿宋" w:hint="eastAsia"/>
            <w:lang w:eastAsia="zh-CN"/>
          </w:rPr>
          <w:t>(三)、市场风险大</w:t>
        </w:r>
        <w:r>
          <w:tab/>
        </w:r>
        <w:r>
          <w:fldChar w:fldCharType="begin"/>
        </w:r>
        <w:r>
          <w:instrText xml:space="preserve"> PAGEREF _Toc24668 \h </w:instrText>
        </w:r>
        <w:r>
          <w:fldChar w:fldCharType="separate"/>
        </w:r>
        <w:r>
          <w:t>26</w:t>
        </w:r>
        <w:r>
          <w:fldChar w:fldCharType="end"/>
        </w:r>
      </w:hyperlink>
    </w:p>
    <w:p>
      <w:pPr>
        <w:pStyle w:val="TOC2"/>
        <w:tabs>
          <w:tab w:val="right" w:leader="dot" w:pos="8306"/>
        </w:tabs>
      </w:pPr>
      <w:hyperlink w:anchor="_Toc25317" w:history="1">
        <w:r>
          <w:rPr>
            <w:rFonts w:ascii="仿宋" w:eastAsia="仿宋" w:hAnsi="仿宋" w:cs="仿宋" w:hint="eastAsia"/>
            <w:lang w:eastAsia="zh-CN"/>
          </w:rPr>
          <w:t>(四)、利润率高</w:t>
        </w:r>
        <w:r>
          <w:tab/>
        </w:r>
        <w:r>
          <w:fldChar w:fldCharType="begin"/>
        </w:r>
        <w:r>
          <w:instrText xml:space="preserve"> PAGEREF _Toc25317 \h </w:instrText>
        </w:r>
        <w:r>
          <w:fldChar w:fldCharType="separate"/>
        </w:r>
        <w:r>
          <w:t>28</w:t>
        </w:r>
        <w:r>
          <w:fldChar w:fldCharType="end"/>
        </w:r>
      </w:hyperlink>
    </w:p>
    <w:p>
      <w:pPr>
        <w:pStyle w:val="TOC1"/>
        <w:tabs>
          <w:tab w:val="right" w:leader="dot" w:pos="8306"/>
        </w:tabs>
      </w:pPr>
      <w:hyperlink w:anchor="_Toc22344" w:history="1">
        <w:r>
          <w:rPr>
            <w:rFonts w:ascii="仿宋" w:eastAsia="仿宋" w:hAnsi="仿宋" w:cs="仿宋" w:hint="eastAsia"/>
            <w:lang w:eastAsia="zh-CN"/>
          </w:rPr>
          <w:t>九、铸件项目环境影响分析</w:t>
        </w:r>
        <w:r>
          <w:tab/>
        </w:r>
        <w:r>
          <w:fldChar w:fldCharType="begin"/>
        </w:r>
        <w:r>
          <w:instrText xml:space="preserve"> PAGEREF _Toc22344 \h </w:instrText>
        </w:r>
        <w:r>
          <w:fldChar w:fldCharType="separate"/>
        </w:r>
        <w:r>
          <w:t>30</w:t>
        </w:r>
        <w:r>
          <w:fldChar w:fldCharType="end"/>
        </w:r>
      </w:hyperlink>
    </w:p>
    <w:p>
      <w:pPr>
        <w:pStyle w:val="TOC2"/>
        <w:tabs>
          <w:tab w:val="right" w:leader="dot" w:pos="8306"/>
        </w:tabs>
      </w:pPr>
      <w:hyperlink w:anchor="_Toc15575" w:history="1">
        <w:r>
          <w:rPr>
            <w:rFonts w:ascii="仿宋" w:eastAsia="仿宋" w:hAnsi="仿宋" w:cs="仿宋" w:hint="eastAsia"/>
            <w:lang w:eastAsia="zh-CN"/>
          </w:rPr>
          <w:t>(一)、建设区域环境质量现状</w:t>
        </w:r>
        <w:r>
          <w:tab/>
        </w:r>
        <w:r>
          <w:fldChar w:fldCharType="begin"/>
        </w:r>
        <w:r>
          <w:instrText xml:space="preserve"> PAGEREF _Toc15575 \h </w:instrText>
        </w:r>
        <w:r>
          <w:fldChar w:fldCharType="separate"/>
        </w:r>
        <w:r>
          <w:t>30</w:t>
        </w:r>
        <w:r>
          <w:fldChar w:fldCharType="end"/>
        </w:r>
      </w:hyperlink>
    </w:p>
    <w:p>
      <w:pPr>
        <w:pStyle w:val="TOC2"/>
        <w:tabs>
          <w:tab w:val="right" w:leader="dot" w:pos="8306"/>
        </w:tabs>
      </w:pPr>
      <w:hyperlink w:anchor="_Toc24567" w:history="1">
        <w:r>
          <w:rPr>
            <w:rFonts w:ascii="仿宋" w:eastAsia="仿宋" w:hAnsi="仿宋" w:cs="仿宋" w:hint="eastAsia"/>
            <w:lang w:eastAsia="zh-CN"/>
          </w:rPr>
          <w:t>(二)、建设期环境保护</w:t>
        </w:r>
        <w:r>
          <w:tab/>
        </w:r>
        <w:r>
          <w:fldChar w:fldCharType="begin"/>
        </w:r>
        <w:r>
          <w:instrText xml:space="preserve"> PAGEREF _Toc24567 \h </w:instrText>
        </w:r>
        <w:r>
          <w:fldChar w:fldCharType="separate"/>
        </w:r>
        <w:r>
          <w:t>32</w:t>
        </w:r>
        <w:r>
          <w:fldChar w:fldCharType="end"/>
        </w:r>
      </w:hyperlink>
    </w:p>
    <w:p>
      <w:pPr>
        <w:pStyle w:val="TOC2"/>
        <w:tabs>
          <w:tab w:val="right" w:leader="dot" w:pos="8306"/>
        </w:tabs>
      </w:pPr>
      <w:hyperlink w:anchor="_Toc26463" w:history="1">
        <w:r>
          <w:rPr>
            <w:rFonts w:ascii="仿宋" w:eastAsia="仿宋" w:hAnsi="仿宋" w:cs="仿宋" w:hint="eastAsia"/>
            <w:lang w:eastAsia="zh-CN"/>
          </w:rPr>
          <w:t>(三)、运营期环境保护</w:t>
        </w:r>
        <w:r>
          <w:tab/>
        </w:r>
        <w:r>
          <w:fldChar w:fldCharType="begin"/>
        </w:r>
        <w:r>
          <w:instrText xml:space="preserve"> PAGEREF _Toc26463 \h </w:instrText>
        </w:r>
        <w:r>
          <w:fldChar w:fldCharType="separate"/>
        </w:r>
        <w:r>
          <w:t>33</w:t>
        </w:r>
        <w:r>
          <w:fldChar w:fldCharType="end"/>
        </w:r>
      </w:hyperlink>
    </w:p>
    <w:p>
      <w:pPr>
        <w:pStyle w:val="TOC2"/>
        <w:tabs>
          <w:tab w:val="right" w:leader="dot" w:pos="8306"/>
        </w:tabs>
      </w:pPr>
      <w:hyperlink w:anchor="_Toc31294" w:history="1">
        <w:r>
          <w:rPr>
            <w:rFonts w:ascii="仿宋" w:eastAsia="仿宋" w:hAnsi="仿宋" w:cs="仿宋" w:hint="eastAsia"/>
            <w:lang w:eastAsia="zh-CN"/>
          </w:rPr>
          <w:t>(四)、铸件项目建设对区域经济的影响</w:t>
        </w:r>
        <w:r>
          <w:tab/>
        </w:r>
        <w:r>
          <w:fldChar w:fldCharType="begin"/>
        </w:r>
        <w:r>
          <w:instrText xml:space="preserve"> PAGEREF _Toc31294 \h </w:instrText>
        </w:r>
        <w:r>
          <w:fldChar w:fldCharType="separate"/>
        </w:r>
        <w:r>
          <w:t>35</w:t>
        </w:r>
        <w:r>
          <w:fldChar w:fldCharType="end"/>
        </w:r>
      </w:hyperlink>
    </w:p>
    <w:p>
      <w:pPr>
        <w:pStyle w:val="TOC2"/>
        <w:tabs>
          <w:tab w:val="right" w:leader="dot" w:pos="8306"/>
        </w:tabs>
      </w:pPr>
      <w:hyperlink w:anchor="_Toc5130" w:history="1">
        <w:r>
          <w:rPr>
            <w:rFonts w:ascii="仿宋" w:eastAsia="仿宋" w:hAnsi="仿宋" w:cs="仿宋" w:hint="eastAsia"/>
            <w:lang w:eastAsia="zh-CN"/>
          </w:rPr>
          <w:t>(五)、废弃物处理</w:t>
        </w:r>
        <w:r>
          <w:tab/>
        </w:r>
        <w:r>
          <w:fldChar w:fldCharType="begin"/>
        </w:r>
        <w:r>
          <w:instrText xml:space="preserve"> PAGEREF _Toc5130 \h </w:instrText>
        </w:r>
        <w:r>
          <w:fldChar w:fldCharType="separate"/>
        </w:r>
        <w:r>
          <w:t>36</w:t>
        </w:r>
        <w:r>
          <w:fldChar w:fldCharType="end"/>
        </w:r>
      </w:hyperlink>
    </w:p>
    <w:p>
      <w:pPr>
        <w:pStyle w:val="TOC2"/>
        <w:tabs>
          <w:tab w:val="right" w:leader="dot" w:pos="8306"/>
        </w:tabs>
      </w:pPr>
      <w:hyperlink w:anchor="_Toc9820" w:history="1">
        <w:r>
          <w:rPr>
            <w:rFonts w:ascii="仿宋" w:eastAsia="仿宋" w:hAnsi="仿宋" w:cs="仿宋" w:hint="eastAsia"/>
            <w:lang w:eastAsia="zh-CN"/>
          </w:rPr>
          <w:t>(六)、特殊环境影响分析</w:t>
        </w:r>
        <w:r>
          <w:tab/>
        </w:r>
        <w:r>
          <w:fldChar w:fldCharType="begin"/>
        </w:r>
        <w:r>
          <w:instrText xml:space="preserve"> PAGEREF _Toc9820 \h </w:instrText>
        </w:r>
        <w:r>
          <w:fldChar w:fldCharType="separate"/>
        </w:r>
        <w:r>
          <w:t>37</w:t>
        </w:r>
        <w:r>
          <w:fldChar w:fldCharType="end"/>
        </w:r>
      </w:hyperlink>
    </w:p>
    <w:p>
      <w:pPr>
        <w:pStyle w:val="TOC2"/>
        <w:tabs>
          <w:tab w:val="right" w:leader="dot" w:pos="8306"/>
        </w:tabs>
      </w:pPr>
      <w:hyperlink w:anchor="_Toc2933" w:history="1">
        <w:r>
          <w:rPr>
            <w:rFonts w:ascii="仿宋" w:eastAsia="仿宋" w:hAnsi="仿宋" w:cs="仿宋" w:hint="eastAsia"/>
            <w:lang w:eastAsia="zh-CN"/>
          </w:rPr>
          <w:t>(七)、清洁生产</w:t>
        </w:r>
        <w:r>
          <w:tab/>
        </w:r>
        <w:r>
          <w:fldChar w:fldCharType="begin"/>
        </w:r>
        <w:r>
          <w:instrText xml:space="preserve"> PAGEREF _Toc2933 \h </w:instrText>
        </w:r>
        <w:r>
          <w:fldChar w:fldCharType="separate"/>
        </w:r>
        <w:r>
          <w:t>39</w:t>
        </w:r>
        <w:r>
          <w:fldChar w:fldCharType="end"/>
        </w:r>
      </w:hyperlink>
    </w:p>
    <w:p>
      <w:pPr>
        <w:pStyle w:val="TOC2"/>
        <w:tabs>
          <w:tab w:val="right" w:leader="dot" w:pos="8306"/>
        </w:tabs>
      </w:pPr>
      <w:hyperlink w:anchor="_Toc5736" w:history="1">
        <w:r>
          <w:rPr>
            <w:rFonts w:ascii="仿宋" w:eastAsia="仿宋" w:hAnsi="仿宋" w:cs="仿宋" w:hint="eastAsia"/>
            <w:lang w:eastAsia="zh-CN"/>
          </w:rPr>
          <w:t>(八)、环境保护综合评价</w:t>
        </w:r>
        <w:r>
          <w:tab/>
        </w:r>
        <w:r>
          <w:fldChar w:fldCharType="begin"/>
        </w:r>
        <w:r>
          <w:instrText xml:space="preserve"> PAGEREF _Toc5736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0" w:history="1">
        <w:r>
          <w:rPr>
            <w:rFonts w:ascii="仿宋" w:eastAsia="仿宋" w:hAnsi="仿宋" w:cs="仿宋" w:hint="eastAsia"/>
            <w:lang w:eastAsia="zh-CN"/>
          </w:rPr>
          <w:t>十、生产安全保护</w:t>
        </w:r>
        <w:r>
          <w:tab/>
        </w:r>
        <w:r>
          <w:fldChar w:fldCharType="begin"/>
        </w:r>
        <w:r>
          <w:instrText xml:space="preserve"> PAGEREF _Toc23430 \h </w:instrText>
        </w:r>
        <w:r>
          <w:fldChar w:fldCharType="separate"/>
        </w:r>
        <w:r>
          <w:t>41</w:t>
        </w:r>
        <w:r>
          <w:fldChar w:fldCharType="end"/>
        </w:r>
      </w:hyperlink>
    </w:p>
    <w:p>
      <w:pPr>
        <w:pStyle w:val="TOC2"/>
        <w:tabs>
          <w:tab w:val="right" w:leader="dot" w:pos="8306"/>
        </w:tabs>
      </w:pPr>
      <w:hyperlink w:anchor="_Toc23605" w:history="1">
        <w:r>
          <w:rPr>
            <w:rFonts w:ascii="仿宋" w:eastAsia="仿宋" w:hAnsi="仿宋" w:cs="仿宋" w:hint="eastAsia"/>
            <w:lang w:eastAsia="zh-CN"/>
          </w:rPr>
          <w:t>(一)、消防安全</w:t>
        </w:r>
        <w:r>
          <w:tab/>
        </w:r>
        <w:r>
          <w:fldChar w:fldCharType="begin"/>
        </w:r>
        <w:r>
          <w:instrText xml:space="preserve"> PAGEREF _Toc23605 \h </w:instrText>
        </w:r>
        <w:r>
          <w:fldChar w:fldCharType="separate"/>
        </w:r>
        <w:r>
          <w:t>41</w:t>
        </w:r>
        <w:r>
          <w:fldChar w:fldCharType="end"/>
        </w:r>
      </w:hyperlink>
    </w:p>
    <w:p>
      <w:pPr>
        <w:pStyle w:val="TOC2"/>
        <w:tabs>
          <w:tab w:val="right" w:leader="dot" w:pos="8306"/>
        </w:tabs>
      </w:pPr>
      <w:hyperlink w:anchor="_Toc9278" w:history="1">
        <w:r>
          <w:rPr>
            <w:rFonts w:ascii="仿宋" w:eastAsia="仿宋" w:hAnsi="仿宋" w:cs="仿宋" w:hint="eastAsia"/>
            <w:lang w:eastAsia="zh-CN"/>
          </w:rPr>
          <w:t>(二)、防火防爆总图布置措施</w:t>
        </w:r>
        <w:r>
          <w:tab/>
        </w:r>
        <w:r>
          <w:fldChar w:fldCharType="begin"/>
        </w:r>
        <w:r>
          <w:instrText xml:space="preserve"> PAGEREF _Toc9278 \h </w:instrText>
        </w:r>
        <w:r>
          <w:fldChar w:fldCharType="separate"/>
        </w:r>
        <w:r>
          <w:t>42</w:t>
        </w:r>
        <w:r>
          <w:fldChar w:fldCharType="end"/>
        </w:r>
      </w:hyperlink>
    </w:p>
    <w:p>
      <w:pPr>
        <w:pStyle w:val="TOC2"/>
        <w:tabs>
          <w:tab w:val="right" w:leader="dot" w:pos="8306"/>
        </w:tabs>
      </w:pPr>
      <w:hyperlink w:anchor="_Toc32595" w:history="1">
        <w:r>
          <w:rPr>
            <w:rFonts w:ascii="仿宋" w:eastAsia="仿宋" w:hAnsi="仿宋" w:cs="仿宋" w:hint="eastAsia"/>
            <w:lang w:eastAsia="zh-CN"/>
          </w:rPr>
          <w:t>(三)、自然灾害防范措施</w:t>
        </w:r>
        <w:r>
          <w:tab/>
        </w:r>
        <w:r>
          <w:fldChar w:fldCharType="begin"/>
        </w:r>
        <w:r>
          <w:instrText xml:space="preserve"> PAGEREF _Toc32595 \h </w:instrText>
        </w:r>
        <w:r>
          <w:fldChar w:fldCharType="separate"/>
        </w:r>
        <w:r>
          <w:t>43</w:t>
        </w:r>
        <w:r>
          <w:fldChar w:fldCharType="end"/>
        </w:r>
      </w:hyperlink>
    </w:p>
    <w:p>
      <w:pPr>
        <w:pStyle w:val="TOC2"/>
        <w:tabs>
          <w:tab w:val="right" w:leader="dot" w:pos="8306"/>
        </w:tabs>
      </w:pPr>
      <w:hyperlink w:anchor="_Toc24631" w:history="1">
        <w:r>
          <w:rPr>
            <w:rFonts w:ascii="仿宋" w:eastAsia="仿宋" w:hAnsi="仿宋" w:cs="仿宋" w:hint="eastAsia"/>
            <w:lang w:eastAsia="zh-CN"/>
          </w:rPr>
          <w:t>(四)、安全色及安全标志使用要求</w:t>
        </w:r>
        <w:r>
          <w:tab/>
        </w:r>
        <w:r>
          <w:fldChar w:fldCharType="begin"/>
        </w:r>
        <w:r>
          <w:instrText xml:space="preserve"> PAGEREF _Toc24631 \h </w:instrText>
        </w:r>
        <w:r>
          <w:fldChar w:fldCharType="separate"/>
        </w:r>
        <w:r>
          <w:t>44</w:t>
        </w:r>
        <w:r>
          <w:fldChar w:fldCharType="end"/>
        </w:r>
      </w:hyperlink>
    </w:p>
    <w:p>
      <w:pPr>
        <w:pStyle w:val="TOC2"/>
        <w:tabs>
          <w:tab w:val="right" w:leader="dot" w:pos="8306"/>
        </w:tabs>
      </w:pPr>
      <w:hyperlink w:anchor="_Toc1043" w:history="1">
        <w:r>
          <w:rPr>
            <w:rFonts w:ascii="仿宋" w:eastAsia="仿宋" w:hAnsi="仿宋" w:cs="仿宋" w:hint="eastAsia"/>
            <w:lang w:eastAsia="zh-CN"/>
          </w:rPr>
          <w:t>(五)、防尘防毒措施</w:t>
        </w:r>
        <w:r>
          <w:tab/>
        </w:r>
        <w:r>
          <w:fldChar w:fldCharType="begin"/>
        </w:r>
        <w:r>
          <w:instrText xml:space="preserve"> PAGEREF _Toc1043 \h </w:instrText>
        </w:r>
        <w:r>
          <w:fldChar w:fldCharType="separate"/>
        </w:r>
        <w:r>
          <w:t>45</w:t>
        </w:r>
        <w:r>
          <w:fldChar w:fldCharType="end"/>
        </w:r>
      </w:hyperlink>
    </w:p>
    <w:p>
      <w:pPr>
        <w:pStyle w:val="TOC2"/>
        <w:tabs>
          <w:tab w:val="right" w:leader="dot" w:pos="8306"/>
        </w:tabs>
      </w:pPr>
      <w:hyperlink w:anchor="_Toc11797" w:history="1">
        <w:r>
          <w:rPr>
            <w:rFonts w:ascii="仿宋" w:eastAsia="仿宋" w:hAnsi="仿宋" w:cs="仿宋" w:hint="eastAsia"/>
            <w:lang w:eastAsia="zh-CN"/>
          </w:rPr>
          <w:t>(六)、防静电、触电防护及防雷措施</w:t>
        </w:r>
        <w:r>
          <w:tab/>
        </w:r>
        <w:r>
          <w:fldChar w:fldCharType="begin"/>
        </w:r>
        <w:r>
          <w:instrText xml:space="preserve"> PAGEREF _Toc11797 \h </w:instrText>
        </w:r>
        <w:r>
          <w:fldChar w:fldCharType="separate"/>
        </w:r>
        <w:r>
          <w:t>46</w:t>
        </w:r>
        <w:r>
          <w:fldChar w:fldCharType="end"/>
        </w:r>
      </w:hyperlink>
    </w:p>
    <w:p>
      <w:pPr>
        <w:pStyle w:val="TOC2"/>
        <w:tabs>
          <w:tab w:val="right" w:leader="dot" w:pos="8306"/>
        </w:tabs>
      </w:pPr>
      <w:hyperlink w:anchor="_Toc29630" w:history="1">
        <w:r>
          <w:rPr>
            <w:rFonts w:ascii="仿宋" w:eastAsia="仿宋" w:hAnsi="仿宋" w:cs="仿宋" w:hint="eastAsia"/>
            <w:lang w:eastAsia="zh-CN"/>
          </w:rPr>
          <w:t>(七)、机械设备安全保障措施</w:t>
        </w:r>
        <w:r>
          <w:tab/>
        </w:r>
        <w:r>
          <w:fldChar w:fldCharType="begin"/>
        </w:r>
        <w:r>
          <w:instrText xml:space="preserve"> PAGEREF _Toc29630 \h </w:instrText>
        </w:r>
        <w:r>
          <w:fldChar w:fldCharType="separate"/>
        </w:r>
        <w:r>
          <w:t>47</w:t>
        </w:r>
        <w:r>
          <w:fldChar w:fldCharType="end"/>
        </w:r>
      </w:hyperlink>
    </w:p>
    <w:p>
      <w:pPr>
        <w:pStyle w:val="TOC1"/>
        <w:tabs>
          <w:tab w:val="right" w:leader="dot" w:pos="8306"/>
        </w:tabs>
      </w:pPr>
      <w:hyperlink w:anchor="_Toc2668" w:history="1">
        <w:r>
          <w:rPr>
            <w:rFonts w:ascii="仿宋" w:eastAsia="仿宋" w:hAnsi="仿宋" w:cs="仿宋" w:hint="eastAsia"/>
            <w:lang w:eastAsia="zh-CN"/>
          </w:rPr>
          <w:t>十一、铸件项目经营效益</w:t>
        </w:r>
        <w:r>
          <w:tab/>
        </w:r>
        <w:r>
          <w:fldChar w:fldCharType="begin"/>
        </w:r>
        <w:r>
          <w:instrText xml:space="preserve"> PAGEREF _Toc2668 \h </w:instrText>
        </w:r>
        <w:r>
          <w:fldChar w:fldCharType="separate"/>
        </w:r>
        <w:r>
          <w:t>48</w:t>
        </w:r>
        <w:r>
          <w:fldChar w:fldCharType="end"/>
        </w:r>
      </w:hyperlink>
    </w:p>
    <w:p>
      <w:pPr>
        <w:pStyle w:val="TOC2"/>
        <w:tabs>
          <w:tab w:val="right" w:leader="dot" w:pos="8306"/>
        </w:tabs>
      </w:pPr>
      <w:hyperlink w:anchor="_Toc14165" w:history="1">
        <w:r>
          <w:rPr>
            <w:rFonts w:ascii="仿宋" w:eastAsia="仿宋" w:hAnsi="仿宋" w:cs="仿宋" w:hint="eastAsia"/>
            <w:lang w:eastAsia="zh-CN"/>
          </w:rPr>
          <w:t>(一)、经济评价财务测算</w:t>
        </w:r>
        <w:r>
          <w:tab/>
        </w:r>
        <w:r>
          <w:fldChar w:fldCharType="begin"/>
        </w:r>
        <w:r>
          <w:instrText xml:space="preserve"> PAGEREF _Toc14165 \h </w:instrText>
        </w:r>
        <w:r>
          <w:fldChar w:fldCharType="separate"/>
        </w:r>
        <w:r>
          <w:t>48</w:t>
        </w:r>
        <w:r>
          <w:fldChar w:fldCharType="end"/>
        </w:r>
      </w:hyperlink>
    </w:p>
    <w:p>
      <w:pPr>
        <w:pStyle w:val="TOC2"/>
        <w:tabs>
          <w:tab w:val="right" w:leader="dot" w:pos="8306"/>
        </w:tabs>
      </w:pPr>
      <w:hyperlink w:anchor="_Toc9708" w:history="1">
        <w:r>
          <w:rPr>
            <w:rFonts w:ascii="仿宋" w:eastAsia="仿宋" w:hAnsi="仿宋" w:cs="仿宋" w:hint="eastAsia"/>
            <w:lang w:eastAsia="zh-CN"/>
          </w:rPr>
          <w:t>(二)、铸件项目盈利能力分析</w:t>
        </w:r>
        <w:r>
          <w:tab/>
        </w:r>
        <w:r>
          <w:fldChar w:fldCharType="begin"/>
        </w:r>
        <w:r>
          <w:instrText xml:space="preserve"> PAGEREF _Toc9708 \h </w:instrText>
        </w:r>
        <w:r>
          <w:fldChar w:fldCharType="separate"/>
        </w:r>
        <w:r>
          <w:t>50</w:t>
        </w:r>
        <w:r>
          <w:fldChar w:fldCharType="end"/>
        </w:r>
      </w:hyperlink>
    </w:p>
    <w:p>
      <w:pPr>
        <w:pStyle w:val="TOC1"/>
        <w:tabs>
          <w:tab w:val="right" w:leader="dot" w:pos="8306"/>
        </w:tabs>
      </w:pPr>
      <w:hyperlink w:anchor="_Toc24992" w:history="1">
        <w:r>
          <w:rPr>
            <w:rFonts w:ascii="仿宋" w:eastAsia="仿宋" w:hAnsi="仿宋" w:cs="仿宋" w:hint="eastAsia"/>
            <w:lang w:eastAsia="zh-CN"/>
          </w:rPr>
          <w:t>十二、铸件项目投资规划</w:t>
        </w:r>
        <w:r>
          <w:tab/>
        </w:r>
        <w:r>
          <w:fldChar w:fldCharType="begin"/>
        </w:r>
        <w:r>
          <w:instrText xml:space="preserve"> PAGEREF _Toc24992 \h </w:instrText>
        </w:r>
        <w:r>
          <w:fldChar w:fldCharType="separate"/>
        </w:r>
        <w:r>
          <w:t>50</w:t>
        </w:r>
        <w:r>
          <w:fldChar w:fldCharType="end"/>
        </w:r>
      </w:hyperlink>
    </w:p>
    <w:p>
      <w:pPr>
        <w:pStyle w:val="TOC2"/>
        <w:tabs>
          <w:tab w:val="right" w:leader="dot" w:pos="8306"/>
        </w:tabs>
      </w:pPr>
      <w:hyperlink w:anchor="_Toc8656" w:history="1">
        <w:r>
          <w:rPr>
            <w:rFonts w:ascii="仿宋" w:eastAsia="仿宋" w:hAnsi="仿宋" w:cs="仿宋" w:hint="eastAsia"/>
            <w:lang w:eastAsia="zh-CN"/>
          </w:rPr>
          <w:t>(一)、铸件项目总投资估算</w:t>
        </w:r>
        <w:r>
          <w:tab/>
        </w:r>
        <w:r>
          <w:fldChar w:fldCharType="begin"/>
        </w:r>
        <w:r>
          <w:instrText xml:space="preserve"> PAGEREF _Toc8656 \h </w:instrText>
        </w:r>
        <w:r>
          <w:fldChar w:fldCharType="separate"/>
        </w:r>
        <w:r>
          <w:t>50</w:t>
        </w:r>
        <w:r>
          <w:fldChar w:fldCharType="end"/>
        </w:r>
      </w:hyperlink>
    </w:p>
    <w:p>
      <w:pPr>
        <w:pStyle w:val="TOC2"/>
        <w:tabs>
          <w:tab w:val="right" w:leader="dot" w:pos="8306"/>
        </w:tabs>
      </w:pPr>
      <w:hyperlink w:anchor="_Toc10828" w:history="1">
        <w:r>
          <w:rPr>
            <w:rFonts w:ascii="仿宋" w:eastAsia="仿宋" w:hAnsi="仿宋" w:cs="仿宋" w:hint="eastAsia"/>
            <w:lang w:eastAsia="zh-CN"/>
          </w:rPr>
          <w:t>(二)、资金筹措</w:t>
        </w:r>
        <w:r>
          <w:tab/>
        </w:r>
        <w:r>
          <w:fldChar w:fldCharType="begin"/>
        </w:r>
        <w:r>
          <w:instrText xml:space="preserve"> PAGEREF _Toc10828 \h </w:instrText>
        </w:r>
        <w:r>
          <w:fldChar w:fldCharType="separate"/>
        </w:r>
        <w:r>
          <w:t>52</w:t>
        </w:r>
        <w:r>
          <w:fldChar w:fldCharType="end"/>
        </w:r>
      </w:hyperlink>
    </w:p>
    <w:p>
      <w:pPr>
        <w:pStyle w:val="TOC1"/>
        <w:tabs>
          <w:tab w:val="right" w:leader="dot" w:pos="8306"/>
        </w:tabs>
      </w:pPr>
      <w:hyperlink w:anchor="_Toc3299" w:history="1">
        <w:r>
          <w:rPr>
            <w:rFonts w:ascii="仿宋" w:eastAsia="仿宋" w:hAnsi="仿宋" w:cs="仿宋" w:hint="eastAsia"/>
            <w:lang w:eastAsia="zh-CN"/>
          </w:rPr>
          <w:t>十三、营销与推广策略</w:t>
        </w:r>
        <w:r>
          <w:tab/>
        </w:r>
        <w:r>
          <w:fldChar w:fldCharType="begin"/>
        </w:r>
        <w:r>
          <w:instrText xml:space="preserve"> PAGEREF _Toc3299 \h </w:instrText>
        </w:r>
        <w:r>
          <w:fldChar w:fldCharType="separate"/>
        </w:r>
        <w:r>
          <w:t>52</w:t>
        </w:r>
        <w:r>
          <w:fldChar w:fldCharType="end"/>
        </w:r>
      </w:hyperlink>
    </w:p>
    <w:p>
      <w:pPr>
        <w:pStyle w:val="TOC2"/>
        <w:tabs>
          <w:tab w:val="right" w:leader="dot" w:pos="8306"/>
        </w:tabs>
      </w:pPr>
      <w:hyperlink w:anchor="_Toc11116" w:history="1">
        <w:r>
          <w:rPr>
            <w:rFonts w:ascii="仿宋" w:eastAsia="仿宋" w:hAnsi="仿宋" w:cs="仿宋" w:hint="eastAsia"/>
            <w:lang w:eastAsia="zh-CN"/>
          </w:rPr>
          <w:t>(一)、产品/服务定位与特点</w:t>
        </w:r>
        <w:r>
          <w:tab/>
        </w:r>
        <w:r>
          <w:fldChar w:fldCharType="begin"/>
        </w:r>
        <w:r>
          <w:instrText xml:space="preserve"> PAGEREF _Toc11116 \h </w:instrText>
        </w:r>
        <w:r>
          <w:fldChar w:fldCharType="separate"/>
        </w:r>
        <w:r>
          <w:t>52</w:t>
        </w:r>
        <w:r>
          <w:fldChar w:fldCharType="end"/>
        </w:r>
      </w:hyperlink>
    </w:p>
    <w:p>
      <w:pPr>
        <w:pStyle w:val="TOC2"/>
        <w:tabs>
          <w:tab w:val="right" w:leader="dot" w:pos="8306"/>
        </w:tabs>
      </w:pPr>
      <w:hyperlink w:anchor="_Toc3483" w:history="1">
        <w:r>
          <w:rPr>
            <w:rFonts w:ascii="仿宋" w:eastAsia="仿宋" w:hAnsi="仿宋" w:cs="仿宋" w:hint="eastAsia"/>
            <w:lang w:eastAsia="zh-CN"/>
          </w:rPr>
          <w:t>(二)、市场定位与竞争分析</w:t>
        </w:r>
        <w:r>
          <w:tab/>
        </w:r>
        <w:r>
          <w:fldChar w:fldCharType="begin"/>
        </w:r>
        <w:r>
          <w:instrText xml:space="preserve"> PAGEREF _Toc3483 \h </w:instrText>
        </w:r>
        <w:r>
          <w:fldChar w:fldCharType="separate"/>
        </w:r>
        <w:r>
          <w:t>54</w:t>
        </w:r>
        <w:r>
          <w:fldChar w:fldCharType="end"/>
        </w:r>
      </w:hyperlink>
    </w:p>
    <w:p>
      <w:pPr>
        <w:pStyle w:val="TOC2"/>
        <w:tabs>
          <w:tab w:val="right" w:leader="dot" w:pos="8306"/>
        </w:tabs>
      </w:pPr>
      <w:hyperlink w:anchor="_Toc15261" w:history="1">
        <w:r>
          <w:rPr>
            <w:rFonts w:ascii="仿宋" w:eastAsia="仿宋" w:hAnsi="仿宋" w:cs="仿宋" w:hint="eastAsia"/>
            <w:lang w:eastAsia="zh-CN"/>
          </w:rPr>
          <w:t>(三)、营销渠道与策略</w:t>
        </w:r>
        <w:r>
          <w:tab/>
        </w:r>
        <w:r>
          <w:fldChar w:fldCharType="begin"/>
        </w:r>
        <w:r>
          <w:instrText xml:space="preserve"> PAGEREF _Toc15261 \h </w:instrText>
        </w:r>
        <w:r>
          <w:fldChar w:fldCharType="separate"/>
        </w:r>
        <w:r>
          <w:t>55</w:t>
        </w:r>
        <w:r>
          <w:fldChar w:fldCharType="end"/>
        </w:r>
      </w:hyperlink>
    </w:p>
    <w:p>
      <w:pPr>
        <w:pStyle w:val="TOC2"/>
        <w:tabs>
          <w:tab w:val="right" w:leader="dot" w:pos="8306"/>
        </w:tabs>
      </w:pPr>
      <w:hyperlink w:anchor="_Toc18969" w:history="1">
        <w:r>
          <w:rPr>
            <w:rFonts w:ascii="仿宋" w:eastAsia="仿宋" w:hAnsi="仿宋" w:cs="仿宋" w:hint="eastAsia"/>
            <w:lang w:eastAsia="zh-CN"/>
          </w:rPr>
          <w:t>(四)、推广与宣传活动</w:t>
        </w:r>
        <w:r>
          <w:tab/>
        </w:r>
        <w:r>
          <w:fldChar w:fldCharType="begin"/>
        </w:r>
        <w:r>
          <w:instrText xml:space="preserve"> PAGEREF _Toc18969 \h </w:instrText>
        </w:r>
        <w:r>
          <w:fldChar w:fldCharType="separate"/>
        </w:r>
        <w:r>
          <w:t>56</w:t>
        </w:r>
        <w:r>
          <w:fldChar w:fldCharType="end"/>
        </w:r>
      </w:hyperlink>
    </w:p>
    <w:p>
      <w:pPr>
        <w:pStyle w:val="TOC1"/>
        <w:tabs>
          <w:tab w:val="right" w:leader="dot" w:pos="8306"/>
        </w:tabs>
      </w:pPr>
      <w:hyperlink w:anchor="_Toc21139" w:history="1">
        <w:r>
          <w:rPr>
            <w:rFonts w:ascii="仿宋" w:eastAsia="仿宋" w:hAnsi="仿宋" w:cs="仿宋" w:hint="eastAsia"/>
            <w:lang w:eastAsia="zh-CN"/>
          </w:rPr>
          <w:t>十四、供应链管理</w:t>
        </w:r>
        <w:r>
          <w:tab/>
        </w:r>
        <w:r>
          <w:fldChar w:fldCharType="begin"/>
        </w:r>
        <w:r>
          <w:instrText xml:space="preserve"> PAGEREF _Toc21139 \h </w:instrText>
        </w:r>
        <w:r>
          <w:fldChar w:fldCharType="separate"/>
        </w:r>
        <w:r>
          <w:t>61</w:t>
        </w:r>
        <w:r>
          <w:fldChar w:fldCharType="end"/>
        </w:r>
      </w:hyperlink>
    </w:p>
    <w:p>
      <w:pPr>
        <w:pStyle w:val="TOC2"/>
        <w:tabs>
          <w:tab w:val="right" w:leader="dot" w:pos="8306"/>
        </w:tabs>
      </w:pPr>
      <w:hyperlink w:anchor="_Toc25865" w:history="1">
        <w:r>
          <w:rPr>
            <w:rFonts w:ascii="仿宋" w:eastAsia="仿宋" w:hAnsi="仿宋" w:cs="仿宋" w:hint="eastAsia"/>
            <w:lang w:eastAsia="zh-CN"/>
          </w:rPr>
          <w:t>(一)、供应链战略规划</w:t>
        </w:r>
        <w:r>
          <w:tab/>
        </w:r>
        <w:r>
          <w:fldChar w:fldCharType="begin"/>
        </w:r>
        <w:r>
          <w:instrText xml:space="preserve"> PAGEREF _Toc25865 \h </w:instrText>
        </w:r>
        <w:r>
          <w:fldChar w:fldCharType="separate"/>
        </w:r>
        <w:r>
          <w:t>61</w:t>
        </w:r>
        <w:r>
          <w:fldChar w:fldCharType="end"/>
        </w:r>
      </w:hyperlink>
    </w:p>
    <w:p>
      <w:pPr>
        <w:pStyle w:val="TOC2"/>
        <w:tabs>
          <w:tab w:val="right" w:leader="dot" w:pos="8306"/>
        </w:tabs>
      </w:pPr>
      <w:hyperlink w:anchor="_Toc4838" w:history="1">
        <w:r>
          <w:rPr>
            <w:rFonts w:ascii="仿宋" w:eastAsia="仿宋" w:hAnsi="仿宋" w:cs="仿宋" w:hint="eastAsia"/>
            <w:lang w:eastAsia="zh-CN"/>
          </w:rPr>
          <w:t>(二)、供应商选择与合作</w:t>
        </w:r>
        <w:r>
          <w:tab/>
        </w:r>
        <w:r>
          <w:fldChar w:fldCharType="begin"/>
        </w:r>
        <w:r>
          <w:instrText xml:space="preserve"> PAGEREF _Toc4838 \h </w:instrText>
        </w:r>
        <w:r>
          <w:fldChar w:fldCharType="separate"/>
        </w:r>
        <w:r>
          <w:t>63</w:t>
        </w:r>
        <w:r>
          <w:fldChar w:fldCharType="end"/>
        </w:r>
      </w:hyperlink>
    </w:p>
    <w:p>
      <w:pPr>
        <w:pStyle w:val="TOC2"/>
        <w:tabs>
          <w:tab w:val="right" w:leader="dot" w:pos="8306"/>
        </w:tabs>
      </w:pPr>
      <w:hyperlink w:anchor="_Toc24257" w:history="1">
        <w:r>
          <w:rPr>
            <w:rFonts w:ascii="仿宋" w:eastAsia="仿宋" w:hAnsi="仿宋" w:cs="仿宋" w:hint="eastAsia"/>
            <w:lang w:eastAsia="zh-CN"/>
          </w:rPr>
          <w:t>(三)、物流与库存管理</w:t>
        </w:r>
        <w:r>
          <w:tab/>
        </w:r>
        <w:r>
          <w:fldChar w:fldCharType="begin"/>
        </w:r>
        <w:r>
          <w:instrText xml:space="preserve"> PAGEREF _Toc24257 \h </w:instrText>
        </w:r>
        <w:r>
          <w:fldChar w:fldCharType="separate"/>
        </w:r>
        <w:r>
          <w:t>64</w:t>
        </w:r>
        <w:r>
          <w:fldChar w:fldCharType="end"/>
        </w:r>
      </w:hyperlink>
    </w:p>
    <w:p>
      <w:pPr>
        <w:pStyle w:val="TOC1"/>
        <w:tabs>
          <w:tab w:val="right" w:leader="dot" w:pos="8306"/>
        </w:tabs>
      </w:pPr>
      <w:hyperlink w:anchor="_Toc11082" w:history="1">
        <w:r>
          <w:rPr>
            <w:rFonts w:ascii="仿宋" w:eastAsia="仿宋" w:hAnsi="仿宋" w:cs="仿宋" w:hint="eastAsia"/>
            <w:lang w:eastAsia="zh-CN"/>
          </w:rPr>
          <w:t>十五、铸件项目实施时间节点</w:t>
        </w:r>
        <w:r>
          <w:tab/>
        </w:r>
        <w:r>
          <w:fldChar w:fldCharType="begin"/>
        </w:r>
        <w:r>
          <w:instrText xml:space="preserve"> PAGEREF _Toc11082 \h </w:instrText>
        </w:r>
        <w:r>
          <w:fldChar w:fldCharType="separate"/>
        </w:r>
        <w:r>
          <w:t>65</w:t>
        </w:r>
        <w:r>
          <w:fldChar w:fldCharType="end"/>
        </w:r>
      </w:hyperlink>
    </w:p>
    <w:p>
      <w:pPr>
        <w:pStyle w:val="TOC2"/>
        <w:tabs>
          <w:tab w:val="right" w:leader="dot" w:pos="8306"/>
        </w:tabs>
      </w:pPr>
      <w:hyperlink w:anchor="_Toc25612" w:history="1">
        <w:r>
          <w:rPr>
            <w:rFonts w:ascii="仿宋" w:eastAsia="仿宋" w:hAnsi="仿宋" w:cs="仿宋" w:hint="eastAsia"/>
            <w:lang w:eastAsia="zh-CN"/>
          </w:rPr>
          <w:t>(一)、铸件项目启动阶段时间节点</w:t>
        </w:r>
        <w:r>
          <w:tab/>
        </w:r>
        <w:r>
          <w:fldChar w:fldCharType="begin"/>
        </w:r>
        <w:r>
          <w:instrText xml:space="preserve"> PAGEREF _Toc25612 \h </w:instrText>
        </w:r>
        <w:r>
          <w:fldChar w:fldCharType="separate"/>
        </w:r>
        <w:r>
          <w:t>65</w:t>
        </w:r>
        <w:r>
          <w:fldChar w:fldCharType="end"/>
        </w:r>
      </w:hyperlink>
    </w:p>
    <w:p>
      <w:pPr>
        <w:pStyle w:val="TOC2"/>
        <w:tabs>
          <w:tab w:val="right" w:leader="dot" w:pos="8306"/>
        </w:tabs>
      </w:pPr>
      <w:hyperlink w:anchor="_Toc4772" w:history="1">
        <w:r>
          <w:rPr>
            <w:rFonts w:ascii="仿宋" w:eastAsia="仿宋" w:hAnsi="仿宋" w:cs="仿宋" w:hint="eastAsia"/>
            <w:lang w:eastAsia="zh-CN"/>
          </w:rPr>
          <w:t>(二)、铸件项目执行阶段时间节点</w:t>
        </w:r>
        <w:r>
          <w:tab/>
        </w:r>
        <w:r>
          <w:fldChar w:fldCharType="begin"/>
        </w:r>
        <w:r>
          <w:instrText xml:space="preserve"> PAGEREF _Toc4772 \h </w:instrText>
        </w:r>
        <w:r>
          <w:fldChar w:fldCharType="separate"/>
        </w:r>
        <w:r>
          <w:t>67</w:t>
        </w:r>
        <w:r>
          <w:fldChar w:fldCharType="end"/>
        </w:r>
      </w:hyperlink>
    </w:p>
    <w:p>
      <w:pPr>
        <w:pStyle w:val="TOC2"/>
        <w:tabs>
          <w:tab w:val="right" w:leader="dot" w:pos="8306"/>
        </w:tabs>
      </w:pPr>
      <w:hyperlink w:anchor="_Toc8313" w:history="1">
        <w:r>
          <w:rPr>
            <w:rFonts w:ascii="仿宋" w:eastAsia="仿宋" w:hAnsi="仿宋" w:cs="仿宋" w:hint="eastAsia"/>
            <w:lang w:eastAsia="zh-CN"/>
          </w:rPr>
          <w:t>(三)、铸件项目完成阶段时间节点</w:t>
        </w:r>
        <w:r>
          <w:tab/>
        </w:r>
        <w:r>
          <w:fldChar w:fldCharType="begin"/>
        </w:r>
        <w:r>
          <w:instrText xml:space="preserve"> PAGEREF _Toc8313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25"/>
      <w:r>
        <w:rPr>
          <w:rFonts w:ascii="仿宋" w:eastAsia="仿宋" w:hAnsi="仿宋" w:cs="仿宋" w:hint="eastAsia"/>
          <w:lang w:eastAsia="zh-CN"/>
        </w:rPr>
        <w:t>(一)、铸件行业分析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件行业一直以来都是市场的关注焦点。行业内的发展趋势、竞争态势以及潜在机会都对铸件项目的推进产生深远的影响。通过深入研究行业的整体概貌，我们将更好地理解行业的核心特征，为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行业，技术一直是推动创新和发展的关键因素。我们将对当前技术趋势进行详尽分析，包括但不限于人工智能、大数据应用、先进制造技术等。这有助于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铸件项目成功的基础。我们将对主要竞争对手进行深入研究，包括其市场份额、产品特点、市场定位等。通过全面了解竞争对手的优势和劣势，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25"/>
      <w:r>
        <w:rPr>
          <w:rFonts w:ascii="仿宋" w:eastAsia="仿宋" w:hAnsi="仿宋" w:cs="仿宋" w:hint="eastAsia"/>
          <w:sz w:val="28"/>
          <w:lang w:eastAsia="zh-CN"/>
        </w:rPr>
        <w:t>(二)、铸件市场分析预测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通过对市场规模的深入调研，我们将预测铸件市场未来的增长趋势。这包括市场的整体规模、各细分领域的发展趋势等。铸件项目可以根据市场的扩张速度和潜在机会，制定更符合市场需求的发展策略。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铸件项目实施过程中需要充分考虑的因素。我们将对市场风险进行全面评估，包括但不限于政策法规风险、市场竞争风险、技术变革风险等。通过对潜在风险的深入分析，铸件项目可以制定相应的风险缓解策略，降低不确定性对铸件项目的影响。</w:t>
      </w:r>
    </w:p>
    <w:p>
      <w:pPr>
        <w:pStyle w:val="Heading1"/>
        <w:ind w:firstLine="560" w:firstLineChars="200"/>
        <w:rPr>
          <w:rFonts w:ascii="仿宋" w:eastAsia="仿宋" w:hAnsi="仿宋" w:cs="仿宋" w:hint="eastAsia"/>
          <w:sz w:val="28"/>
          <w:lang w:eastAsia="zh-CN"/>
        </w:rPr>
      </w:pPr>
      <w:bookmarkStart w:id="5" w:name="_Toc24031"/>
      <w:r>
        <w:rPr>
          <w:rFonts w:ascii="仿宋" w:eastAsia="仿宋" w:hAnsi="仿宋" w:cs="仿宋" w:hint="eastAsia"/>
          <w:sz w:val="28"/>
          <w:lang w:eastAsia="zh-CN"/>
        </w:rPr>
        <w:t>二、铸件项目危机管理</w:t>
      </w:r>
      <w:bookmarkEnd w:id="5"/>
    </w:p>
    <w:p>
      <w:pPr>
        <w:pStyle w:val="Heading2"/>
        <w:rPr>
          <w:rFonts w:ascii="仿宋" w:eastAsia="仿宋" w:hAnsi="仿宋" w:cs="仿宋" w:hint="eastAsia"/>
          <w:lang w:eastAsia="zh-CN"/>
        </w:rPr>
      </w:pPr>
      <w:bookmarkStart w:id="6" w:name="_Toc2566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危机管理中，危机预警与识别是确保铸件项目稳健运行的核心步骤。通过建立全面的监测机制，铸件项目团队旨在及时发现和理解潜在的风险和危机因素，以便采取及时的预防和应对措施，确保铸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首先，通过深入的风险评估，铸件项目团队全面分析了整个铸件项目和各个阶段可能存在的威胁。这包括准确评估每个潜在风险的发生概率和可能影响的程度，为后续危机预警提供了有力支持。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件项目团队着重于明确定义铸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件项目进展的持续监控，团队能够及时发现潜在问题并作出迅速反应。铸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在这一阶段，团队的专业素养和反应速度将发挥至关重要的作用，以确保潜在危机能够在初期得到有效的处理，最大程度地减轻负面影响。通过危机预警与识别，铸件项目得以更有序、可控地推进。</w:t>
      </w:r>
    </w:p>
    <w:p>
      <w:pPr>
        <w:pStyle w:val="Heading2"/>
        <w:ind w:firstLine="560" w:firstLineChars="200"/>
        <w:rPr>
          <w:rFonts w:ascii="仿宋" w:eastAsia="仿宋" w:hAnsi="仿宋" w:cs="仿宋" w:hint="eastAsia"/>
          <w:sz w:val="28"/>
          <w:lang w:eastAsia="zh-CN"/>
        </w:rPr>
      </w:pPr>
      <w:bookmarkStart w:id="7" w:name="_Toc47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在危机发生时，铸件项目团队立即行动，成立了应急小组。该小组的任务是迅速制定并实施紧急应对措施，以最小化潜在损失。以下是采取的主要措施：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暂停铸件项目进度：为遏制危机蔓延，铸件项目暂时停止进行，以便全面评估当前状况。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实时沟通：与关键利益相关者建立实时沟通机制，向他们传递铸件项目危机的实际状况，保障铸件项目核心利益。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随着危机得到初步控制，铸件项目团队转向制定恢复计划，以确保铸件项目能够从中迅速恢复。主要恢复计划包括：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修复受损的进度计划：重新评估铸件项目进度，制定修复计划，确保铸件项目尽快回归正常进程。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重新调整资源分配：优化资源分配，确保铸件项目在有限资源下高效运转。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271"/>
      <w:r>
        <w:rPr>
          <w:rFonts w:ascii="仿宋" w:eastAsia="仿宋" w:hAnsi="仿宋" w:cs="仿宋" w:hint="eastAsia"/>
          <w:sz w:val="28"/>
          <w:lang w:eastAsia="zh-CN"/>
        </w:rPr>
        <w:t>三、铸件项目建设单位说明</w:t>
      </w:r>
      <w:bookmarkEnd w:id="8"/>
    </w:p>
    <w:p>
      <w:pPr>
        <w:pStyle w:val="Heading2"/>
        <w:rPr>
          <w:rFonts w:ascii="仿宋" w:eastAsia="仿宋" w:hAnsi="仿宋" w:cs="仿宋" w:hint="eastAsia"/>
          <w:lang w:eastAsia="zh-CN"/>
        </w:rPr>
      </w:pPr>
      <w:bookmarkStart w:id="9" w:name="_Toc8389"/>
      <w:r>
        <w:rPr>
          <w:rFonts w:ascii="仿宋" w:eastAsia="仿宋" w:hAnsi="仿宋" w:cs="仿宋" w:hint="eastAsia"/>
          <w:lang w:eastAsia="zh-CN"/>
        </w:rPr>
        <w:t>(一)、铸件项目承办单位基本情况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4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件项目承办单位的XXXX，我们着眼于实现可持续的经济效益。通过技术创新和解决方案的提供，公司预计在铸件项目执行期间将获得可观的收入增长。这一收入来源主要包括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同时，我们注重成本控制和效率提升，以确保铸件项目的可持续盈利。透过精细的管理和资源优化，公司期望实现铸件项目利润最大化。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件项目实施进行全面的投资评估，包括铸件项目启动阶段的资金投入和后续运营成本。通过对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为确保公司在铸件项目实施过程中具备足够的资金流动性，公司将进行详尽的现金流分析。这包括资金需求的合理预测、铸件项目周期内的资金峰谷分析以及灵活的财务管理策略，以应对各种潜在的经济变动。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511"/>
      <w:r>
        <w:rPr>
          <w:rFonts w:ascii="仿宋" w:eastAsia="仿宋" w:hAnsi="仿宋" w:cs="仿宋" w:hint="eastAsia"/>
          <w:sz w:val="28"/>
          <w:lang w:eastAsia="zh-CN"/>
        </w:rPr>
        <w:t>四、铸件项目选址可行性分析</w:t>
      </w:r>
      <w:bookmarkEnd w:id="11"/>
    </w:p>
    <w:p>
      <w:pPr>
        <w:pStyle w:val="Heading2"/>
        <w:rPr>
          <w:rFonts w:ascii="仿宋" w:eastAsia="仿宋" w:hAnsi="仿宋" w:cs="仿宋" w:hint="eastAsia"/>
          <w:lang w:eastAsia="zh-CN"/>
        </w:rPr>
      </w:pPr>
      <w:bookmarkStart w:id="12" w:name="_Toc10863"/>
      <w:r>
        <w:rPr>
          <w:rFonts w:ascii="仿宋" w:eastAsia="仿宋" w:hAnsi="仿宋" w:cs="仿宋" w:hint="eastAsia"/>
          <w:lang w:eastAsia="zh-CN"/>
        </w:rPr>
        <w:t>(一)、铸件项目选址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该铸件项目选址位于XX省XX市XX区XXX街道</w:t>
      </w:r>
    </w:p>
    <w:p>
      <w:pPr>
        <w:pStyle w:val="Heading2"/>
        <w:ind w:firstLine="560" w:firstLineChars="200"/>
        <w:rPr>
          <w:rFonts w:ascii="仿宋" w:eastAsia="仿宋" w:hAnsi="仿宋" w:cs="仿宋" w:hint="eastAsia"/>
          <w:sz w:val="28"/>
          <w:lang w:eastAsia="zh-CN"/>
        </w:rPr>
      </w:pPr>
      <w:bookmarkStart w:id="13" w:name="_Toc276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铸件项目的征地面积将根据铸件项目的实际规模和需求进行精确规划。具体面积XXX平方米，旨在确保铸件项目不仅能够满足当前的发展需求，还能够预留空间以适应未来的扩展。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铸件项目计划建设的建筑总规模具体面积XXX平方米。这一规模的确定综合考虑了铸件项目的性质、规模，以及城市规划的相关要求，确保建筑布局与周边环境协调一致。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绿地率是铸件项目用地中被规划为绿地的比例。具体面积XXX平方米，旨在通过合理规划绿地，改善铸件项目周边环境，提升居民生活质量，并符合城市整体绿化规划。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确保铸件项目选址与当地城市规划相一致，具体面积XXX平方米。通过与城市规划部门深入沟通，确保铸件项目不仅符合城市的整体发展方向，还能够融入城市的发展布局，为城市的长远发展贡献力量。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充分了解并确保铸件项目选址符合当地产业政策，具体面积XXX平方米。这包括铸件项目对当地经济的促进作用，以及对相关产业的带动效应，确保铸件项目与地方政府的产业政策保持一致，促进共赢合作。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用地总体要求必须符合环保和可持续发展的原则，具体面积XXX平方米。通过采用绿色建筑设计、节能减排等措施，确保铸件项目在建设和运营过程中对环境的影响最小化，达到可持续发展的要求。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确保铸件项目选址具备必要的公共设施配套，具体面积XXX平方米。这包括交通便利性、教育、医疗等基础设施，以提高居民生活品质，使得铸件项目选址更具吸引力。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件项目选址不仅符合法规和规划，还在实际操作中具有可行性。这一全面规划将为铸件项目的成功实施提供坚实的基础，确保铸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4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件项目的设备规划和空间设计中，我们将采取灵活设备布局的措施。设备布局将根据实际需求进行灵活设计，避免不必要的浪费。通过合理规划设备摆放位置，我们将提高设备的利用率，减少设备间距，以确保铸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件项目内部引入共享设施的概念，例如共享会议室、办公区等。通过这种方式，我们可以减少对资源的重复建设，提高资源共享效率，从而减小铸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9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铸件项目的总图布置中，我们将不同功能区域进行明确的规划，以最大程度满足铸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79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我们首先关注市场因素，包括潜在客户分布、竞争对手位置、市场需求等。通过深入的市场调研，我们能够更准确地评估选址对于市场开拓和产品销售的影响，确保铸件项目能够在有利的市场环境中蓬勃发展。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铸件项目对环境的影响是综合评价的重要因素之一。我们将详细考虑选址周边的自然环境、生态保护区、水源地等情况，确保铸件项目的建设和运营对环境影响最小化，并符合当地的环保法规标准。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对选址的评价还需充分考虑当地政府的产业政策和法规。我们将详细了解铸件项目所在地的相关政策，确保铸件项目的规划和运营与当地法规相符，降低不必要的法律风险。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最后，我们将综合考虑用地成本，包括土地购置费用、土地开发成本等。通过对用地成本的详细评估，我们能够做出更为精确的经济效益分析，为铸件项目的投资决策提供有力支持。</w:t>
      </w:r>
    </w:p>
    <w:p>
      <w:pPr>
        <w:pStyle w:val="Heading1"/>
        <w:ind w:firstLine="560" w:firstLineChars="200"/>
        <w:rPr>
          <w:rFonts w:ascii="仿宋" w:eastAsia="仿宋" w:hAnsi="仿宋" w:cs="仿宋" w:hint="eastAsia"/>
          <w:sz w:val="28"/>
          <w:lang w:eastAsia="zh-CN"/>
        </w:rPr>
      </w:pPr>
      <w:bookmarkStart w:id="17" w:name="_Toc4248"/>
      <w:r>
        <w:rPr>
          <w:rFonts w:ascii="仿宋" w:eastAsia="仿宋" w:hAnsi="仿宋" w:cs="仿宋" w:hint="eastAsia"/>
          <w:sz w:val="28"/>
          <w:lang w:eastAsia="zh-CN"/>
        </w:rPr>
        <w:t>五、铸件项目建设背景及必要性分析</w:t>
      </w:r>
      <w:bookmarkEnd w:id="17"/>
    </w:p>
    <w:p>
      <w:pPr>
        <w:pStyle w:val="Heading2"/>
        <w:rPr>
          <w:rFonts w:ascii="仿宋" w:eastAsia="仿宋" w:hAnsi="仿宋" w:cs="仿宋" w:hint="eastAsia"/>
          <w:lang w:eastAsia="zh-CN"/>
        </w:rPr>
      </w:pPr>
      <w:bookmarkStart w:id="18" w:name="_Toc18240"/>
      <w:r>
        <w:rPr>
          <w:rFonts w:ascii="仿宋" w:eastAsia="仿宋" w:hAnsi="仿宋" w:cs="仿宋" w:hint="eastAsia"/>
          <w:lang w:eastAsia="zh-CN"/>
        </w:rPr>
        <w:t>(一)、铸件项目背景分析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我们的背景分析将深入挖掘当前行业的发展趋势，通过对竞争态势的全面审视，找到铸件项目在这个潮流中的定位。同时，我们将关注行业内涌现的新兴机遇，以便铸件项目更好地融入行业发展的潮流中。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件项目提供了强大的发展动力。我们将聚焦于行业内最新的技术发展趋势，包括但不限于人工智能、大数据分析、物联网等领域。通过深度的技术研究，我们将确保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件项目发展的源泉。我们将投入更多的精力对市场需求进行深入剖析，超越表面的需求，深入挖掘潜在的市场痛点和机遇。通过对市场需求的细致了解，铸件项目将更有针对性地设计解决方案，满足市场的多样化需求，从而更好地促进铸件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件项目战略至关重要。我们将对竞争态势进行更为深入的分析，包括但不限于市场份额、产品特点、客户满意度等多个维度。通过深度的竞争分析，铸件项目将能够更准确地把握市场脉搏，制定具有竞争力的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件项目的发展具有直接的影响。我们将进行更为全面的法规和政策分析，了解行业发展中的潜在法律风险和合规挑战。通过充分了解和遵守相关法规，铸件项目将确保在法律框架内合法合规运营，为铸件项目的稳健发展提供有力支持。</w:t>
      </w:r>
    </w:p>
    <w:p>
      <w:pPr>
        <w:pStyle w:val="Heading2"/>
        <w:ind w:firstLine="560" w:firstLineChars="200"/>
        <w:rPr>
          <w:rFonts w:ascii="仿宋" w:eastAsia="仿宋" w:hAnsi="仿宋" w:cs="仿宋" w:hint="eastAsia"/>
          <w:sz w:val="28"/>
          <w:lang w:eastAsia="zh-CN"/>
        </w:rPr>
      </w:pPr>
      <w:bookmarkStart w:id="19" w:name="_Toc13487"/>
      <w:r>
        <w:rPr>
          <w:rFonts w:ascii="仿宋" w:eastAsia="仿宋" w:hAnsi="仿宋" w:cs="仿宋" w:hint="eastAsia"/>
          <w:sz w:val="28"/>
          <w:lang w:eastAsia="zh-CN"/>
        </w:rPr>
        <w:t>(二)、铸件项目建设必要性分析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建设的迫切性源于对行业发展趋势的深刻洞察。我们正处于一个行业变革的时代，科技创新、数字化转型成为企业发展的关键动力。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建设不仅仅是为了跟上潮流，更是为了通过技术创新推动企业的持续发展。通过引入先进的技术和解决方案，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件项目的建设成为必然选择，通过提高产品质量、拓展服务领域，从而在竞争中获得更多的机会。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件项目建设的必要性体现在对客户需求更精准的满足。通过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建设的背后是对企业持续创新的追求。只有通过不断创新，企业才能在竞争中立于不败之地。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8526"/>
      <w:r>
        <w:rPr>
          <w:rFonts w:ascii="仿宋" w:eastAsia="仿宋" w:hAnsi="仿宋" w:cs="仿宋" w:hint="eastAsia"/>
          <w:sz w:val="28"/>
          <w:lang w:eastAsia="zh-CN"/>
        </w:rPr>
        <w:t>六、铸件项目文档管理</w:t>
      </w:r>
      <w:bookmarkEnd w:id="20"/>
    </w:p>
    <w:p>
      <w:pPr>
        <w:pStyle w:val="Heading2"/>
        <w:rPr>
          <w:rFonts w:ascii="仿宋" w:eastAsia="仿宋" w:hAnsi="仿宋" w:cs="仿宋" w:hint="eastAsia"/>
          <w:lang w:eastAsia="zh-CN"/>
        </w:rPr>
      </w:pPr>
      <w:bookmarkStart w:id="21" w:name="_Toc224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铸件项目高度重视文档的质量和准确性，以支持铸件项目的各项活动和决策。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https://d.book118.com/958126032032006030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241E8"/>
    <w:rsid w:val="49D241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260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2024-01-21T03:52:00Z</dcterms:created>
  <dcterms:modified xsi:type="dcterms:W3CDTF">2024-01-21T03:52:39Z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A62B7F9DEC3F4462A4100A65655A3AD3_11</vt:lpwstr>
  </property>
  <property fmtid="{D5CDD505-2E9C-101B-9397-08002B2CF9AE}" pid="3" name="KSOProductBuildVer">
    <vt:lpwstr>2052-12.1.0.16120</vt:lpwstr>
  </property>
</Properties>
</file>