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高三地理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49"/>
        <w:ind w:left="2512" w:right="2512" w:firstLine="0"/>
        <w:jc w:val="center"/>
        <w:rPr>
          <w:b/>
          <w:sz w:val="36"/>
        </w:rPr>
      </w:pPr>
      <w:r>
        <w:rPr>
          <w:b/>
          <w:w w:val="95"/>
          <w:sz w:val="36"/>
        </w:rPr>
        <w:t>第一卷〔</w:t>
      </w:r>
      <w:r>
        <w:rPr>
          <w:b/>
          <w:spacing w:val="6"/>
          <w:w w:val="95"/>
          <w:sz w:val="36"/>
        </w:rPr>
        <w:t xml:space="preserve">选择题共 </w:t>
      </w:r>
      <w:r>
        <w:rPr>
          <w:b/>
          <w:w w:val="95"/>
          <w:sz w:val="36"/>
        </w:rPr>
        <w:t>50 分〕</w:t>
      </w:r>
    </w:p>
    <w:p>
      <w:pPr>
        <w:spacing w:before="241"/>
        <w:ind w:left="2553" w:right="0" w:firstLine="0"/>
        <w:jc w:val="left"/>
        <w:rPr>
          <w:b/>
          <w:sz w:val="36"/>
        </w:rPr>
      </w:pPr>
      <w:r>
        <w:rPr>
          <w:b/>
          <w:w w:val="95"/>
          <w:sz w:val="36"/>
        </w:rPr>
        <w:t>留意事项：</w:t>
      </w:r>
    </w:p>
    <w:p>
      <w:pPr>
        <w:pStyle w:val="BodyText"/>
        <w:spacing w:before="12"/>
        <w:rPr>
          <w:b/>
          <w:sz w:val="14"/>
        </w:rPr>
      </w:pPr>
    </w:p>
    <w:p>
      <w:pPr>
        <w:pStyle w:val="ListParagraph"/>
        <w:numPr>
          <w:ilvl w:val="0"/>
          <w:numId w:val="28"/>
        </w:numPr>
        <w:tabs>
          <w:tab w:val="left" w:pos="2917"/>
        </w:tabs>
        <w:spacing w:before="50" w:after="0" w:line="240" w:lineRule="auto"/>
        <w:ind w:left="2916" w:right="0" w:hanging="364"/>
        <w:jc w:val="left"/>
        <w:rPr>
          <w:b/>
          <w:sz w:val="36"/>
        </w:rPr>
      </w:pPr>
      <w:r>
        <w:rPr>
          <w:b/>
          <w:spacing w:val="-7"/>
          <w:w w:val="95"/>
          <w:sz w:val="36"/>
        </w:rPr>
        <w:t xml:space="preserve">第一卷共 </w:t>
      </w:r>
      <w:r>
        <w:rPr>
          <w:b/>
          <w:w w:val="95"/>
          <w:sz w:val="36"/>
        </w:rPr>
        <w:t>25</w:t>
      </w:r>
      <w:r>
        <w:rPr>
          <w:b/>
          <w:spacing w:val="-12"/>
          <w:w w:val="95"/>
          <w:sz w:val="36"/>
        </w:rPr>
        <w:t xml:space="preserve"> 题，每题 </w:t>
      </w:r>
      <w:r>
        <w:rPr>
          <w:b/>
          <w:w w:val="95"/>
          <w:sz w:val="36"/>
        </w:rPr>
        <w:t>2</w:t>
      </w:r>
      <w:r>
        <w:rPr>
          <w:b/>
          <w:spacing w:val="-16"/>
          <w:w w:val="95"/>
          <w:sz w:val="36"/>
        </w:rPr>
        <w:t xml:space="preserve"> 分，共 </w:t>
      </w:r>
      <w:r>
        <w:rPr>
          <w:b/>
          <w:w w:val="95"/>
          <w:sz w:val="36"/>
        </w:rPr>
        <w:t>50</w:t>
      </w:r>
      <w:r>
        <w:rPr>
          <w:b/>
          <w:spacing w:val="-13"/>
          <w:w w:val="95"/>
          <w:sz w:val="36"/>
        </w:rPr>
        <w:t xml:space="preserve"> 分。</w:t>
      </w:r>
    </w:p>
    <w:p>
      <w:pPr>
        <w:pStyle w:val="ListParagraph"/>
        <w:numPr>
          <w:ilvl w:val="0"/>
          <w:numId w:val="28"/>
        </w:numPr>
        <w:tabs>
          <w:tab w:val="left" w:pos="2917"/>
        </w:tabs>
        <w:spacing w:before="240" w:after="0" w:line="364" w:lineRule="auto"/>
        <w:ind w:left="2553" w:right="2344" w:firstLine="0"/>
        <w:jc w:val="left"/>
        <w:rPr>
          <w:b/>
          <w:sz w:val="36"/>
        </w:rPr>
      </w:pPr>
      <w:r>
        <w:rPr>
          <w:b/>
          <w:spacing w:val="4"/>
          <w:w w:val="95"/>
          <w:sz w:val="36"/>
        </w:rPr>
        <w:t xml:space="preserve">每题选出答案后，用 </w:t>
      </w:r>
      <w:r>
        <w:rPr>
          <w:b/>
          <w:w w:val="95"/>
          <w:sz w:val="36"/>
        </w:rPr>
        <w:t>2B</w:t>
      </w:r>
      <w:r>
        <w:rPr>
          <w:b/>
          <w:spacing w:val="-2"/>
          <w:w w:val="95"/>
          <w:sz w:val="36"/>
        </w:rPr>
        <w:t xml:space="preserve"> 铅笔把答题卡上对应题目的答案标号涂黑。如需改动，</w:t>
      </w:r>
      <w:r>
        <w:rPr>
          <w:b/>
          <w:spacing w:val="-169"/>
          <w:w w:val="95"/>
          <w:sz w:val="36"/>
        </w:rPr>
        <w:t xml:space="preserve"> </w:t>
      </w:r>
      <w:r>
        <w:rPr>
          <w:b/>
          <w:w w:val="95"/>
          <w:sz w:val="36"/>
        </w:rPr>
        <w:t>用橡皮擦干净后，再选涂其它答案标号。不涂在答题卡上，只答在试卷上不得分。</w:t>
      </w:r>
    </w:p>
    <w:p>
      <w:pPr>
        <w:pStyle w:val="BodyText"/>
        <w:spacing w:before="75" w:line="424" w:lineRule="auto"/>
        <w:ind w:left="2553" w:right="2632" w:firstLine="629"/>
        <w:jc w:val="both"/>
        <w:rPr>
          <w:rFonts w:ascii="楷体" w:eastAsia="楷体" w:hint="eastAs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1741551</wp:posOffset>
            </wp:positionV>
            <wp:extent cx="11340845" cy="26035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</w:rPr>
        <w:t>水星离太阳近，总是湮没在太阳的光辉里，只有在水星大距时，消灭短暂的观测时机。水星大距是指在地球上看，水星和太阳之间的角距离到达最大，当水星在太阳东边时为东大</w:t>
      </w:r>
      <w:r>
        <w:rPr>
          <w:rFonts w:ascii="楷体" w:eastAsia="楷体" w:hint="eastAsia"/>
          <w:spacing w:val="3"/>
        </w:rPr>
        <w:t>距、在太阳西边时为西大距。以下图为</w:t>
      </w:r>
      <w:r>
        <w:rPr>
          <w:rFonts w:ascii="楷体" w:eastAsia="楷体" w:hint="eastAsia"/>
        </w:rPr>
        <w:t>2023</w:t>
      </w:r>
      <w:r>
        <w:rPr>
          <w:rFonts w:ascii="楷体" w:eastAsia="楷体" w:hint="eastAsia"/>
          <w:spacing w:val="-23"/>
        </w:rPr>
        <w:t xml:space="preserve"> 年 </w:t>
      </w:r>
      <w:r>
        <w:rPr>
          <w:rFonts w:ascii="楷体" w:eastAsia="楷体" w:hint="eastAsia"/>
        </w:rPr>
        <w:t>6</w:t>
      </w:r>
      <w:r>
        <w:rPr>
          <w:rFonts w:ascii="楷体" w:eastAsia="楷体" w:hint="eastAsia"/>
          <w:spacing w:val="-21"/>
        </w:rPr>
        <w:t xml:space="preserve"> 月 </w:t>
      </w:r>
      <w:r>
        <w:rPr>
          <w:rFonts w:ascii="楷体" w:eastAsia="楷体" w:hint="eastAsia"/>
        </w:rPr>
        <w:t>24</w:t>
      </w:r>
      <w:r>
        <w:rPr>
          <w:rFonts w:ascii="楷体" w:eastAsia="楷体" w:hint="eastAsia"/>
          <w:spacing w:val="-6"/>
        </w:rPr>
        <w:t xml:space="preserve"> 日水星东大距时太阳系局部天体某时刻</w:t>
      </w:r>
      <w:r>
        <w:rPr>
          <w:rFonts w:ascii="楷体" w:eastAsia="楷体" w:hint="eastAsia"/>
        </w:rPr>
        <w:t>相对位置示意图。据此完成下面小题。</w:t>
      </w: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spacing w:before="6"/>
        <w:rPr>
          <w:rFonts w:ascii="楷体"/>
          <w:sz w:val="40"/>
        </w:rPr>
      </w:pPr>
    </w:p>
    <w:p>
      <w:pPr>
        <w:pStyle w:val="ListParagraph"/>
        <w:numPr>
          <w:ilvl w:val="0"/>
          <w:numId w:val="27"/>
        </w:numPr>
        <w:tabs>
          <w:tab w:val="left" w:pos="2953"/>
          <w:tab w:val="left" w:pos="9570"/>
        </w:tabs>
        <w:spacing w:before="1" w:after="0" w:line="240" w:lineRule="auto"/>
        <w:ind w:left="2952" w:right="0" w:hanging="400"/>
        <w:jc w:val="left"/>
        <w:rPr>
          <w:sz w:val="31"/>
        </w:rPr>
      </w:pPr>
      <w:r>
        <w:rPr>
          <w:sz w:val="31"/>
        </w:rPr>
        <w:t>图中水星东大距时，水星所处的轨道位置是(</w:t>
        <w:tab/>
        <w:t>)</w:t>
      </w: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5"/>
          <w:footerReference w:type="default" r:id="rId6"/>
          <w:type w:val="continuous"/>
          <w:pgSz w:w="17860" w:h="25260"/>
          <w:pgMar w:top="1480" w:right="0" w:bottom="1980" w:left="0" w:header="1280" w:footer="1790"/>
          <w:pgNumType w:start="1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339"/>
        </w:tabs>
        <w:spacing w:before="63" w:after="0" w:line="240" w:lineRule="auto"/>
        <w:ind w:left="2891" w:right="38" w:hanging="2892"/>
        <w:jc w:val="right"/>
        <w:rPr>
          <w:sz w:val="31"/>
        </w:rPr>
      </w:pPr>
      <w:r>
        <w:rPr>
          <w:w w:val="102"/>
          <w:sz w:val="31"/>
        </w:rPr>
        <w:t>①</w:t>
      </w:r>
    </w:p>
    <w:p>
      <w:pPr>
        <w:pStyle w:val="BodyText"/>
        <w:spacing w:before="305"/>
        <w:ind w:right="56"/>
        <w:jc w:val="right"/>
      </w:pPr>
      <w:r>
        <w:rPr>
          <w:rFonts w:ascii="Calibri" w:hAnsi="Calibri"/>
          <w:position w:val="1"/>
        </w:rPr>
        <w:t>C.</w:t>
      </w:r>
      <w:r>
        <w:rPr>
          <w:rFonts w:ascii="Calibri" w:hAnsi="Calibri"/>
          <w:spacing w:val="3"/>
          <w:position w:val="1"/>
        </w:rPr>
        <w:t xml:space="preserve"> </w:t>
      </w:r>
      <w:r>
        <w:t>③</w:t>
      </w:r>
    </w:p>
    <w:p>
      <w:pPr>
        <w:pStyle w:val="BodyText"/>
        <w:spacing w:before="63"/>
        <w:ind w:left="2553"/>
      </w:pPr>
      <w:r>
        <w:br w:type="column"/>
      </w:r>
      <w:r>
        <w:rPr>
          <w:rFonts w:ascii="Calibri" w:hAnsi="Calibri"/>
          <w:position w:val="1"/>
        </w:rPr>
        <w:t>B.</w:t>
      </w:r>
      <w:r>
        <w:rPr>
          <w:rFonts w:ascii="Calibri" w:hAnsi="Calibri"/>
          <w:spacing w:val="12"/>
          <w:position w:val="1"/>
        </w:rPr>
        <w:t xml:space="preserve"> </w:t>
      </w:r>
      <w:r>
        <w:t>②</w:t>
      </w:r>
    </w:p>
    <w:p>
      <w:pPr>
        <w:pStyle w:val="BodyText"/>
        <w:spacing w:before="305"/>
        <w:ind w:left="2553"/>
      </w:pPr>
      <w:r>
        <w:rPr>
          <w:rFonts w:ascii="Calibri" w:hAnsi="Calibri"/>
          <w:position w:val="1"/>
        </w:rPr>
        <w:t>D.</w:t>
      </w:r>
      <w:r>
        <w:rPr>
          <w:rFonts w:ascii="Calibri" w:hAnsi="Calibri"/>
          <w:spacing w:val="4"/>
          <w:position w:val="1"/>
        </w:rPr>
        <w:t xml:space="preserve"> </w:t>
      </w:r>
      <w:r>
        <w:t>④</w:t>
      </w:r>
    </w:p>
    <w:p>
      <w:pPr>
        <w:spacing w:after="0"/>
        <w:sectPr>
          <w:headerReference w:type="default" r:id="rId7"/>
          <w:footerReference w:type="default" r:id="rId8"/>
          <w:type w:val="continuous"/>
          <w:pgSz w:w="17860" w:h="25260"/>
          <w:pgMar w:top="1480" w:right="0" w:bottom="1980" w:left="0" w:header="708" w:footer="708"/>
          <w:pgNumType w:start="2"/>
          <w:cols w:num="2" w:space="708" w:equalWidth="0">
            <w:col w:w="3249" w:space="4060"/>
            <w:col w:w="10551" w:space="0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pStyle w:val="ListParagraph"/>
        <w:numPr>
          <w:ilvl w:val="0"/>
          <w:numId w:val="27"/>
        </w:numPr>
        <w:tabs>
          <w:tab w:val="left" w:pos="2953"/>
          <w:tab w:val="left" w:pos="15158"/>
        </w:tabs>
        <w:spacing w:before="63" w:after="0" w:line="240" w:lineRule="auto"/>
        <w:ind w:left="2952" w:right="0" w:hanging="400"/>
        <w:jc w:val="left"/>
        <w:rPr>
          <w:sz w:val="31"/>
        </w:rPr>
      </w:pPr>
      <w:r>
        <w:rPr>
          <w:sz w:val="31"/>
        </w:rPr>
        <w:t>假设此次水星东大距时离太阳的视角</w:t>
      </w:r>
      <w:r>
        <w:rPr>
          <w:spacing w:val="43"/>
          <w:sz w:val="31"/>
        </w:rPr>
        <w:t>为</w:t>
      </w:r>
      <w:r>
        <w:rPr>
          <w:sz w:val="31"/>
        </w:rPr>
        <w:t>29°左右</w:t>
      </w:r>
      <w:r>
        <w:rPr>
          <w:spacing w:val="-169"/>
          <w:sz w:val="31"/>
        </w:rPr>
        <w:t>，</w:t>
      </w:r>
      <w:r>
        <w:rPr>
          <w:sz w:val="31"/>
        </w:rPr>
        <w:t>该日加坡观测水星的最正确时刻是(</w:t>
        <w:tab/>
        <w:t>)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9"/>
          <w:footerReference w:type="default" r:id="rId10"/>
          <w:type w:val="continuous"/>
          <w:pgSz w:w="17860" w:h="25260"/>
          <w:pgMar w:top="1480" w:right="0" w:bottom="1980" w:left="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2892"/>
        </w:tabs>
        <w:spacing w:before="62" w:after="0" w:line="240" w:lineRule="auto"/>
        <w:ind w:left="2891" w:right="0" w:hanging="339"/>
        <w:jc w:val="left"/>
        <w:rPr>
          <w:sz w:val="31"/>
        </w:rPr>
      </w:pPr>
      <w:r>
        <w:rPr>
          <w:sz w:val="31"/>
        </w:rPr>
        <w:t>4</w:t>
      </w:r>
      <w:r>
        <w:rPr>
          <w:spacing w:val="-19"/>
          <w:sz w:val="31"/>
        </w:rPr>
        <w:t xml:space="preserve"> 时前后</w:t>
      </w:r>
    </w:p>
    <w:p>
      <w:pPr>
        <w:pStyle w:val="BodyText"/>
        <w:spacing w:before="305"/>
        <w:ind w:left="2553"/>
      </w:pPr>
      <w:r>
        <w:rPr>
          <w:rFonts w:ascii="Calibri" w:eastAsia="Calibri"/>
          <w:position w:val="1"/>
        </w:rPr>
        <w:t>C</w:t>
      </w:r>
      <w:r>
        <w:rPr>
          <w:rFonts w:ascii="Calibri" w:eastAsia="Calibri"/>
          <w:spacing w:val="6"/>
          <w:position w:val="1"/>
        </w:rPr>
        <w:t xml:space="preserve">. </w:t>
      </w:r>
      <w:r>
        <w:t>20</w:t>
      </w:r>
      <w:r>
        <w:rPr>
          <w:spacing w:val="-18"/>
        </w:rPr>
        <w:t xml:space="preserve"> 时前后</w:t>
      </w:r>
    </w:p>
    <w:p>
      <w:pPr>
        <w:pStyle w:val="BodyText"/>
        <w:spacing w:before="62"/>
        <w:ind w:left="2553"/>
      </w:pPr>
      <w:r>
        <w:br w:type="column"/>
      </w:r>
      <w:r>
        <w:rPr>
          <w:rFonts w:ascii="Calibri" w:eastAsia="Calibri"/>
          <w:position w:val="1"/>
        </w:rPr>
        <w:t>B</w:t>
      </w:r>
      <w:r>
        <w:rPr>
          <w:rFonts w:ascii="Calibri" w:eastAsia="Calibri"/>
          <w:spacing w:val="7"/>
          <w:position w:val="1"/>
        </w:rPr>
        <w:t xml:space="preserve">. </w:t>
      </w:r>
      <w:r>
        <w:t>8</w:t>
      </w:r>
      <w:r>
        <w:rPr>
          <w:spacing w:val="-16"/>
        </w:rPr>
        <w:t xml:space="preserve"> 时前后</w:t>
      </w:r>
    </w:p>
    <w:p>
      <w:pPr>
        <w:pStyle w:val="BodyText"/>
        <w:spacing w:before="305"/>
        <w:ind w:left="2553"/>
      </w:pPr>
      <w:r>
        <w:rPr>
          <w:rFonts w:ascii="Calibri" w:eastAsia="Calibri"/>
          <w:position w:val="1"/>
        </w:rPr>
        <w:t>D</w:t>
      </w:r>
      <w:r>
        <w:rPr>
          <w:rFonts w:ascii="Calibri" w:eastAsia="Calibri"/>
          <w:spacing w:val="-2"/>
          <w:position w:val="1"/>
        </w:rPr>
        <w:t xml:space="preserve">. </w:t>
      </w:r>
      <w:r>
        <w:t>24</w:t>
      </w:r>
      <w:r>
        <w:rPr>
          <w:spacing w:val="-18"/>
        </w:rPr>
        <w:t xml:space="preserve"> 时前后</w:t>
      </w:r>
    </w:p>
    <w:p>
      <w:pPr>
        <w:spacing w:after="0"/>
        <w:sectPr>
          <w:headerReference w:type="default" r:id="rId11"/>
          <w:footerReference w:type="default" r:id="rId12"/>
          <w:type w:val="continuous"/>
          <w:pgSz w:w="17860" w:h="25260"/>
          <w:pgMar w:top="1480" w:right="0" w:bottom="1980" w:left="0" w:header="708" w:footer="708"/>
          <w:pgNumType w:start="4"/>
          <w:cols w:num="2" w:space="708" w:equalWidth="0">
            <w:col w:w="4257" w:space="3053"/>
            <w:col w:w="10550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ListParagraph"/>
        <w:numPr>
          <w:ilvl w:val="0"/>
          <w:numId w:val="27"/>
        </w:numPr>
        <w:tabs>
          <w:tab w:val="left" w:pos="2953"/>
          <w:tab w:val="left" w:pos="11147"/>
        </w:tabs>
        <w:spacing w:before="62" w:after="0" w:line="240" w:lineRule="auto"/>
        <w:ind w:left="2952" w:right="0" w:hanging="400"/>
        <w:jc w:val="left"/>
        <w:rPr>
          <w:sz w:val="31"/>
        </w:rPr>
      </w:pPr>
      <w:r>
        <w:rPr>
          <w:sz w:val="31"/>
        </w:rPr>
        <w:t>从地球上看，以下哪颗行星也能上演东大距的天象景观(</w:t>
        <w:tab/>
        <w:t>)</w:t>
      </w:r>
    </w:p>
    <w:p>
      <w:pPr>
        <w:pStyle w:val="ListParagraph"/>
        <w:numPr>
          <w:ilvl w:val="1"/>
          <w:numId w:val="27"/>
        </w:numPr>
        <w:tabs>
          <w:tab w:val="left" w:pos="2975"/>
          <w:tab w:val="left" w:pos="6207"/>
          <w:tab w:val="left" w:pos="9862"/>
          <w:tab w:val="left" w:pos="13517"/>
        </w:tabs>
        <w:spacing w:before="306" w:after="0" w:line="240" w:lineRule="auto"/>
        <w:ind w:left="2974" w:right="0" w:hanging="422"/>
        <w:jc w:val="left"/>
        <w:rPr>
          <w:sz w:val="31"/>
        </w:rPr>
      </w:pPr>
      <w:r>
        <w:rPr>
          <w:sz w:val="31"/>
        </w:rPr>
        <w:t>金星</w:t>
        <w:tab/>
      </w:r>
      <w:r>
        <w:rPr>
          <w:rFonts w:ascii="Calibri" w:eastAsia="Calibri"/>
          <w:position w:val="1"/>
          <w:sz w:val="31"/>
        </w:rPr>
        <w:t>B.</w:t>
      </w:r>
      <w:r>
        <w:rPr>
          <w:rFonts w:ascii="Calibri" w:eastAsia="Calibri"/>
          <w:spacing w:val="95"/>
          <w:position w:val="1"/>
          <w:sz w:val="31"/>
        </w:rPr>
        <w:t xml:space="preserve"> </w:t>
      </w:r>
      <w:r>
        <w:rPr>
          <w:sz w:val="31"/>
        </w:rPr>
        <w:t>火星</w:t>
        <w:tab/>
      </w:r>
      <w:r>
        <w:rPr>
          <w:rFonts w:ascii="Calibri" w:eastAsia="Calibri"/>
          <w:position w:val="1"/>
          <w:sz w:val="31"/>
        </w:rPr>
        <w:t>C.</w:t>
      </w:r>
      <w:r>
        <w:rPr>
          <w:rFonts w:ascii="Calibri" w:eastAsia="Calibri"/>
          <w:spacing w:val="95"/>
          <w:position w:val="1"/>
          <w:sz w:val="31"/>
        </w:rPr>
        <w:t xml:space="preserve"> </w:t>
      </w:r>
      <w:r>
        <w:rPr>
          <w:sz w:val="31"/>
        </w:rPr>
        <w:t>木星</w:t>
        <w:tab/>
      </w:r>
      <w:r>
        <w:rPr>
          <w:rFonts w:ascii="Calibri" w:eastAsia="Calibri"/>
          <w:position w:val="1"/>
          <w:sz w:val="31"/>
        </w:rPr>
        <w:t>D.</w:t>
      </w:r>
      <w:r>
        <w:rPr>
          <w:rFonts w:ascii="Calibri" w:eastAsia="Calibri"/>
          <w:spacing w:val="98"/>
          <w:position w:val="1"/>
          <w:sz w:val="31"/>
        </w:rPr>
        <w:t xml:space="preserve"> </w:t>
      </w:r>
      <w:r>
        <w:rPr>
          <w:sz w:val="31"/>
        </w:rPr>
        <w:t>土星</w:t>
      </w:r>
    </w:p>
    <w:p>
      <w:pPr>
        <w:pStyle w:val="BodyText"/>
        <w:tabs>
          <w:tab w:val="left" w:pos="4920"/>
          <w:tab w:val="left" w:pos="6027"/>
        </w:tabs>
        <w:spacing w:before="304"/>
        <w:ind w:left="2553"/>
        <w:rPr>
          <w:rFonts w:ascii="Calibri" w:eastAsia="Calibri"/>
        </w:rPr>
      </w:pPr>
      <w:r>
        <w:rPr>
          <w:color w:val="2C74B6"/>
        </w:rPr>
        <w:t>【答案】</w:t>
      </w:r>
      <w:r>
        <w:rPr>
          <w:rFonts w:ascii="Calibri" w:eastAsia="Calibri"/>
          <w:position w:val="1"/>
        </w:rPr>
        <w:t>1.</w:t>
      </w:r>
      <w:r>
        <w:rPr>
          <w:rFonts w:ascii="Calibri" w:eastAsia="Calibri"/>
          <w:spacing w:val="6"/>
          <w:position w:val="1"/>
        </w:rPr>
        <w:t xml:space="preserve"> </w:t>
      </w:r>
      <w:r>
        <w:rPr>
          <w:rFonts w:ascii="Calibri" w:eastAsia="Calibri"/>
          <w:position w:val="1"/>
        </w:rPr>
        <w:t>C</w:t>
        <w:tab/>
        <w:t>2.</w:t>
      </w:r>
      <w:r>
        <w:rPr>
          <w:rFonts w:ascii="Calibri" w:eastAsia="Calibri"/>
          <w:spacing w:val="2"/>
          <w:position w:val="1"/>
        </w:rPr>
        <w:t xml:space="preserve"> </w:t>
      </w:r>
      <w:r>
        <w:rPr>
          <w:rFonts w:ascii="Calibri" w:eastAsia="Calibri"/>
          <w:position w:val="1"/>
        </w:rPr>
        <w:t>C</w:t>
        <w:tab/>
        <w:t>3.</w:t>
      </w:r>
      <w:r>
        <w:rPr>
          <w:rFonts w:ascii="Calibri" w:eastAsia="Calibri"/>
          <w:spacing w:val="8"/>
          <w:position w:val="1"/>
        </w:rPr>
        <w:t xml:space="preserve"> </w:t>
      </w:r>
      <w:r>
        <w:rPr>
          <w:rFonts w:ascii="Calibri" w:eastAsia="Calibri"/>
          <w:position w:val="1"/>
        </w:rPr>
        <w:t>A</w:t>
      </w:r>
    </w:p>
    <w:p>
      <w:pPr>
        <w:pStyle w:val="BodyText"/>
        <w:spacing w:before="305"/>
        <w:ind w:left="2553"/>
      </w:pPr>
      <w:r>
        <w:rPr>
          <w:color w:val="2C74B6"/>
        </w:rPr>
        <w:t>【解析】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2553" w:right="2420"/>
      </w:pPr>
      <w:r>
        <w:t>【详解】</w:t>
      </w:r>
      <w:r>
        <w:rPr>
          <w:rFonts w:ascii="Calibri" w:eastAsia="Calibri" w:hAnsi="Calibri"/>
          <w:position w:val="1"/>
        </w:rPr>
        <w:t>1.</w:t>
      </w:r>
      <w:r>
        <w:t>依据材料可知，水星大距是指在地球上看，水星和太阳之间的角距离到达最大，当水星在太阳东边时为东大距。依据图中地球自转方向可知，水星处在轨道</w:t>
      </w:r>
      <w:r>
        <w:rPr>
          <w:rFonts w:ascii="Calibri" w:eastAsia="Calibri" w:hAnsi="Calibri"/>
          <w:position w:val="1"/>
        </w:rPr>
        <w:t>③</w:t>
      </w:r>
      <w:r>
        <w:t>位置时，水星在</w:t>
      </w:r>
      <w:r>
        <w:rPr>
          <w:spacing w:val="1"/>
        </w:rPr>
        <w:t xml:space="preserve"> </w:t>
      </w:r>
      <w:r>
        <w:t>太阳的东边，且此时在地球上看，水星和太阳之间的角距离到达最大。故</w:t>
      </w:r>
      <w:r>
        <w:rPr>
          <w:rFonts w:ascii="Calibri" w:eastAsia="Calibri" w:hAnsi="Calibri"/>
          <w:position w:val="1"/>
        </w:rPr>
        <w:t>C</w:t>
      </w:r>
      <w:r>
        <w:rPr>
          <w:rFonts w:ascii="Calibri" w:eastAsia="Calibri" w:hAnsi="Calibri"/>
          <w:spacing w:val="19"/>
          <w:position w:val="1"/>
        </w:rPr>
        <w:t xml:space="preserve"> </w:t>
      </w:r>
      <w:r>
        <w:t>项正确。</w:t>
      </w:r>
    </w:p>
    <w:p>
      <w:pPr>
        <w:spacing w:after="0" w:line="424" w:lineRule="auto"/>
        <w:sectPr>
          <w:headerReference w:type="default" r:id="rId13"/>
          <w:footerReference w:type="default" r:id="rId14"/>
          <w:type w:val="continuous"/>
          <w:pgSz w:w="17860" w:h="25260"/>
          <w:pgMar w:top="1480" w:right="0" w:bottom="1980" w:left="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63" w:line="424" w:lineRule="auto"/>
        <w:ind w:left="2553" w:right="2378"/>
      </w:pPr>
      <w:r>
        <w:rPr>
          <w:rFonts w:ascii="Calibri" w:eastAsia="Calibri"/>
          <w:position w:val="1"/>
        </w:rPr>
        <w:t>2.2023</w:t>
      </w:r>
      <w:r>
        <w:rPr>
          <w:rFonts w:ascii="Calibri" w:eastAsia="Calibri"/>
          <w:spacing w:val="38"/>
          <w:position w:val="1"/>
        </w:rPr>
        <w:t xml:space="preserve"> </w:t>
      </w:r>
      <w:r>
        <w:rPr>
          <w:spacing w:val="-23"/>
        </w:rPr>
        <w:t xml:space="preserve">年 </w:t>
      </w:r>
      <w:r>
        <w:rPr>
          <w:rFonts w:ascii="Calibri" w:eastAsia="Calibri"/>
          <w:position w:val="1"/>
        </w:rPr>
        <w:t>6</w:t>
      </w:r>
      <w:r>
        <w:rPr>
          <w:rFonts w:ascii="Calibri" w:eastAsia="Calibri"/>
          <w:spacing w:val="41"/>
          <w:position w:val="1"/>
        </w:rPr>
        <w:t xml:space="preserve"> </w:t>
      </w:r>
      <w:r>
        <w:rPr>
          <w:spacing w:val="-20"/>
        </w:rPr>
        <w:t xml:space="preserve">月 </w:t>
      </w:r>
      <w:r>
        <w:rPr>
          <w:rFonts w:ascii="Calibri" w:eastAsia="Calibri"/>
          <w:position w:val="1"/>
        </w:rPr>
        <w:t>24</w:t>
      </w:r>
      <w:r>
        <w:rPr>
          <w:rFonts w:ascii="Calibri" w:eastAsia="Calibri"/>
          <w:spacing w:val="39"/>
          <w:position w:val="1"/>
        </w:rPr>
        <w:t xml:space="preserve"> </w:t>
      </w:r>
      <w:r>
        <w:t>日水星到达东大距</w:t>
      </w:r>
      <w:r>
        <w:rPr>
          <w:rFonts w:ascii="Calibri" w:eastAsia="Calibri"/>
          <w:position w:val="1"/>
        </w:rPr>
        <w:t>,</w:t>
      </w:r>
      <w:r>
        <w:rPr>
          <w:spacing w:val="-7"/>
        </w:rPr>
        <w:t>中国各地都可在西方低空目睹到这颗奇特的水星。肉眼观</w:t>
      </w:r>
      <w:r>
        <w:t>测水星的时间应是夜晚，</w:t>
      </w:r>
      <w:r>
        <w:rPr>
          <w:rFonts w:ascii="Calibri" w:eastAsia="Calibri"/>
          <w:position w:val="1"/>
        </w:rPr>
        <w:t>6</w:t>
      </w:r>
      <w:r>
        <w:rPr>
          <w:rFonts w:ascii="Calibri" w:eastAsia="Calibri"/>
          <w:spacing w:val="92"/>
          <w:position w:val="1"/>
        </w:rPr>
        <w:t xml:space="preserve"> </w:t>
      </w:r>
      <w:r>
        <w:rPr>
          <w:spacing w:val="3"/>
        </w:rPr>
        <w:t>月份是夏季，日落在加坡地方时</w:t>
      </w:r>
      <w:r>
        <w:rPr>
          <w:rFonts w:ascii="Calibri" w:eastAsia="Calibri"/>
          <w:position w:val="1"/>
        </w:rPr>
        <w:t>18</w:t>
      </w:r>
      <w:r>
        <w:rPr>
          <w:rFonts w:ascii="Calibri" w:eastAsia="Calibri"/>
          <w:spacing w:val="84"/>
          <w:position w:val="1"/>
        </w:rPr>
        <w:t xml:space="preserve"> </w:t>
      </w:r>
      <w:r>
        <w:t>时后。北京时间较加坡地方</w:t>
      </w:r>
      <w:r>
        <w:rPr>
          <w:spacing w:val="-21"/>
        </w:rPr>
        <w:t xml:space="preserve">时早 </w:t>
      </w:r>
      <w:r>
        <w:rPr>
          <w:rFonts w:ascii="Calibri" w:eastAsia="Calibri"/>
          <w:position w:val="1"/>
        </w:rPr>
        <w:t>1</w:t>
      </w:r>
      <w:r>
        <w:rPr>
          <w:rFonts w:ascii="Calibri" w:eastAsia="Calibri"/>
          <w:spacing w:val="25"/>
          <w:position w:val="1"/>
        </w:rPr>
        <w:t xml:space="preserve"> </w:t>
      </w:r>
      <w:r>
        <w:rPr>
          <w:spacing w:val="-18"/>
        </w:rPr>
        <w:t xml:space="preserve">个多小时，故 </w:t>
      </w:r>
      <w:r>
        <w:rPr>
          <w:rFonts w:ascii="Calibri" w:eastAsia="Calibri"/>
          <w:position w:val="1"/>
        </w:rPr>
        <w:t>2023</w:t>
      </w:r>
      <w:r>
        <w:rPr>
          <w:rFonts w:ascii="Calibri" w:eastAsia="Calibri"/>
          <w:spacing w:val="27"/>
          <w:position w:val="1"/>
        </w:rPr>
        <w:t xml:space="preserve"> </w:t>
      </w:r>
      <w:r>
        <w:rPr>
          <w:spacing w:val="-31"/>
        </w:rPr>
        <w:t xml:space="preserve">年 </w:t>
      </w:r>
      <w:r>
        <w:rPr>
          <w:rFonts w:ascii="Calibri" w:eastAsia="Calibri"/>
          <w:position w:val="1"/>
        </w:rPr>
        <w:t>6</w:t>
      </w:r>
      <w:r>
        <w:rPr>
          <w:rFonts w:ascii="Calibri" w:eastAsia="Calibri"/>
          <w:spacing w:val="25"/>
          <w:position w:val="1"/>
        </w:rPr>
        <w:t xml:space="preserve"> </w:t>
      </w:r>
      <w:r>
        <w:rPr>
          <w:spacing w:val="-29"/>
        </w:rPr>
        <w:t xml:space="preserve">月 </w:t>
      </w:r>
      <w:r>
        <w:rPr>
          <w:rFonts w:ascii="Calibri" w:eastAsia="Calibri"/>
          <w:position w:val="1"/>
        </w:rPr>
        <w:t>24</w:t>
      </w:r>
      <w:r>
        <w:rPr>
          <w:rFonts w:ascii="Calibri" w:eastAsia="Calibri"/>
          <w:spacing w:val="23"/>
          <w:position w:val="1"/>
        </w:rPr>
        <w:t xml:space="preserve"> </w:t>
      </w:r>
      <w:r>
        <w:rPr>
          <w:spacing w:val="3"/>
        </w:rPr>
        <w:t>日加坡观测水星的最正确时刻是</w:t>
      </w:r>
      <w:r>
        <w:rPr>
          <w:rFonts w:ascii="Calibri" w:eastAsia="Calibri"/>
          <w:position w:val="1"/>
        </w:rPr>
        <w:t>20</w:t>
      </w:r>
      <w:r>
        <w:rPr>
          <w:rFonts w:ascii="Calibri" w:eastAsia="Calibri"/>
          <w:spacing w:val="27"/>
          <w:position w:val="1"/>
        </w:rPr>
        <w:t xml:space="preserve"> </w:t>
      </w:r>
      <w:r>
        <w:t>时前后，</w:t>
      </w:r>
      <w:r>
        <w:rPr>
          <w:rFonts w:ascii="Calibri" w:eastAsia="Calibri"/>
          <w:position w:val="1"/>
        </w:rPr>
        <w:t>C</w:t>
      </w:r>
      <w:r>
        <w:rPr>
          <w:rFonts w:ascii="Calibri" w:eastAsia="Calibri"/>
          <w:spacing w:val="29"/>
          <w:position w:val="1"/>
        </w:rPr>
        <w:t xml:space="preserve"> </w:t>
      </w:r>
      <w:r>
        <w:t>项符合。</w:t>
      </w:r>
      <w:r>
        <w:rPr>
          <w:rFonts w:ascii="Calibri" w:eastAsia="Calibri"/>
          <w:position w:val="1"/>
        </w:rPr>
        <w:t>A</w:t>
      </w:r>
      <w:r>
        <w:t>、</w:t>
      </w:r>
      <w:r>
        <w:rPr>
          <w:rFonts w:ascii="Calibri" w:eastAsia="Calibri"/>
          <w:position w:val="1"/>
        </w:rPr>
        <w:t>B</w:t>
      </w:r>
      <w:r>
        <w:t>、</w:t>
      </w:r>
      <w:r>
        <w:rPr>
          <w:rFonts w:ascii="Calibri" w:eastAsia="Calibri"/>
          <w:position w:val="1"/>
        </w:rPr>
        <w:t>D</w:t>
      </w:r>
      <w:r>
        <w:rPr>
          <w:rFonts w:ascii="Calibri" w:eastAsia="Calibri"/>
          <w:spacing w:val="5"/>
          <w:position w:val="1"/>
        </w:rPr>
        <w:t xml:space="preserve"> </w:t>
      </w:r>
      <w:r>
        <w:rPr>
          <w:spacing w:val="12"/>
        </w:rPr>
        <w:t>三项错。应选</w:t>
      </w:r>
      <w:r>
        <w:rPr>
          <w:rFonts w:ascii="Calibri" w:eastAsia="Calibri"/>
          <w:position w:val="1"/>
        </w:rPr>
        <w:t>C</w:t>
      </w:r>
      <w:r>
        <w:t>。</w:t>
      </w:r>
    </w:p>
    <w:p>
      <w:pPr>
        <w:pStyle w:val="ListParagraph"/>
        <w:numPr>
          <w:ilvl w:val="0"/>
          <w:numId w:val="26"/>
        </w:numPr>
        <w:tabs>
          <w:tab w:val="left" w:pos="2795"/>
        </w:tabs>
        <w:spacing w:before="0" w:after="0" w:line="424" w:lineRule="auto"/>
        <w:ind w:left="2553" w:right="2391" w:firstLine="0"/>
        <w:jc w:val="both"/>
        <w:rPr>
          <w:sz w:val="31"/>
        </w:rPr>
      </w:pPr>
      <w:r>
        <w:rPr>
          <w:sz w:val="31"/>
        </w:rPr>
        <w:t>水星属于地内行星，从地球上看，上演水星东大距时，水星和太阳位于地球同一侧。也能上演东大距天象景观的行星是地内行星，金星可以，</w:t>
      </w:r>
      <w:r>
        <w:rPr>
          <w:rFonts w:ascii="Calibri" w:eastAsia="Calibri"/>
          <w:position w:val="1"/>
          <w:sz w:val="31"/>
        </w:rPr>
        <w:t>A</w:t>
      </w:r>
      <w:r>
        <w:rPr>
          <w:rFonts w:ascii="Calibri" w:eastAsia="Calibri"/>
          <w:spacing w:val="30"/>
          <w:position w:val="1"/>
          <w:sz w:val="31"/>
        </w:rPr>
        <w:t xml:space="preserve"> </w:t>
      </w:r>
      <w:r>
        <w:rPr>
          <w:sz w:val="31"/>
        </w:rPr>
        <w:t>项对。地外行星位于地球轨道外，与太阳位于地球同一侧时，距地球太远，肉眼不易看到，</w:t>
      </w:r>
      <w:r>
        <w:rPr>
          <w:rFonts w:ascii="Calibri" w:eastAsia="Calibri"/>
          <w:position w:val="1"/>
          <w:sz w:val="31"/>
        </w:rPr>
        <w:t>B</w:t>
      </w:r>
      <w:r>
        <w:rPr>
          <w:sz w:val="31"/>
        </w:rPr>
        <w:t>、</w:t>
      </w:r>
      <w:r>
        <w:rPr>
          <w:rFonts w:ascii="Calibri" w:eastAsia="Calibri"/>
          <w:position w:val="1"/>
          <w:sz w:val="31"/>
        </w:rPr>
        <w:t>C</w:t>
      </w:r>
      <w:r>
        <w:rPr>
          <w:sz w:val="31"/>
        </w:rPr>
        <w:t>、</w:t>
      </w:r>
      <w:r>
        <w:rPr>
          <w:rFonts w:ascii="Calibri" w:eastAsia="Calibri"/>
          <w:position w:val="1"/>
          <w:sz w:val="31"/>
        </w:rPr>
        <w:t>D</w:t>
      </w:r>
      <w:r>
        <w:rPr>
          <w:rFonts w:ascii="Calibri" w:eastAsia="Calibri"/>
          <w:spacing w:val="13"/>
          <w:position w:val="1"/>
          <w:sz w:val="31"/>
        </w:rPr>
        <w:t xml:space="preserve"> </w:t>
      </w:r>
      <w:r>
        <w:rPr>
          <w:spacing w:val="11"/>
          <w:sz w:val="31"/>
        </w:rPr>
        <w:t>三项错。应选</w:t>
      </w:r>
      <w:r>
        <w:rPr>
          <w:rFonts w:ascii="Calibri" w:eastAsia="Calibri"/>
          <w:position w:val="1"/>
          <w:sz w:val="31"/>
        </w:rPr>
        <w:t>A</w:t>
      </w:r>
      <w:r>
        <w:rPr>
          <w:sz w:val="31"/>
        </w:rPr>
        <w:t>。</w:t>
      </w:r>
    </w:p>
    <w:p>
      <w:pPr>
        <w:pStyle w:val="BodyText"/>
        <w:spacing w:line="424" w:lineRule="auto"/>
        <w:ind w:left="2553" w:right="2649" w:firstLine="629"/>
        <w:rPr>
          <w:rFonts w:ascii="楷体" w:eastAsia="楷体" w:hint="eastAsia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761745</wp:posOffset>
            </wp:positionV>
            <wp:extent cx="11340845" cy="35812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81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spacing w:val="25"/>
        </w:rPr>
        <w:t>以下图是</w:t>
      </w:r>
      <w:r>
        <w:rPr>
          <w:rFonts w:ascii="楷体" w:eastAsia="楷体" w:hint="eastAsia"/>
        </w:rPr>
        <w:t>GoogleEarth 软件运行中的画面之一，画面中地球上亮部为白昼，暗部为夜晚，</w:t>
      </w:r>
      <w:r>
        <w:rPr>
          <w:rFonts w:ascii="楷体" w:eastAsia="楷体" w:hint="eastAsia"/>
          <w:spacing w:val="-152"/>
        </w:rPr>
        <w:t xml:space="preserve"> </w:t>
      </w:r>
      <w:r>
        <w:rPr>
          <w:rFonts w:ascii="楷体" w:eastAsia="楷体" w:hint="eastAsia"/>
        </w:rPr>
        <w:t>线条为晨昏线，读图完成下面小题。</w:t>
      </w: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BodyText"/>
        <w:rPr>
          <w:rFonts w:ascii="楷体"/>
          <w:sz w:val="32"/>
        </w:rPr>
      </w:pPr>
    </w:p>
    <w:p>
      <w:pPr>
        <w:pStyle w:val="ListParagraph"/>
        <w:numPr>
          <w:ilvl w:val="0"/>
          <w:numId w:val="26"/>
        </w:numPr>
        <w:tabs>
          <w:tab w:val="left" w:pos="2953"/>
          <w:tab w:val="left" w:pos="13354"/>
        </w:tabs>
        <w:spacing w:before="279" w:after="0" w:line="240" w:lineRule="auto"/>
        <w:ind w:left="2952" w:right="0" w:hanging="400"/>
        <w:jc w:val="left"/>
        <w:rPr>
          <w:sz w:val="31"/>
        </w:rPr>
      </w:pPr>
      <w:r>
        <w:rPr>
          <w:sz w:val="31"/>
        </w:rPr>
        <w:t>假设此时某地昼长比威海长，且与威海同时迎来日落，则该地位于威海</w:t>
      </w:r>
      <w:r>
        <w:rPr>
          <w:spacing w:val="-53"/>
          <w:sz w:val="31"/>
        </w:rPr>
        <w:t>的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1"/>
          <w:numId w:val="26"/>
        </w:numPr>
        <w:tabs>
          <w:tab w:val="left" w:pos="2975"/>
          <w:tab w:val="left" w:pos="6207"/>
          <w:tab w:val="left" w:pos="9862"/>
          <w:tab w:val="left" w:pos="13517"/>
        </w:tabs>
        <w:spacing w:before="305" w:after="0" w:line="240" w:lineRule="auto"/>
        <w:ind w:left="2974" w:right="0" w:hanging="422"/>
        <w:jc w:val="left"/>
        <w:rPr>
          <w:sz w:val="31"/>
        </w:rPr>
      </w:pPr>
      <w:r>
        <w:rPr>
          <w:sz w:val="31"/>
        </w:rPr>
        <w:t>西南方</w:t>
        <w:tab/>
      </w:r>
      <w:r>
        <w:rPr>
          <w:rFonts w:ascii="Calibri" w:eastAsia="Calibri"/>
          <w:position w:val="1"/>
          <w:sz w:val="31"/>
        </w:rPr>
        <w:t>B.</w:t>
      </w:r>
      <w:r>
        <w:rPr>
          <w:rFonts w:ascii="Calibri" w:eastAsia="Calibri"/>
          <w:spacing w:val="98"/>
          <w:position w:val="1"/>
          <w:sz w:val="31"/>
        </w:rPr>
        <w:t xml:space="preserve"> </w:t>
      </w:r>
      <w:r>
        <w:rPr>
          <w:sz w:val="31"/>
        </w:rPr>
        <w:t>西北方</w:t>
        <w:tab/>
      </w:r>
      <w:r>
        <w:rPr>
          <w:rFonts w:ascii="Calibri" w:eastAsia="Calibri"/>
          <w:position w:val="1"/>
          <w:sz w:val="31"/>
        </w:rPr>
        <w:t>C.</w:t>
      </w:r>
      <w:r>
        <w:rPr>
          <w:rFonts w:ascii="Calibri" w:eastAsia="Calibri"/>
          <w:spacing w:val="98"/>
          <w:position w:val="1"/>
          <w:sz w:val="31"/>
        </w:rPr>
        <w:t xml:space="preserve"> </w:t>
      </w:r>
      <w:r>
        <w:rPr>
          <w:sz w:val="31"/>
        </w:rPr>
        <w:t>东北方</w:t>
        <w:tab/>
      </w:r>
      <w:r>
        <w:rPr>
          <w:rFonts w:ascii="Calibri" w:eastAsia="Calibri"/>
          <w:position w:val="1"/>
          <w:sz w:val="31"/>
        </w:rPr>
        <w:t>D.</w:t>
      </w:r>
      <w:r>
        <w:rPr>
          <w:rFonts w:ascii="Calibri" w:eastAsia="Calibri"/>
          <w:spacing w:val="104"/>
          <w:position w:val="1"/>
          <w:sz w:val="31"/>
        </w:rPr>
        <w:t xml:space="preserve"> </w:t>
      </w:r>
      <w:r>
        <w:rPr>
          <w:sz w:val="31"/>
        </w:rPr>
        <w:t>东南方</w:t>
      </w:r>
    </w:p>
    <w:p>
      <w:pPr>
        <w:pStyle w:val="ListParagraph"/>
        <w:numPr>
          <w:ilvl w:val="0"/>
          <w:numId w:val="26"/>
        </w:numPr>
        <w:tabs>
          <w:tab w:val="left" w:pos="2867"/>
          <w:tab w:val="left" w:pos="11928"/>
        </w:tabs>
        <w:spacing w:before="304" w:after="0" w:line="240" w:lineRule="auto"/>
        <w:ind w:left="2866" w:right="0" w:hanging="314"/>
        <w:jc w:val="left"/>
        <w:rPr>
          <w:sz w:val="31"/>
        </w:rPr>
      </w:pPr>
      <w:r>
        <w:rPr>
          <w:sz w:val="31"/>
        </w:rPr>
        <w:t>1</w:t>
      </w:r>
      <w:r>
        <w:rPr>
          <w:spacing w:val="61"/>
          <w:sz w:val="31"/>
        </w:rPr>
        <w:t xml:space="preserve"> </w:t>
      </w:r>
      <w:r>
        <w:rPr>
          <w:sz w:val="31"/>
        </w:rPr>
        <w:t>个月后，图中晨昏线与经线的夹角到达最大值，则在此期间(</w:t>
        <w:tab/>
        <w:t>)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6"/>
          <w:footerReference w:type="default" r:id="rId17"/>
          <w:pgSz w:w="17860" w:h="25260"/>
          <w:pgMar w:top="1480" w:right="0" w:bottom="1980" w:left="0" w:header="1280" w:footer="1790"/>
          <w:pgNumType w:start="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2975"/>
        </w:tabs>
        <w:spacing w:before="63" w:after="0" w:line="240" w:lineRule="auto"/>
        <w:ind w:left="2974" w:right="0" w:hanging="422"/>
        <w:jc w:val="left"/>
        <w:rPr>
          <w:sz w:val="31"/>
        </w:rPr>
      </w:pPr>
      <w:r>
        <w:rPr>
          <w:sz w:val="31"/>
        </w:rPr>
        <w:t>太阳直射点在南半球并向北移动</w:t>
      </w:r>
    </w:p>
    <w:p>
      <w:pPr>
        <w:pStyle w:val="BodyText"/>
        <w:spacing w:before="304"/>
        <w:ind w:left="2553"/>
      </w:pPr>
      <w:r>
        <w:rPr>
          <w:rFonts w:ascii="Calibri" w:eastAsia="Calibri"/>
          <w:position w:val="1"/>
        </w:rPr>
        <w:t>C</w:t>
      </w:r>
      <w:r>
        <w:rPr>
          <w:rFonts w:ascii="Calibri" w:eastAsia="Calibri"/>
          <w:spacing w:val="23"/>
          <w:position w:val="1"/>
        </w:rPr>
        <w:t xml:space="preserve">. </w:t>
      </w:r>
      <w:r>
        <w:t>威海日落时刻提前，昼渐短</w:t>
      </w:r>
    </w:p>
    <w:p>
      <w:pPr>
        <w:pStyle w:val="BodyText"/>
        <w:tabs>
          <w:tab w:val="left" w:pos="4945"/>
        </w:tabs>
        <w:spacing w:before="305"/>
        <w:ind w:left="2553"/>
        <w:rPr>
          <w:rFonts w:ascii="Calibri" w:eastAsia="Calibri"/>
        </w:rPr>
      </w:pPr>
      <w:r>
        <w:rPr>
          <w:color w:val="2C74B6"/>
        </w:rPr>
        <w:t>【答案】</w:t>
      </w:r>
      <w:r>
        <w:rPr>
          <w:rFonts w:ascii="Calibri" w:eastAsia="Calibri"/>
          <w:position w:val="1"/>
        </w:rPr>
        <w:t>4.</w:t>
      </w:r>
      <w:r>
        <w:rPr>
          <w:rFonts w:ascii="Calibri" w:eastAsia="Calibri"/>
          <w:spacing w:val="6"/>
          <w:position w:val="1"/>
        </w:rPr>
        <w:t xml:space="preserve"> </w:t>
      </w:r>
      <w:r>
        <w:rPr>
          <w:rFonts w:ascii="Calibri" w:eastAsia="Calibri"/>
          <w:position w:val="1"/>
        </w:rPr>
        <w:t>D</w:t>
        <w:tab/>
        <w:t>5.</w:t>
      </w:r>
      <w:r>
        <w:rPr>
          <w:rFonts w:ascii="Calibri" w:eastAsia="Calibri"/>
          <w:spacing w:val="8"/>
          <w:position w:val="1"/>
        </w:rPr>
        <w:t xml:space="preserve"> </w:t>
      </w:r>
      <w:r>
        <w:rPr>
          <w:rFonts w:ascii="Calibri" w:eastAsia="Calibri"/>
          <w:position w:val="1"/>
        </w:rPr>
        <w:t>C</w:t>
      </w:r>
    </w:p>
    <w:p>
      <w:pPr>
        <w:pStyle w:val="BodyText"/>
        <w:rPr>
          <w:rFonts w:ascii="Calibri"/>
          <w:sz w:val="25"/>
        </w:rPr>
      </w:pPr>
    </w:p>
    <w:p>
      <w:pPr>
        <w:pStyle w:val="BodyText"/>
        <w:spacing w:before="1"/>
        <w:ind w:left="2553"/>
      </w:pPr>
      <w:r>
        <w:rPr>
          <w:color w:val="2C74B6"/>
        </w:rPr>
        <w:t>【解析】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2553"/>
      </w:pPr>
      <w:r>
        <w:t>【分析】</w:t>
      </w:r>
    </w:p>
    <w:p>
      <w:pPr>
        <w:pStyle w:val="ListParagraph"/>
        <w:numPr>
          <w:ilvl w:val="0"/>
          <w:numId w:val="25"/>
        </w:numPr>
        <w:tabs>
          <w:tab w:val="left" w:pos="2824"/>
        </w:tabs>
        <w:spacing w:before="63" w:after="0" w:line="240" w:lineRule="auto"/>
        <w:ind w:left="2823" w:right="0" w:hanging="412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太阳直射点在北半球并向北移动</w:t>
      </w:r>
    </w:p>
    <w:p>
      <w:pPr>
        <w:pStyle w:val="BodyText"/>
        <w:spacing w:before="304"/>
        <w:ind w:left="2412"/>
      </w:pPr>
      <w:r>
        <w:rPr>
          <w:rFonts w:ascii="Calibri" w:eastAsia="Calibri"/>
          <w:position w:val="1"/>
        </w:rPr>
        <w:t>D</w:t>
      </w:r>
      <w:r>
        <w:rPr>
          <w:rFonts w:ascii="Calibri" w:eastAsia="Calibri"/>
          <w:spacing w:val="19"/>
          <w:position w:val="1"/>
        </w:rPr>
        <w:t xml:space="preserve">. </w:t>
      </w:r>
      <w:r>
        <w:t>威海日出时刻提前，昼渐长</w:t>
      </w:r>
    </w:p>
    <w:p>
      <w:pPr>
        <w:spacing w:after="0"/>
        <w:sectPr>
          <w:headerReference w:type="default" r:id="rId18"/>
          <w:footerReference w:type="default" r:id="rId19"/>
          <w:type w:val="continuous"/>
          <w:pgSz w:w="17860" w:h="25260"/>
          <w:pgMar w:top="1480" w:right="0" w:bottom="1980" w:left="0" w:header="708" w:footer="708"/>
          <w:pgNumType w:start="7"/>
          <w:cols w:num="2" w:space="708" w:equalWidth="0">
            <w:col w:w="7410" w:space="40"/>
            <w:col w:w="10410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 w:line="424" w:lineRule="auto"/>
        <w:ind w:left="2553" w:right="2378"/>
      </w:pPr>
      <w:r>
        <w:rPr>
          <w:spacing w:val="-12"/>
        </w:rPr>
        <w:t>此题考察图文信息的猎取和调用学问的力量，结合图示可推断昼夜长短状况，结合</w:t>
      </w:r>
      <w:r>
        <w:t>“1</w:t>
      </w:r>
      <w:r>
        <w:rPr>
          <w:spacing w:val="24"/>
        </w:rPr>
        <w:t xml:space="preserve"> 个月后，</w:t>
      </w:r>
      <w:r>
        <w:rPr>
          <w:spacing w:val="-152"/>
        </w:rPr>
        <w:t xml:space="preserve"> </w:t>
      </w:r>
      <w:r>
        <w:t>图中晨昏线与经线的夹角到达最大值”可推断出太阳直射点的位置和全球的昼夜长短状况。</w:t>
      </w:r>
    </w:p>
    <w:p>
      <w:pPr>
        <w:pStyle w:val="BodyText"/>
        <w:spacing w:line="395" w:lineRule="exact"/>
        <w:ind w:left="2553"/>
      </w:pPr>
      <w:r>
        <w:t>【</w:t>
      </w:r>
      <w:r>
        <w:rPr>
          <w:rFonts w:ascii="Calibri" w:eastAsia="Calibri"/>
          <w:position w:val="1"/>
        </w:rPr>
        <w:t>4</w:t>
      </w:r>
      <w:r>
        <w:rPr>
          <w:rFonts w:ascii="Calibri" w:eastAsia="Calibri"/>
          <w:spacing w:val="13"/>
          <w:position w:val="1"/>
        </w:rPr>
        <w:t xml:space="preserve"> </w:t>
      </w:r>
      <w:r>
        <w:t>题详解】</w:t>
      </w:r>
    </w:p>
    <w:p>
      <w:pPr>
        <w:pStyle w:val="BodyText"/>
        <w:spacing w:before="305"/>
        <w:ind w:left="2553"/>
      </w:pPr>
      <w:r>
        <w:t>结合图示可看出北极四周消灭了极夜，因此是北半球    冬半年。北半球此时纬度越高，白昼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/>
        <w:ind w:left="2535" w:right="2511"/>
        <w:jc w:val="center"/>
      </w:pPr>
      <w:r>
        <w:rPr>
          <w:spacing w:val="7"/>
        </w:rPr>
        <w:t xml:space="preserve">越短，而该地比威海的白昼长，因此该地应位于威海的偏南方，排解 </w:t>
      </w:r>
      <w:r>
        <w:t>BC；由于该地与威海同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https://d.book118.com/958131072034006023</w:t>
        </w:r>
      </w:hyperlink>
    </w:p>
    <w:p>
      <w:pPr>
        <w:spacing w:after="0"/>
        <w:jc w:val="center"/>
      </w:pPr>
    </w:p>
    <w:sectPr>
      <w:headerReference w:type="default" r:id="rId21"/>
      <w:footerReference w:type="default" r:id="rId22"/>
      <w:type w:val="continuous"/>
      <w:pgSz w:w="17860" w:h="25260"/>
      <w:pgMar w:top="1480" w:right="0" w:bottom="1980" w:left="0" w:header="708" w:footer="708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ngLiU-ExtB">
    <w:altName w:val="MingLiU-ExtB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6.2pt;height:15.5pt;margin-top:1162.36pt;margin-left:743.2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6.2pt;height:15.5pt;margin-top:1162.36pt;margin-left:743.2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6.2pt;height:15.5pt;margin-top:1162.36pt;margin-left:743.2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6.2pt;height:15.5pt;margin-top:1162.36pt;margin-left:743.2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6.2pt;height:15.5pt;margin-top:1162.36pt;margin-left:743.2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6.2pt;height:15.5pt;margin-top:1162.36pt;margin-left:743.2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6.2pt;height:15.5pt;margin-top:1162.36pt;margin-left:743.2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6.2pt;height:15.5pt;margin-top:1162.36pt;margin-left:743.2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93214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214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2538324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8324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4461096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61096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5222687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2687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17516570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6570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5945336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45336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1524000</wp:posOffset>
          </wp:positionH>
          <wp:positionV relativeFrom="page">
            <wp:posOffset>838200</wp:posOffset>
          </wp:positionV>
          <wp:extent cx="8293100" cy="101600"/>
          <wp:effectExtent l="0" t="0" r="0" b="0"/>
          <wp:wrapNone/>
          <wp:docPr id="17694048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4048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931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677C6"/>
    <w:multiLevelType w:val="hybridMultilevel"/>
    <w:tmpl w:val="00000000"/>
    <w:lvl w:ilvl="0">
      <w:start w:val="15"/>
      <w:numFmt w:val="decimal"/>
      <w:lvlText w:val="%1."/>
      <w:lvlJc w:val="left"/>
      <w:pPr>
        <w:ind w:left="3186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4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634"/>
      </w:pPr>
      <w:rPr>
        <w:rFonts w:hint="default"/>
      </w:rPr>
    </w:lvl>
  </w:abstractNum>
  <w:abstractNum w:abstractNumId="1">
    <w:nsid w:val="0471EA95"/>
    <w:multiLevelType w:val="hybridMultilevel"/>
    <w:tmpl w:val="00000000"/>
    <w:lvl w:ilvl="0">
      <w:start w:val="11"/>
      <w:numFmt w:val="decimal"/>
      <w:lvlText w:val="%1."/>
      <w:lvlJc w:val="left"/>
      <w:pPr>
        <w:ind w:left="3186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4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634"/>
      </w:pPr>
      <w:rPr>
        <w:rFonts w:hint="default"/>
      </w:rPr>
    </w:lvl>
  </w:abstractNum>
  <w:abstractNum w:abstractNumId="2">
    <w:nsid w:val="047BB70C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3">
    <w:nsid w:val="08210EC0"/>
    <w:multiLevelType w:val="hybridMultilevel"/>
    <w:tmpl w:val="00000000"/>
    <w:lvl w:ilvl="0">
      <w:start w:val="23"/>
      <w:numFmt w:val="decimal"/>
      <w:lvlText w:val="%1."/>
      <w:lvlJc w:val="left"/>
      <w:pPr>
        <w:ind w:left="3111" w:hanging="558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120" w:hanging="5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9" w:hanging="5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9" w:hanging="5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9" w:hanging="5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99" w:hanging="5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9" w:hanging="5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39" w:hanging="5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09" w:hanging="558"/>
      </w:pPr>
      <w:rPr>
        <w:rFonts w:hint="default"/>
      </w:rPr>
    </w:lvl>
  </w:abstractNum>
  <w:abstractNum w:abstractNumId="4">
    <w:nsid w:val="15611314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5">
    <w:nsid w:val="202A07DE"/>
    <w:multiLevelType w:val="hybridMultilevel"/>
    <w:tmpl w:val="00000000"/>
    <w:lvl w:ilvl="0">
      <w:start w:val="26"/>
      <w:numFmt w:val="decimal"/>
      <w:lvlText w:val="%1."/>
      <w:lvlJc w:val="left"/>
      <w:pPr>
        <w:ind w:left="2954" w:hanging="40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4449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402"/>
      </w:pPr>
      <w:rPr>
        <w:rFonts w:hint="default"/>
      </w:rPr>
    </w:lvl>
  </w:abstractNum>
  <w:abstractNum w:abstractNumId="6">
    <w:nsid w:val="20E31DBB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7">
    <w:nsid w:val="2532FD9E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793"/>
      </w:pPr>
      <w:rPr>
        <w:rFonts w:hint="default"/>
      </w:rPr>
    </w:lvl>
  </w:abstractNum>
  <w:abstractNum w:abstractNumId="8">
    <w:nsid w:val="28250E10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64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8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1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8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30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74" w:hanging="475"/>
      </w:pPr>
      <w:rPr>
        <w:rFonts w:hint="default"/>
      </w:rPr>
    </w:lvl>
  </w:abstractNum>
  <w:abstractNum w:abstractNumId="9">
    <w:nsid w:val="2C6FA1C5"/>
    <w:multiLevelType w:val="hybridMultilevel"/>
    <w:tmpl w:val="00000000"/>
    <w:lvl w:ilvl="0">
      <w:start w:val="2"/>
      <w:numFmt w:val="decimal"/>
      <w:lvlText w:val="%1."/>
      <w:lvlJc w:val="left"/>
      <w:pPr>
        <w:ind w:left="2553" w:hanging="24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242"/>
      </w:pPr>
      <w:rPr>
        <w:rFonts w:hint="default"/>
      </w:rPr>
    </w:lvl>
  </w:abstractNum>
  <w:abstractNum w:abstractNumId="10">
    <w:nsid w:val="2D3D5D74"/>
    <w:multiLevelType w:val="hybridMultilevel"/>
    <w:tmpl w:val="00000000"/>
    <w:lvl w:ilvl="0">
      <w:start w:val="1"/>
      <w:numFmt w:val="decimal"/>
      <w:lvlText w:val="%1."/>
      <w:lvlJc w:val="left"/>
      <w:pPr>
        <w:ind w:left="2916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413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1" w:hanging="364"/>
      </w:pPr>
      <w:rPr>
        <w:rFonts w:hint="default"/>
      </w:rPr>
    </w:lvl>
  </w:abstractNum>
  <w:abstractNum w:abstractNumId="11">
    <w:nsid w:val="371C74B9"/>
    <w:multiLevelType w:val="hybridMultilevel"/>
    <w:tmpl w:val="00000000"/>
    <w:lvl w:ilvl="0">
      <w:start w:val="3"/>
      <w:numFmt w:val="decimal"/>
      <w:lvlText w:val="%1."/>
      <w:lvlJc w:val="left"/>
      <w:pPr>
        <w:ind w:left="2553" w:hanging="24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1"/>
      <w:numFmt w:val="upperLetter"/>
      <w:lvlText w:val="%2."/>
      <w:lvlJc w:val="left"/>
      <w:pPr>
        <w:ind w:left="2974" w:hanging="42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2980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6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72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65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11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58" w:hanging="422"/>
      </w:pPr>
      <w:rPr>
        <w:rFonts w:hint="default"/>
      </w:rPr>
    </w:lvl>
  </w:abstractNum>
  <w:abstractNum w:abstractNumId="12">
    <w:nsid w:val="375BCFA7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793"/>
      </w:pPr>
      <w:rPr>
        <w:rFonts w:hint="default"/>
      </w:rPr>
    </w:lvl>
  </w:abstractNum>
  <w:abstractNum w:abstractNumId="13">
    <w:nsid w:val="382D1AC9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278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6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94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3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1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27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86" w:hanging="475"/>
      </w:pPr>
      <w:rPr>
        <w:rFonts w:hint="default"/>
      </w:rPr>
    </w:lvl>
  </w:abstractNum>
  <w:abstractNum w:abstractNumId="14">
    <w:nsid w:val="40CA74A5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91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5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51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23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95" w:hanging="475"/>
      </w:pPr>
      <w:rPr>
        <w:rFonts w:hint="default"/>
      </w:rPr>
    </w:lvl>
  </w:abstractNum>
  <w:abstractNum w:abstractNumId="15">
    <w:nsid w:val="47835D25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16">
    <w:nsid w:val="4B1166FA"/>
    <w:multiLevelType w:val="hybridMultilevel"/>
    <w:tmpl w:val="00000000"/>
    <w:lvl w:ilvl="0">
      <w:start w:val="1"/>
      <w:numFmt w:val="upperLetter"/>
      <w:lvlText w:val="%1."/>
      <w:lvlJc w:val="left"/>
      <w:pPr>
        <w:ind w:left="2974" w:hanging="422"/>
        <w:jc w:val="righ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422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5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8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1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94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7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80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23" w:hanging="422"/>
      </w:pPr>
      <w:rPr>
        <w:rFonts w:hint="default"/>
      </w:rPr>
    </w:lvl>
  </w:abstractNum>
  <w:abstractNum w:abstractNumId="17">
    <w:nsid w:val="4F1E7AD6"/>
    <w:multiLevelType w:val="hybridMultilevel"/>
    <w:tmpl w:val="00000000"/>
    <w:lvl w:ilvl="0">
      <w:start w:val="1"/>
      <w:numFmt w:val="decimal"/>
      <w:lvlText w:val="%1."/>
      <w:lvlJc w:val="left"/>
      <w:pPr>
        <w:ind w:left="2916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4413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1" w:hanging="364"/>
      </w:pPr>
      <w:rPr>
        <w:rFonts w:hint="default"/>
      </w:rPr>
    </w:lvl>
  </w:abstractNum>
  <w:abstractNum w:abstractNumId="18">
    <w:nsid w:val="51BA8A24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19">
    <w:nsid w:val="53B12A50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793"/>
      </w:pPr>
      <w:rPr>
        <w:rFonts w:hint="default"/>
      </w:rPr>
    </w:lvl>
  </w:abstractNum>
  <w:abstractNum w:abstractNumId="20">
    <w:nsid w:val="5600A45E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21">
    <w:nsid w:val="59CD038D"/>
    <w:multiLevelType w:val="hybridMultilevel"/>
    <w:tmpl w:val="00000000"/>
    <w:lvl w:ilvl="0">
      <w:start w:val="1"/>
      <w:numFmt w:val="decimal"/>
      <w:lvlText w:val="%1."/>
      <w:lvlJc w:val="left"/>
      <w:pPr>
        <w:ind w:left="2952" w:hanging="400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1">
      <w:start w:val="1"/>
      <w:numFmt w:val="upperLetter"/>
      <w:lvlText w:val="%2."/>
      <w:lvlJc w:val="left"/>
      <w:pPr>
        <w:ind w:left="2891" w:hanging="339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2">
      <w:start w:val="0"/>
      <w:numFmt w:val="bullet"/>
      <w:lvlText w:val="•"/>
      <w:lvlJc w:val="left"/>
      <w:pPr>
        <w:ind w:left="2980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13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4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80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14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7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1" w:hanging="339"/>
      </w:pPr>
      <w:rPr>
        <w:rFonts w:hint="default"/>
      </w:rPr>
    </w:lvl>
  </w:abstractNum>
  <w:abstractNum w:abstractNumId="22">
    <w:nsid w:val="5AA68D9F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9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2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7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52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28" w:hanging="475"/>
      </w:pPr>
      <w:rPr>
        <w:rFonts w:hint="default"/>
      </w:rPr>
    </w:lvl>
  </w:abstractNum>
  <w:abstractNum w:abstractNumId="23">
    <w:nsid w:val="5D83E898"/>
    <w:multiLevelType w:val="hybridMultilevel"/>
    <w:tmpl w:val="00000000"/>
    <w:lvl w:ilvl="0">
      <w:start w:val="1"/>
      <w:numFmt w:val="upperLetter"/>
      <w:lvlText w:val="%1."/>
      <w:lvlJc w:val="left"/>
      <w:pPr>
        <w:ind w:left="2553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64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8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2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7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1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85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94" w:hanging="475"/>
      </w:pPr>
      <w:rPr>
        <w:rFonts w:hint="default"/>
      </w:rPr>
    </w:lvl>
  </w:abstractNum>
  <w:abstractNum w:abstractNumId="24">
    <w:nsid w:val="677C3514"/>
    <w:multiLevelType w:val="hybridMultilevel"/>
    <w:tmpl w:val="00000000"/>
    <w:lvl w:ilvl="0">
      <w:start w:val="1"/>
      <w:numFmt w:val="decimal"/>
      <w:lvlText w:val="（%1）"/>
      <w:lvlJc w:val="left"/>
      <w:pPr>
        <w:ind w:left="3346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793"/>
      </w:pPr>
      <w:rPr>
        <w:rFonts w:hint="default"/>
      </w:rPr>
    </w:lvl>
  </w:abstractNum>
  <w:abstractNum w:abstractNumId="25">
    <w:nsid w:val="6F989504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26">
    <w:nsid w:val="73BC7879"/>
    <w:multiLevelType w:val="hybridMultilevel"/>
    <w:tmpl w:val="00000000"/>
    <w:lvl w:ilvl="0">
      <w:start w:val="2"/>
      <w:numFmt w:val="decimal"/>
      <w:lvlText w:val="（%1）"/>
      <w:lvlJc w:val="left"/>
      <w:pPr>
        <w:ind w:left="255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793"/>
      </w:pPr>
      <w:rPr>
        <w:rFonts w:hint="default"/>
      </w:rPr>
    </w:lvl>
  </w:abstractNum>
  <w:abstractNum w:abstractNumId="27">
    <w:nsid w:val="78815C47"/>
    <w:multiLevelType w:val="hybridMultilevel"/>
    <w:tmpl w:val="00000000"/>
    <w:lvl w:ilvl="0">
      <w:start w:val="18"/>
      <w:numFmt w:val="decimal"/>
      <w:lvlText w:val="%1."/>
      <w:lvlJc w:val="left"/>
      <w:pPr>
        <w:ind w:left="3024" w:hanging="472"/>
        <w:jc w:val="left"/>
      </w:pPr>
      <w:rPr>
        <w:rFonts w:hint="default"/>
        <w:spacing w:val="-1"/>
        <w:w w:val="102"/>
        <w:position w:val="1"/>
      </w:rPr>
    </w:lvl>
    <w:lvl w:ilvl="1">
      <w:start w:val="0"/>
      <w:numFmt w:val="bullet"/>
      <w:lvlText w:val="•"/>
      <w:lvlJc w:val="left"/>
      <w:pPr>
        <w:ind w:left="3020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8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6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4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2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61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49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7" w:hanging="472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12"/>
  </w:num>
  <w:num w:numId="4">
    <w:abstractNumId w:val="2"/>
  </w:num>
  <w:num w:numId="5">
    <w:abstractNumId w:val="18"/>
  </w:num>
  <w:num w:numId="6">
    <w:abstractNumId w:val="19"/>
  </w:num>
  <w:num w:numId="7">
    <w:abstractNumId w:val="6"/>
  </w:num>
  <w:num w:numId="8">
    <w:abstractNumId w:val="26"/>
  </w:num>
  <w:num w:numId="9">
    <w:abstractNumId w:val="24"/>
  </w:num>
  <w:num w:numId="10">
    <w:abstractNumId w:val="25"/>
  </w:num>
  <w:num w:numId="11">
    <w:abstractNumId w:val="20"/>
  </w:num>
  <w:num w:numId="12">
    <w:abstractNumId w:val="7"/>
  </w:num>
  <w:num w:numId="13">
    <w:abstractNumId w:val="5"/>
  </w:num>
  <w:num w:numId="14">
    <w:abstractNumId w:val="17"/>
  </w:num>
  <w:num w:numId="15">
    <w:abstractNumId w:val="3"/>
  </w:num>
  <w:num w:numId="16">
    <w:abstractNumId w:val="14"/>
  </w:num>
  <w:num w:numId="17">
    <w:abstractNumId w:val="27"/>
  </w:num>
  <w:num w:numId="18">
    <w:abstractNumId w:val="9"/>
  </w:num>
  <w:num w:numId="19">
    <w:abstractNumId w:val="13"/>
  </w:num>
  <w:num w:numId="20">
    <w:abstractNumId w:val="22"/>
  </w:num>
  <w:num w:numId="21">
    <w:abstractNumId w:val="0"/>
  </w:num>
  <w:num w:numId="22">
    <w:abstractNumId w:val="8"/>
  </w:num>
  <w:num w:numId="23">
    <w:abstractNumId w:val="23"/>
  </w:num>
  <w:num w:numId="24">
    <w:abstractNumId w:val="1"/>
  </w:num>
  <w:num w:numId="25">
    <w:abstractNumId w:val="16"/>
  </w:num>
  <w:num w:numId="26">
    <w:abstractNumId w:val="11"/>
  </w:num>
  <w:num w:numId="27">
    <w:abstractNumId w:val="21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200"/>
      <w:ind w:left="2507" w:right="2512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55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55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3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958131072034006023" TargetMode="Externa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2023-10-20T09:09:36Z</dcterms:created>
  <dcterms:modified xsi:type="dcterms:W3CDTF">2023-10-20T09:09:36Z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2023-10-20T00:00:00Z</vt:filetime>
  </property>
</Properties>
</file>