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时尚芭莎项目计划设计方案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70" w:history="1">
        <w:r>
          <w:rPr>
            <w:rFonts w:ascii="仿宋" w:eastAsia="仿宋" w:hAnsi="仿宋" w:cs="仿宋" w:hint="eastAsia"/>
            <w:lang w:eastAsia="zh-CN"/>
          </w:rPr>
          <w:t>序言</w:t>
        </w:r>
        <w:r>
          <w:tab/>
        </w:r>
        <w:r>
          <w:fldChar w:fldCharType="begin"/>
        </w:r>
        <w:r>
          <w:instrText xml:space="preserve"> PAGEREF _Toc21170 \h </w:instrText>
        </w:r>
        <w:r>
          <w:fldChar w:fldCharType="separate"/>
        </w:r>
        <w:r>
          <w:t>3</w:t>
        </w:r>
        <w:r>
          <w:fldChar w:fldCharType="end"/>
        </w:r>
      </w:hyperlink>
    </w:p>
    <w:p>
      <w:pPr>
        <w:pStyle w:val="TOC1"/>
        <w:tabs>
          <w:tab w:val="right" w:leader="dot" w:pos="8306"/>
        </w:tabs>
      </w:pPr>
      <w:hyperlink w:anchor="_Toc8446" w:history="1">
        <w:r>
          <w:rPr>
            <w:rFonts w:ascii="仿宋" w:eastAsia="仿宋" w:hAnsi="仿宋" w:cs="仿宋" w:hint="eastAsia"/>
            <w:lang w:eastAsia="zh-CN"/>
          </w:rPr>
          <w:t>一、时尚芭莎项目建设单位说明</w:t>
        </w:r>
        <w:r>
          <w:tab/>
        </w:r>
        <w:r>
          <w:fldChar w:fldCharType="begin"/>
        </w:r>
        <w:r>
          <w:instrText xml:space="preserve"> PAGEREF _Toc8446 \h </w:instrText>
        </w:r>
        <w:r>
          <w:fldChar w:fldCharType="separate"/>
        </w:r>
        <w:r>
          <w:t>3</w:t>
        </w:r>
        <w:r>
          <w:fldChar w:fldCharType="end"/>
        </w:r>
      </w:hyperlink>
    </w:p>
    <w:p>
      <w:pPr>
        <w:pStyle w:val="TOC2"/>
        <w:tabs>
          <w:tab w:val="right" w:leader="dot" w:pos="8306"/>
        </w:tabs>
      </w:pPr>
      <w:hyperlink w:anchor="_Toc17827" w:history="1">
        <w:r>
          <w:rPr>
            <w:rFonts w:ascii="仿宋" w:eastAsia="仿宋" w:hAnsi="仿宋" w:cs="仿宋" w:hint="eastAsia"/>
            <w:lang w:eastAsia="zh-CN"/>
          </w:rPr>
          <w:t>(一)、时尚芭莎项目承办单位基本情况</w:t>
        </w:r>
        <w:r>
          <w:tab/>
        </w:r>
        <w:r>
          <w:fldChar w:fldCharType="begin"/>
        </w:r>
        <w:r>
          <w:instrText xml:space="preserve"> PAGEREF _Toc17827 \h </w:instrText>
        </w:r>
        <w:r>
          <w:fldChar w:fldCharType="separate"/>
        </w:r>
        <w:r>
          <w:t>3</w:t>
        </w:r>
        <w:r>
          <w:fldChar w:fldCharType="end"/>
        </w:r>
      </w:hyperlink>
    </w:p>
    <w:p>
      <w:pPr>
        <w:pStyle w:val="TOC2"/>
        <w:tabs>
          <w:tab w:val="right" w:leader="dot" w:pos="8306"/>
        </w:tabs>
      </w:pPr>
      <w:hyperlink w:anchor="_Toc9" w:history="1">
        <w:r>
          <w:rPr>
            <w:rFonts w:ascii="仿宋" w:eastAsia="仿宋" w:hAnsi="仿宋" w:cs="仿宋" w:hint="eastAsia"/>
            <w:lang w:eastAsia="zh-CN"/>
          </w:rPr>
          <w:t>(二)、公司经济效益分析</w:t>
        </w:r>
        <w:r>
          <w:tab/>
        </w:r>
        <w:r>
          <w:fldChar w:fldCharType="begin"/>
        </w:r>
        <w:r>
          <w:instrText xml:space="preserve"> PAGEREF _Toc9 \h </w:instrText>
        </w:r>
        <w:r>
          <w:fldChar w:fldCharType="separate"/>
        </w:r>
        <w:r>
          <w:t>4</w:t>
        </w:r>
        <w:r>
          <w:fldChar w:fldCharType="end"/>
        </w:r>
      </w:hyperlink>
    </w:p>
    <w:p>
      <w:pPr>
        <w:pStyle w:val="TOC1"/>
        <w:tabs>
          <w:tab w:val="right" w:leader="dot" w:pos="8306"/>
        </w:tabs>
      </w:pPr>
      <w:hyperlink w:anchor="_Toc4872" w:history="1">
        <w:r>
          <w:rPr>
            <w:rFonts w:ascii="仿宋" w:eastAsia="仿宋" w:hAnsi="仿宋" w:cs="仿宋" w:hint="eastAsia"/>
            <w:lang w:eastAsia="zh-CN"/>
          </w:rPr>
          <w:t>二、时尚芭莎项目绩效评估</w:t>
        </w:r>
        <w:r>
          <w:tab/>
        </w:r>
        <w:r>
          <w:fldChar w:fldCharType="begin"/>
        </w:r>
        <w:r>
          <w:instrText xml:space="preserve"> PAGEREF _Toc4872 \h </w:instrText>
        </w:r>
        <w:r>
          <w:fldChar w:fldCharType="separate"/>
        </w:r>
        <w:r>
          <w:t>5</w:t>
        </w:r>
        <w:r>
          <w:fldChar w:fldCharType="end"/>
        </w:r>
      </w:hyperlink>
    </w:p>
    <w:p>
      <w:pPr>
        <w:pStyle w:val="TOC2"/>
        <w:tabs>
          <w:tab w:val="right" w:leader="dot" w:pos="8306"/>
        </w:tabs>
      </w:pPr>
      <w:hyperlink w:anchor="_Toc8679" w:history="1">
        <w:r>
          <w:rPr>
            <w:rFonts w:ascii="仿宋" w:eastAsia="仿宋" w:hAnsi="仿宋" w:cs="仿宋" w:hint="eastAsia"/>
            <w:lang w:eastAsia="zh-CN"/>
          </w:rPr>
          <w:t>(一)、绩效评估指标</w:t>
        </w:r>
        <w:r>
          <w:tab/>
        </w:r>
        <w:r>
          <w:fldChar w:fldCharType="begin"/>
        </w:r>
        <w:r>
          <w:instrText xml:space="preserve"> PAGEREF _Toc8679 \h </w:instrText>
        </w:r>
        <w:r>
          <w:fldChar w:fldCharType="separate"/>
        </w:r>
        <w:r>
          <w:t>5</w:t>
        </w:r>
        <w:r>
          <w:fldChar w:fldCharType="end"/>
        </w:r>
      </w:hyperlink>
    </w:p>
    <w:p>
      <w:pPr>
        <w:pStyle w:val="TOC2"/>
        <w:tabs>
          <w:tab w:val="right" w:leader="dot" w:pos="8306"/>
        </w:tabs>
      </w:pPr>
      <w:hyperlink w:anchor="_Toc12899" w:history="1">
        <w:r>
          <w:rPr>
            <w:rFonts w:ascii="仿宋" w:eastAsia="仿宋" w:hAnsi="仿宋" w:cs="仿宋" w:hint="eastAsia"/>
            <w:lang w:eastAsia="zh-CN"/>
          </w:rPr>
          <w:t>(二)、绩效评估方法</w:t>
        </w:r>
        <w:r>
          <w:tab/>
        </w:r>
        <w:r>
          <w:fldChar w:fldCharType="begin"/>
        </w:r>
        <w:r>
          <w:instrText xml:space="preserve"> PAGEREF _Toc12899 \h </w:instrText>
        </w:r>
        <w:r>
          <w:fldChar w:fldCharType="separate"/>
        </w:r>
        <w:r>
          <w:t>6</w:t>
        </w:r>
        <w:r>
          <w:fldChar w:fldCharType="end"/>
        </w:r>
      </w:hyperlink>
    </w:p>
    <w:p>
      <w:pPr>
        <w:pStyle w:val="TOC2"/>
        <w:tabs>
          <w:tab w:val="right" w:leader="dot" w:pos="8306"/>
        </w:tabs>
      </w:pPr>
      <w:hyperlink w:anchor="_Toc19351" w:history="1">
        <w:r>
          <w:rPr>
            <w:rFonts w:ascii="仿宋" w:eastAsia="仿宋" w:hAnsi="仿宋" w:cs="仿宋" w:hint="eastAsia"/>
            <w:lang w:eastAsia="zh-CN"/>
          </w:rPr>
          <w:t>(三)、绩效评估周期</w:t>
        </w:r>
        <w:r>
          <w:tab/>
        </w:r>
        <w:r>
          <w:fldChar w:fldCharType="begin"/>
        </w:r>
        <w:r>
          <w:instrText xml:space="preserve"> PAGEREF _Toc19351 \h </w:instrText>
        </w:r>
        <w:r>
          <w:fldChar w:fldCharType="separate"/>
        </w:r>
        <w:r>
          <w:t>7</w:t>
        </w:r>
        <w:r>
          <w:fldChar w:fldCharType="end"/>
        </w:r>
      </w:hyperlink>
    </w:p>
    <w:p>
      <w:pPr>
        <w:pStyle w:val="TOC1"/>
        <w:tabs>
          <w:tab w:val="right" w:leader="dot" w:pos="8306"/>
        </w:tabs>
      </w:pPr>
      <w:hyperlink w:anchor="_Toc23088" w:history="1">
        <w:r>
          <w:rPr>
            <w:rFonts w:ascii="仿宋" w:eastAsia="仿宋" w:hAnsi="仿宋" w:cs="仿宋" w:hint="eastAsia"/>
            <w:lang w:eastAsia="zh-CN"/>
          </w:rPr>
          <w:t>三、市场分析、调研</w:t>
        </w:r>
        <w:r>
          <w:tab/>
        </w:r>
        <w:r>
          <w:fldChar w:fldCharType="begin"/>
        </w:r>
        <w:r>
          <w:instrText xml:space="preserve"> PAGEREF _Toc23088 \h </w:instrText>
        </w:r>
        <w:r>
          <w:fldChar w:fldCharType="separate"/>
        </w:r>
        <w:r>
          <w:t>8</w:t>
        </w:r>
        <w:r>
          <w:fldChar w:fldCharType="end"/>
        </w:r>
      </w:hyperlink>
    </w:p>
    <w:p>
      <w:pPr>
        <w:pStyle w:val="TOC2"/>
        <w:tabs>
          <w:tab w:val="right" w:leader="dot" w:pos="8306"/>
        </w:tabs>
      </w:pPr>
      <w:hyperlink w:anchor="_Toc12598" w:history="1">
        <w:r>
          <w:rPr>
            <w:rFonts w:ascii="仿宋" w:eastAsia="仿宋" w:hAnsi="仿宋" w:cs="仿宋" w:hint="eastAsia"/>
            <w:lang w:eastAsia="zh-CN"/>
          </w:rPr>
          <w:t>(一)、时尚芭莎行业分析</w:t>
        </w:r>
        <w:r>
          <w:tab/>
        </w:r>
        <w:r>
          <w:fldChar w:fldCharType="begin"/>
        </w:r>
        <w:r>
          <w:instrText xml:space="preserve"> PAGEREF _Toc12598 \h </w:instrText>
        </w:r>
        <w:r>
          <w:fldChar w:fldCharType="separate"/>
        </w:r>
        <w:r>
          <w:t>8</w:t>
        </w:r>
        <w:r>
          <w:fldChar w:fldCharType="end"/>
        </w:r>
      </w:hyperlink>
    </w:p>
    <w:p>
      <w:pPr>
        <w:pStyle w:val="TOC2"/>
        <w:tabs>
          <w:tab w:val="right" w:leader="dot" w:pos="8306"/>
        </w:tabs>
      </w:pPr>
      <w:hyperlink w:anchor="_Toc12133" w:history="1">
        <w:r>
          <w:rPr>
            <w:rFonts w:ascii="仿宋" w:eastAsia="仿宋" w:hAnsi="仿宋" w:cs="仿宋" w:hint="eastAsia"/>
            <w:lang w:eastAsia="zh-CN"/>
          </w:rPr>
          <w:t>(二)、时尚芭莎市场分析预测</w:t>
        </w:r>
        <w:r>
          <w:tab/>
        </w:r>
        <w:r>
          <w:fldChar w:fldCharType="begin"/>
        </w:r>
        <w:r>
          <w:instrText xml:space="preserve"> PAGEREF _Toc12133 \h </w:instrText>
        </w:r>
        <w:r>
          <w:fldChar w:fldCharType="separate"/>
        </w:r>
        <w:r>
          <w:t>8</w:t>
        </w:r>
        <w:r>
          <w:fldChar w:fldCharType="end"/>
        </w:r>
      </w:hyperlink>
    </w:p>
    <w:p>
      <w:pPr>
        <w:pStyle w:val="TOC1"/>
        <w:tabs>
          <w:tab w:val="right" w:leader="dot" w:pos="8306"/>
        </w:tabs>
      </w:pPr>
      <w:hyperlink w:anchor="_Toc18433" w:history="1">
        <w:r>
          <w:rPr>
            <w:rFonts w:ascii="仿宋" w:eastAsia="仿宋" w:hAnsi="仿宋" w:cs="仿宋" w:hint="eastAsia"/>
            <w:lang w:eastAsia="zh-CN"/>
          </w:rPr>
          <w:t>四、时尚芭莎项目选址可行性分析</w:t>
        </w:r>
        <w:r>
          <w:tab/>
        </w:r>
        <w:r>
          <w:fldChar w:fldCharType="begin"/>
        </w:r>
        <w:r>
          <w:instrText xml:space="preserve"> PAGEREF _Toc18433 \h </w:instrText>
        </w:r>
        <w:r>
          <w:fldChar w:fldCharType="separate"/>
        </w:r>
        <w:r>
          <w:t>9</w:t>
        </w:r>
        <w:r>
          <w:fldChar w:fldCharType="end"/>
        </w:r>
      </w:hyperlink>
    </w:p>
    <w:p>
      <w:pPr>
        <w:pStyle w:val="TOC2"/>
        <w:tabs>
          <w:tab w:val="right" w:leader="dot" w:pos="8306"/>
        </w:tabs>
      </w:pPr>
      <w:hyperlink w:anchor="_Toc11747" w:history="1">
        <w:r>
          <w:rPr>
            <w:rFonts w:ascii="仿宋" w:eastAsia="仿宋" w:hAnsi="仿宋" w:cs="仿宋" w:hint="eastAsia"/>
            <w:lang w:eastAsia="zh-CN"/>
          </w:rPr>
          <w:t>(一)、时尚芭莎项目选址</w:t>
        </w:r>
        <w:r>
          <w:tab/>
        </w:r>
        <w:r>
          <w:fldChar w:fldCharType="begin"/>
        </w:r>
        <w:r>
          <w:instrText xml:space="preserve"> PAGEREF _Toc11747 \h </w:instrText>
        </w:r>
        <w:r>
          <w:fldChar w:fldCharType="separate"/>
        </w:r>
        <w:r>
          <w:t>9</w:t>
        </w:r>
        <w:r>
          <w:fldChar w:fldCharType="end"/>
        </w:r>
      </w:hyperlink>
    </w:p>
    <w:p>
      <w:pPr>
        <w:pStyle w:val="TOC2"/>
        <w:tabs>
          <w:tab w:val="right" w:leader="dot" w:pos="8306"/>
        </w:tabs>
      </w:pPr>
      <w:hyperlink w:anchor="_Toc29068" w:history="1">
        <w:r>
          <w:rPr>
            <w:rFonts w:ascii="仿宋" w:eastAsia="仿宋" w:hAnsi="仿宋" w:cs="仿宋" w:hint="eastAsia"/>
            <w:lang w:eastAsia="zh-CN"/>
          </w:rPr>
          <w:t>(二)、用地控制指标</w:t>
        </w:r>
        <w:r>
          <w:tab/>
        </w:r>
        <w:r>
          <w:fldChar w:fldCharType="begin"/>
        </w:r>
        <w:r>
          <w:instrText xml:space="preserve"> PAGEREF _Toc29068 \h </w:instrText>
        </w:r>
        <w:r>
          <w:fldChar w:fldCharType="separate"/>
        </w:r>
        <w:r>
          <w:t>9</w:t>
        </w:r>
        <w:r>
          <w:fldChar w:fldCharType="end"/>
        </w:r>
      </w:hyperlink>
    </w:p>
    <w:p>
      <w:pPr>
        <w:pStyle w:val="TOC2"/>
        <w:tabs>
          <w:tab w:val="right" w:leader="dot" w:pos="8306"/>
        </w:tabs>
      </w:pPr>
      <w:hyperlink w:anchor="_Toc31065" w:history="1">
        <w:r>
          <w:rPr>
            <w:rFonts w:ascii="仿宋" w:eastAsia="仿宋" w:hAnsi="仿宋" w:cs="仿宋" w:hint="eastAsia"/>
            <w:lang w:eastAsia="zh-CN"/>
          </w:rPr>
          <w:t>(三)、节约用地措施</w:t>
        </w:r>
        <w:r>
          <w:tab/>
        </w:r>
        <w:r>
          <w:fldChar w:fldCharType="begin"/>
        </w:r>
        <w:r>
          <w:instrText xml:space="preserve"> PAGEREF _Toc31065 \h </w:instrText>
        </w:r>
        <w:r>
          <w:fldChar w:fldCharType="separate"/>
        </w:r>
        <w:r>
          <w:t>11</w:t>
        </w:r>
        <w:r>
          <w:fldChar w:fldCharType="end"/>
        </w:r>
      </w:hyperlink>
    </w:p>
    <w:p>
      <w:pPr>
        <w:pStyle w:val="TOC2"/>
        <w:tabs>
          <w:tab w:val="right" w:leader="dot" w:pos="8306"/>
        </w:tabs>
      </w:pPr>
      <w:hyperlink w:anchor="_Toc4485" w:history="1">
        <w:r>
          <w:rPr>
            <w:rFonts w:ascii="仿宋" w:eastAsia="仿宋" w:hAnsi="仿宋" w:cs="仿宋" w:hint="eastAsia"/>
            <w:lang w:eastAsia="zh-CN"/>
          </w:rPr>
          <w:t>(四)、总图布置方案</w:t>
        </w:r>
        <w:r>
          <w:tab/>
        </w:r>
        <w:r>
          <w:fldChar w:fldCharType="begin"/>
        </w:r>
        <w:r>
          <w:instrText xml:space="preserve"> PAGEREF _Toc4485 \h </w:instrText>
        </w:r>
        <w:r>
          <w:fldChar w:fldCharType="separate"/>
        </w:r>
        <w:r>
          <w:t>12</w:t>
        </w:r>
        <w:r>
          <w:fldChar w:fldCharType="end"/>
        </w:r>
      </w:hyperlink>
    </w:p>
    <w:p>
      <w:pPr>
        <w:pStyle w:val="TOC2"/>
        <w:tabs>
          <w:tab w:val="right" w:leader="dot" w:pos="8306"/>
        </w:tabs>
      </w:pPr>
      <w:hyperlink w:anchor="_Toc628" w:history="1">
        <w:r>
          <w:rPr>
            <w:rFonts w:ascii="仿宋" w:eastAsia="仿宋" w:hAnsi="仿宋" w:cs="仿宋" w:hint="eastAsia"/>
            <w:lang w:eastAsia="zh-CN"/>
          </w:rPr>
          <w:t>(五)、选址综合评价</w:t>
        </w:r>
        <w:r>
          <w:tab/>
        </w:r>
        <w:r>
          <w:fldChar w:fldCharType="begin"/>
        </w:r>
        <w:r>
          <w:instrText xml:space="preserve"> PAGEREF _Toc628 \h </w:instrText>
        </w:r>
        <w:r>
          <w:fldChar w:fldCharType="separate"/>
        </w:r>
        <w:r>
          <w:t>13</w:t>
        </w:r>
        <w:r>
          <w:fldChar w:fldCharType="end"/>
        </w:r>
      </w:hyperlink>
    </w:p>
    <w:p>
      <w:pPr>
        <w:pStyle w:val="TOC1"/>
        <w:tabs>
          <w:tab w:val="right" w:leader="dot" w:pos="8306"/>
        </w:tabs>
      </w:pPr>
      <w:hyperlink w:anchor="_Toc27327" w:history="1">
        <w:r>
          <w:rPr>
            <w:rFonts w:ascii="仿宋" w:eastAsia="仿宋" w:hAnsi="仿宋" w:cs="仿宋" w:hint="eastAsia"/>
            <w:lang w:eastAsia="zh-CN"/>
          </w:rPr>
          <w:t>五、时尚芭莎项目土建工程</w:t>
        </w:r>
        <w:r>
          <w:tab/>
        </w:r>
        <w:r>
          <w:fldChar w:fldCharType="begin"/>
        </w:r>
        <w:r>
          <w:instrText xml:space="preserve"> PAGEREF _Toc27327 \h </w:instrText>
        </w:r>
        <w:r>
          <w:fldChar w:fldCharType="separate"/>
        </w:r>
        <w:r>
          <w:t>14</w:t>
        </w:r>
        <w:r>
          <w:fldChar w:fldCharType="end"/>
        </w:r>
      </w:hyperlink>
    </w:p>
    <w:p>
      <w:pPr>
        <w:pStyle w:val="TOC2"/>
        <w:tabs>
          <w:tab w:val="right" w:leader="dot" w:pos="8306"/>
        </w:tabs>
      </w:pPr>
      <w:hyperlink w:anchor="_Toc2634" w:history="1">
        <w:r>
          <w:rPr>
            <w:rFonts w:ascii="仿宋" w:eastAsia="仿宋" w:hAnsi="仿宋" w:cs="仿宋" w:hint="eastAsia"/>
            <w:lang w:eastAsia="zh-CN"/>
          </w:rPr>
          <w:t>(一)、建筑工程设计原则</w:t>
        </w:r>
        <w:r>
          <w:tab/>
        </w:r>
        <w:r>
          <w:fldChar w:fldCharType="begin"/>
        </w:r>
        <w:r>
          <w:instrText xml:space="preserve"> PAGEREF _Toc2634 \h </w:instrText>
        </w:r>
        <w:r>
          <w:fldChar w:fldCharType="separate"/>
        </w:r>
        <w:r>
          <w:t>14</w:t>
        </w:r>
        <w:r>
          <w:fldChar w:fldCharType="end"/>
        </w:r>
      </w:hyperlink>
    </w:p>
    <w:p>
      <w:pPr>
        <w:pStyle w:val="TOC2"/>
        <w:tabs>
          <w:tab w:val="right" w:leader="dot" w:pos="8306"/>
        </w:tabs>
      </w:pPr>
      <w:hyperlink w:anchor="_Toc17748" w:history="1">
        <w:r>
          <w:rPr>
            <w:rFonts w:ascii="仿宋" w:eastAsia="仿宋" w:hAnsi="仿宋" w:cs="仿宋" w:hint="eastAsia"/>
            <w:lang w:eastAsia="zh-CN"/>
          </w:rPr>
          <w:t>(二)、土建工程设计年限及安全等级</w:t>
        </w:r>
        <w:r>
          <w:tab/>
        </w:r>
        <w:r>
          <w:fldChar w:fldCharType="begin"/>
        </w:r>
        <w:r>
          <w:instrText xml:space="preserve"> PAGEREF _Toc17748 \h </w:instrText>
        </w:r>
        <w:r>
          <w:fldChar w:fldCharType="separate"/>
        </w:r>
        <w:r>
          <w:t>16</w:t>
        </w:r>
        <w:r>
          <w:fldChar w:fldCharType="end"/>
        </w:r>
      </w:hyperlink>
    </w:p>
    <w:p>
      <w:pPr>
        <w:pStyle w:val="TOC2"/>
        <w:tabs>
          <w:tab w:val="right" w:leader="dot" w:pos="8306"/>
        </w:tabs>
      </w:pPr>
      <w:hyperlink w:anchor="_Toc7779" w:history="1">
        <w:r>
          <w:rPr>
            <w:rFonts w:ascii="仿宋" w:eastAsia="仿宋" w:hAnsi="仿宋" w:cs="仿宋" w:hint="eastAsia"/>
            <w:lang w:eastAsia="zh-CN"/>
          </w:rPr>
          <w:t>(三)、建筑工程设计总体要求</w:t>
        </w:r>
        <w:r>
          <w:tab/>
        </w:r>
        <w:r>
          <w:fldChar w:fldCharType="begin"/>
        </w:r>
        <w:r>
          <w:instrText xml:space="preserve"> PAGEREF _Toc7779 \h </w:instrText>
        </w:r>
        <w:r>
          <w:fldChar w:fldCharType="separate"/>
        </w:r>
        <w:r>
          <w:t>17</w:t>
        </w:r>
        <w:r>
          <w:fldChar w:fldCharType="end"/>
        </w:r>
      </w:hyperlink>
    </w:p>
    <w:p>
      <w:pPr>
        <w:pStyle w:val="TOC2"/>
        <w:tabs>
          <w:tab w:val="right" w:leader="dot" w:pos="8306"/>
        </w:tabs>
      </w:pPr>
      <w:hyperlink w:anchor="_Toc12066" w:history="1">
        <w:r>
          <w:rPr>
            <w:rFonts w:ascii="仿宋" w:eastAsia="仿宋" w:hAnsi="仿宋" w:cs="仿宋" w:hint="eastAsia"/>
            <w:lang w:eastAsia="zh-CN"/>
          </w:rPr>
          <w:t>(四)、土建工程建设指标</w:t>
        </w:r>
        <w:r>
          <w:tab/>
        </w:r>
        <w:r>
          <w:fldChar w:fldCharType="begin"/>
        </w:r>
        <w:r>
          <w:instrText xml:space="preserve"> PAGEREF _Toc12066 \h </w:instrText>
        </w:r>
        <w:r>
          <w:fldChar w:fldCharType="separate"/>
        </w:r>
        <w:r>
          <w:t>17</w:t>
        </w:r>
        <w:r>
          <w:fldChar w:fldCharType="end"/>
        </w:r>
      </w:hyperlink>
    </w:p>
    <w:p>
      <w:pPr>
        <w:pStyle w:val="TOC1"/>
        <w:tabs>
          <w:tab w:val="right" w:leader="dot" w:pos="8306"/>
        </w:tabs>
      </w:pPr>
      <w:hyperlink w:anchor="_Toc14801" w:history="1">
        <w:r>
          <w:rPr>
            <w:rFonts w:ascii="仿宋" w:eastAsia="仿宋" w:hAnsi="仿宋" w:cs="仿宋" w:hint="eastAsia"/>
            <w:lang w:eastAsia="zh-CN"/>
          </w:rPr>
          <w:t>六、时尚芭莎项目建设背景及必要性分析</w:t>
        </w:r>
        <w:r>
          <w:tab/>
        </w:r>
        <w:r>
          <w:fldChar w:fldCharType="begin"/>
        </w:r>
        <w:r>
          <w:instrText xml:space="preserve"> PAGEREF _Toc14801 \h </w:instrText>
        </w:r>
        <w:r>
          <w:fldChar w:fldCharType="separate"/>
        </w:r>
        <w:r>
          <w:t>18</w:t>
        </w:r>
        <w:r>
          <w:fldChar w:fldCharType="end"/>
        </w:r>
      </w:hyperlink>
    </w:p>
    <w:p>
      <w:pPr>
        <w:pStyle w:val="TOC2"/>
        <w:tabs>
          <w:tab w:val="right" w:leader="dot" w:pos="8306"/>
        </w:tabs>
      </w:pPr>
      <w:hyperlink w:anchor="_Toc28914" w:history="1">
        <w:r>
          <w:rPr>
            <w:rFonts w:ascii="仿宋" w:eastAsia="仿宋" w:hAnsi="仿宋" w:cs="仿宋" w:hint="eastAsia"/>
            <w:lang w:eastAsia="zh-CN"/>
          </w:rPr>
          <w:t>(一)、时尚芭莎项目背景分析</w:t>
        </w:r>
        <w:r>
          <w:tab/>
        </w:r>
        <w:r>
          <w:fldChar w:fldCharType="begin"/>
        </w:r>
        <w:r>
          <w:instrText xml:space="preserve"> PAGEREF _Toc28914 \h </w:instrText>
        </w:r>
        <w:r>
          <w:fldChar w:fldCharType="separate"/>
        </w:r>
        <w:r>
          <w:t>18</w:t>
        </w:r>
        <w:r>
          <w:fldChar w:fldCharType="end"/>
        </w:r>
      </w:hyperlink>
    </w:p>
    <w:p>
      <w:pPr>
        <w:pStyle w:val="TOC2"/>
        <w:tabs>
          <w:tab w:val="right" w:leader="dot" w:pos="8306"/>
        </w:tabs>
      </w:pPr>
      <w:hyperlink w:anchor="_Toc23600" w:history="1">
        <w:r>
          <w:rPr>
            <w:rFonts w:ascii="仿宋" w:eastAsia="仿宋" w:hAnsi="仿宋" w:cs="仿宋" w:hint="eastAsia"/>
            <w:lang w:eastAsia="zh-CN"/>
          </w:rPr>
          <w:t>(二)、时尚芭莎项目建设必要性分析</w:t>
        </w:r>
        <w:r>
          <w:tab/>
        </w:r>
        <w:r>
          <w:fldChar w:fldCharType="begin"/>
        </w:r>
        <w:r>
          <w:instrText xml:space="preserve"> PAGEREF _Toc23600 \h </w:instrText>
        </w:r>
        <w:r>
          <w:fldChar w:fldCharType="separate"/>
        </w:r>
        <w:r>
          <w:t>19</w:t>
        </w:r>
        <w:r>
          <w:fldChar w:fldCharType="end"/>
        </w:r>
      </w:hyperlink>
    </w:p>
    <w:p>
      <w:pPr>
        <w:pStyle w:val="TOC1"/>
        <w:tabs>
          <w:tab w:val="right" w:leader="dot" w:pos="8306"/>
        </w:tabs>
      </w:pPr>
      <w:hyperlink w:anchor="_Toc26118" w:history="1">
        <w:r>
          <w:rPr>
            <w:rFonts w:ascii="仿宋" w:eastAsia="仿宋" w:hAnsi="仿宋" w:cs="仿宋" w:hint="eastAsia"/>
            <w:lang w:eastAsia="zh-CN"/>
          </w:rPr>
          <w:t>七、时尚芭莎项目计划安排</w:t>
        </w:r>
        <w:r>
          <w:tab/>
        </w:r>
        <w:r>
          <w:fldChar w:fldCharType="begin"/>
        </w:r>
        <w:r>
          <w:instrText xml:space="preserve"> PAGEREF _Toc26118 \h </w:instrText>
        </w:r>
        <w:r>
          <w:fldChar w:fldCharType="separate"/>
        </w:r>
        <w:r>
          <w:t>21</w:t>
        </w:r>
        <w:r>
          <w:fldChar w:fldCharType="end"/>
        </w:r>
      </w:hyperlink>
    </w:p>
    <w:p>
      <w:pPr>
        <w:pStyle w:val="TOC2"/>
        <w:tabs>
          <w:tab w:val="right" w:leader="dot" w:pos="8306"/>
        </w:tabs>
      </w:pPr>
      <w:hyperlink w:anchor="_Toc11657" w:history="1">
        <w:r>
          <w:rPr>
            <w:rFonts w:ascii="仿宋" w:eastAsia="仿宋" w:hAnsi="仿宋" w:cs="仿宋" w:hint="eastAsia"/>
            <w:lang w:eastAsia="zh-CN"/>
          </w:rPr>
          <w:t>(一)、建设周期</w:t>
        </w:r>
        <w:r>
          <w:tab/>
        </w:r>
        <w:r>
          <w:fldChar w:fldCharType="begin"/>
        </w:r>
        <w:r>
          <w:instrText xml:space="preserve"> PAGEREF _Toc11657 \h </w:instrText>
        </w:r>
        <w:r>
          <w:fldChar w:fldCharType="separate"/>
        </w:r>
        <w:r>
          <w:t>21</w:t>
        </w:r>
        <w:r>
          <w:fldChar w:fldCharType="end"/>
        </w:r>
      </w:hyperlink>
    </w:p>
    <w:p>
      <w:pPr>
        <w:pStyle w:val="TOC2"/>
        <w:tabs>
          <w:tab w:val="right" w:leader="dot" w:pos="8306"/>
        </w:tabs>
      </w:pPr>
      <w:hyperlink w:anchor="_Toc4319" w:history="1">
        <w:r>
          <w:rPr>
            <w:rFonts w:ascii="仿宋" w:eastAsia="仿宋" w:hAnsi="仿宋" w:cs="仿宋" w:hint="eastAsia"/>
            <w:lang w:eastAsia="zh-CN"/>
          </w:rPr>
          <w:t>(二)、建设进度</w:t>
        </w:r>
        <w:r>
          <w:tab/>
        </w:r>
        <w:r>
          <w:fldChar w:fldCharType="begin"/>
        </w:r>
        <w:r>
          <w:instrText xml:space="preserve"> PAGEREF _Toc4319 \h </w:instrText>
        </w:r>
        <w:r>
          <w:fldChar w:fldCharType="separate"/>
        </w:r>
        <w:r>
          <w:t>22</w:t>
        </w:r>
        <w:r>
          <w:fldChar w:fldCharType="end"/>
        </w:r>
      </w:hyperlink>
    </w:p>
    <w:p>
      <w:pPr>
        <w:pStyle w:val="TOC2"/>
        <w:tabs>
          <w:tab w:val="right" w:leader="dot" w:pos="8306"/>
        </w:tabs>
      </w:pPr>
      <w:hyperlink w:anchor="_Toc15981" w:history="1">
        <w:r>
          <w:rPr>
            <w:rFonts w:ascii="仿宋" w:eastAsia="仿宋" w:hAnsi="仿宋" w:cs="仿宋" w:hint="eastAsia"/>
            <w:lang w:eastAsia="zh-CN"/>
          </w:rPr>
          <w:t>(三)、进度安排注意事项</w:t>
        </w:r>
        <w:r>
          <w:tab/>
        </w:r>
        <w:r>
          <w:fldChar w:fldCharType="begin"/>
        </w:r>
        <w:r>
          <w:instrText xml:space="preserve"> PAGEREF _Toc15981 \h </w:instrText>
        </w:r>
        <w:r>
          <w:fldChar w:fldCharType="separate"/>
        </w:r>
        <w:r>
          <w:t>22</w:t>
        </w:r>
        <w:r>
          <w:fldChar w:fldCharType="end"/>
        </w:r>
      </w:hyperlink>
    </w:p>
    <w:p>
      <w:pPr>
        <w:pStyle w:val="TOC2"/>
        <w:tabs>
          <w:tab w:val="right" w:leader="dot" w:pos="8306"/>
        </w:tabs>
      </w:pPr>
      <w:hyperlink w:anchor="_Toc24448" w:history="1">
        <w:r>
          <w:rPr>
            <w:rFonts w:ascii="仿宋" w:eastAsia="仿宋" w:hAnsi="仿宋" w:cs="仿宋" w:hint="eastAsia"/>
            <w:lang w:eastAsia="zh-CN"/>
          </w:rPr>
          <w:t>(四)、人力资源配置</w:t>
        </w:r>
        <w:r>
          <w:tab/>
        </w:r>
        <w:r>
          <w:fldChar w:fldCharType="begin"/>
        </w:r>
        <w:r>
          <w:instrText xml:space="preserve"> PAGEREF _Toc24448 \h </w:instrText>
        </w:r>
        <w:r>
          <w:fldChar w:fldCharType="separate"/>
        </w:r>
        <w:r>
          <w:t>24</w:t>
        </w:r>
        <w:r>
          <w:fldChar w:fldCharType="end"/>
        </w:r>
      </w:hyperlink>
    </w:p>
    <w:p>
      <w:pPr>
        <w:pStyle w:val="TOC1"/>
        <w:tabs>
          <w:tab w:val="right" w:leader="dot" w:pos="8306"/>
        </w:tabs>
      </w:pPr>
      <w:hyperlink w:anchor="_Toc11714" w:history="1">
        <w:r>
          <w:rPr>
            <w:rFonts w:ascii="仿宋" w:eastAsia="仿宋" w:hAnsi="仿宋" w:cs="仿宋" w:hint="eastAsia"/>
            <w:lang w:eastAsia="zh-CN"/>
          </w:rPr>
          <w:t>八、时尚芭莎项目人力资源培养与发展</w:t>
        </w:r>
        <w:r>
          <w:tab/>
        </w:r>
        <w:r>
          <w:fldChar w:fldCharType="begin"/>
        </w:r>
        <w:r>
          <w:instrText xml:space="preserve"> PAGEREF _Toc11714 \h </w:instrText>
        </w:r>
        <w:r>
          <w:fldChar w:fldCharType="separate"/>
        </w:r>
        <w:r>
          <w:t>25</w:t>
        </w:r>
        <w:r>
          <w:fldChar w:fldCharType="end"/>
        </w:r>
      </w:hyperlink>
    </w:p>
    <w:p>
      <w:pPr>
        <w:pStyle w:val="TOC2"/>
        <w:tabs>
          <w:tab w:val="right" w:leader="dot" w:pos="8306"/>
        </w:tabs>
      </w:pPr>
      <w:hyperlink w:anchor="_Toc25207" w:history="1">
        <w:r>
          <w:rPr>
            <w:rFonts w:ascii="仿宋" w:eastAsia="仿宋" w:hAnsi="仿宋" w:cs="仿宋" w:hint="eastAsia"/>
            <w:lang w:eastAsia="zh-CN"/>
          </w:rPr>
          <w:t>(一)、人才需求与规划</w:t>
        </w:r>
        <w:r>
          <w:tab/>
        </w:r>
        <w:r>
          <w:fldChar w:fldCharType="begin"/>
        </w:r>
        <w:r>
          <w:instrText xml:space="preserve"> PAGEREF _Toc25207 \h </w:instrText>
        </w:r>
        <w:r>
          <w:fldChar w:fldCharType="separate"/>
        </w:r>
        <w:r>
          <w:t>25</w:t>
        </w:r>
        <w:r>
          <w:fldChar w:fldCharType="end"/>
        </w:r>
      </w:hyperlink>
    </w:p>
    <w:p>
      <w:pPr>
        <w:pStyle w:val="TOC2"/>
        <w:tabs>
          <w:tab w:val="right" w:leader="dot" w:pos="8306"/>
        </w:tabs>
      </w:pPr>
      <w:hyperlink w:anchor="_Toc2583" w:history="1">
        <w:r>
          <w:rPr>
            <w:rFonts w:ascii="仿宋" w:eastAsia="仿宋" w:hAnsi="仿宋" w:cs="仿宋" w:hint="eastAsia"/>
            <w:lang w:eastAsia="zh-CN"/>
          </w:rPr>
          <w:t>(二)、培训与发展计划</w:t>
        </w:r>
        <w:r>
          <w:tab/>
        </w:r>
        <w:r>
          <w:fldChar w:fldCharType="begin"/>
        </w:r>
        <w:r>
          <w:instrText xml:space="preserve"> PAGEREF _Toc2583 \h </w:instrText>
        </w:r>
        <w:r>
          <w:fldChar w:fldCharType="separate"/>
        </w:r>
        <w:r>
          <w:t>25</w:t>
        </w:r>
        <w:r>
          <w:fldChar w:fldCharType="end"/>
        </w:r>
      </w:hyperlink>
    </w:p>
    <w:p>
      <w:pPr>
        <w:pStyle w:val="TOC1"/>
        <w:tabs>
          <w:tab w:val="right" w:leader="dot" w:pos="8306"/>
        </w:tabs>
      </w:pPr>
      <w:hyperlink w:anchor="_Toc5485" w:history="1">
        <w:r>
          <w:rPr>
            <w:rFonts w:ascii="仿宋" w:eastAsia="仿宋" w:hAnsi="仿宋" w:cs="仿宋" w:hint="eastAsia"/>
            <w:lang w:eastAsia="zh-CN"/>
          </w:rPr>
          <w:t>九、时尚芭莎项目风险管理</w:t>
        </w:r>
        <w:r>
          <w:tab/>
        </w:r>
        <w:r>
          <w:fldChar w:fldCharType="begin"/>
        </w:r>
        <w:r>
          <w:instrText xml:space="preserve"> PAGEREF _Toc5485 \h </w:instrText>
        </w:r>
        <w:r>
          <w:fldChar w:fldCharType="separate"/>
        </w:r>
        <w:r>
          <w:t>26</w:t>
        </w:r>
        <w:r>
          <w:fldChar w:fldCharType="end"/>
        </w:r>
      </w:hyperlink>
    </w:p>
    <w:p>
      <w:pPr>
        <w:pStyle w:val="TOC2"/>
        <w:tabs>
          <w:tab w:val="right" w:leader="dot" w:pos="8306"/>
        </w:tabs>
      </w:pPr>
      <w:hyperlink w:anchor="_Toc12922" w:history="1">
        <w:r>
          <w:rPr>
            <w:rFonts w:ascii="仿宋" w:eastAsia="仿宋" w:hAnsi="仿宋" w:cs="仿宋" w:hint="eastAsia"/>
            <w:lang w:eastAsia="zh-CN"/>
          </w:rPr>
          <w:t>(一)、风险识别与评估</w:t>
        </w:r>
        <w:r>
          <w:tab/>
        </w:r>
        <w:r>
          <w:fldChar w:fldCharType="begin"/>
        </w:r>
        <w:r>
          <w:instrText xml:space="preserve"> PAGEREF _Toc12922 \h </w:instrText>
        </w:r>
        <w:r>
          <w:fldChar w:fldCharType="separate"/>
        </w:r>
        <w:r>
          <w:t>26</w:t>
        </w:r>
        <w:r>
          <w:fldChar w:fldCharType="end"/>
        </w:r>
      </w:hyperlink>
    </w:p>
    <w:p>
      <w:pPr>
        <w:pStyle w:val="TOC2"/>
        <w:tabs>
          <w:tab w:val="right" w:leader="dot" w:pos="8306"/>
        </w:tabs>
      </w:pPr>
      <w:hyperlink w:anchor="_Toc3351" w:history="1">
        <w:r>
          <w:rPr>
            <w:rFonts w:ascii="仿宋" w:eastAsia="仿宋" w:hAnsi="仿宋" w:cs="仿宋" w:hint="eastAsia"/>
            <w:lang w:eastAsia="zh-CN"/>
          </w:rPr>
          <w:t>(二)、风险应对策略</w:t>
        </w:r>
        <w:r>
          <w:tab/>
        </w:r>
        <w:r>
          <w:fldChar w:fldCharType="begin"/>
        </w:r>
        <w:r>
          <w:instrText xml:space="preserve"> PAGEREF _Toc3351 \h </w:instrText>
        </w:r>
        <w:r>
          <w:fldChar w:fldCharType="separate"/>
        </w:r>
        <w:r>
          <w:t>27</w:t>
        </w:r>
        <w:r>
          <w:fldChar w:fldCharType="end"/>
        </w:r>
      </w:hyperlink>
    </w:p>
    <w:p>
      <w:pPr>
        <w:pStyle w:val="TOC2"/>
        <w:tabs>
          <w:tab w:val="right" w:leader="dot" w:pos="8306"/>
        </w:tabs>
      </w:pPr>
      <w:hyperlink w:anchor="_Toc23334" w:history="1">
        <w:r>
          <w:rPr>
            <w:rFonts w:ascii="仿宋" w:eastAsia="仿宋" w:hAnsi="仿宋" w:cs="仿宋" w:hint="eastAsia"/>
            <w:lang w:eastAsia="zh-CN"/>
          </w:rPr>
          <w:t>(三)、风险监控与控制</w:t>
        </w:r>
        <w:r>
          <w:tab/>
        </w:r>
        <w:r>
          <w:fldChar w:fldCharType="begin"/>
        </w:r>
        <w:r>
          <w:instrText xml:space="preserve"> PAGEREF _Toc23334 \h </w:instrText>
        </w:r>
        <w:r>
          <w:fldChar w:fldCharType="separate"/>
        </w:r>
        <w:r>
          <w:t>29</w:t>
        </w:r>
        <w:r>
          <w:fldChar w:fldCharType="end"/>
        </w:r>
      </w:hyperlink>
    </w:p>
    <w:p>
      <w:pPr>
        <w:pStyle w:val="TOC1"/>
        <w:tabs>
          <w:tab w:val="right" w:leader="dot" w:pos="8306"/>
        </w:tabs>
      </w:pPr>
      <w:hyperlink w:anchor="_Toc15796" w:history="1">
        <w:r>
          <w:rPr>
            <w:rFonts w:ascii="仿宋" w:eastAsia="仿宋" w:hAnsi="仿宋" w:cs="仿宋" w:hint="eastAsia"/>
            <w:lang w:eastAsia="zh-CN"/>
          </w:rPr>
          <w:t>十、时尚芭莎项目技术管理</w:t>
        </w:r>
        <w:r>
          <w:tab/>
        </w:r>
        <w:r>
          <w:fldChar w:fldCharType="begin"/>
        </w:r>
        <w:r>
          <w:instrText xml:space="preserve"> PAGEREF _Toc15796 \h </w:instrText>
        </w:r>
        <w:r>
          <w:fldChar w:fldCharType="separate"/>
        </w:r>
        <w:r>
          <w:t>30</w:t>
        </w:r>
        <w:r>
          <w:fldChar w:fldCharType="end"/>
        </w:r>
      </w:hyperlink>
    </w:p>
    <w:p>
      <w:pPr>
        <w:pStyle w:val="TOC2"/>
        <w:tabs>
          <w:tab w:val="right" w:leader="dot" w:pos="8306"/>
        </w:tabs>
      </w:pPr>
      <w:hyperlink w:anchor="_Toc15497" w:history="1">
        <w:r>
          <w:rPr>
            <w:rFonts w:ascii="仿宋" w:eastAsia="仿宋" w:hAnsi="仿宋" w:cs="仿宋" w:hint="eastAsia"/>
            <w:lang w:eastAsia="zh-CN"/>
          </w:rPr>
          <w:t>(一)、技术方案选用方向</w:t>
        </w:r>
        <w:r>
          <w:tab/>
        </w:r>
        <w:r>
          <w:fldChar w:fldCharType="begin"/>
        </w:r>
        <w:r>
          <w:instrText xml:space="preserve"> PAGEREF _Toc15497 \h </w:instrText>
        </w:r>
        <w:r>
          <w:fldChar w:fldCharType="separate"/>
        </w:r>
        <w:r>
          <w:t>30</w:t>
        </w:r>
        <w:r>
          <w:fldChar w:fldCharType="end"/>
        </w:r>
      </w:hyperlink>
    </w:p>
    <w:p>
      <w:pPr>
        <w:pStyle w:val="TOC2"/>
        <w:tabs>
          <w:tab w:val="right" w:leader="dot" w:pos="8306"/>
        </w:tabs>
      </w:pPr>
      <w:hyperlink w:anchor="_Toc26241" w:history="1">
        <w:r>
          <w:rPr>
            <w:rFonts w:ascii="仿宋" w:eastAsia="仿宋" w:hAnsi="仿宋" w:cs="仿宋" w:hint="eastAsia"/>
            <w:lang w:eastAsia="zh-CN"/>
          </w:rPr>
          <w:t>(二)、工艺技术方案选用原则</w:t>
        </w:r>
        <w:r>
          <w:tab/>
        </w:r>
        <w:r>
          <w:fldChar w:fldCharType="begin"/>
        </w:r>
        <w:r>
          <w:instrText xml:space="preserve"> PAGEREF _Toc26241 \h </w:instrText>
        </w:r>
        <w:r>
          <w:fldChar w:fldCharType="separate"/>
        </w:r>
        <w:r>
          <w:t>32</w:t>
        </w:r>
        <w:r>
          <w:fldChar w:fldCharType="end"/>
        </w:r>
      </w:hyperlink>
    </w:p>
    <w:p>
      <w:pPr>
        <w:pStyle w:val="TOC2"/>
        <w:tabs>
          <w:tab w:val="right" w:leader="dot" w:pos="8306"/>
        </w:tabs>
      </w:pPr>
      <w:hyperlink w:anchor="_Toc26467" w:history="1">
        <w:r>
          <w:rPr>
            <w:rFonts w:ascii="仿宋" w:eastAsia="仿宋" w:hAnsi="仿宋" w:cs="仿宋" w:hint="eastAsia"/>
            <w:lang w:eastAsia="zh-CN"/>
          </w:rPr>
          <w:t>(三)、工艺技术方案要求</w:t>
        </w:r>
        <w:r>
          <w:tab/>
        </w:r>
        <w:r>
          <w:fldChar w:fldCharType="begin"/>
        </w:r>
        <w:r>
          <w:instrText xml:space="preserve"> PAGEREF _Toc26467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39" w:history="1">
        <w:r>
          <w:rPr>
            <w:rFonts w:ascii="仿宋" w:eastAsia="仿宋" w:hAnsi="仿宋" w:cs="仿宋" w:hint="eastAsia"/>
            <w:lang w:eastAsia="zh-CN"/>
          </w:rPr>
          <w:t>十一、时尚芭莎项目经营效益</w:t>
        </w:r>
        <w:r>
          <w:tab/>
        </w:r>
        <w:r>
          <w:fldChar w:fldCharType="begin"/>
        </w:r>
        <w:r>
          <w:instrText xml:space="preserve"> PAGEREF _Toc20939 \h </w:instrText>
        </w:r>
        <w:r>
          <w:fldChar w:fldCharType="separate"/>
        </w:r>
        <w:r>
          <w:t>36</w:t>
        </w:r>
        <w:r>
          <w:fldChar w:fldCharType="end"/>
        </w:r>
      </w:hyperlink>
    </w:p>
    <w:p>
      <w:pPr>
        <w:pStyle w:val="TOC2"/>
        <w:tabs>
          <w:tab w:val="right" w:leader="dot" w:pos="8306"/>
        </w:tabs>
      </w:pPr>
      <w:hyperlink w:anchor="_Toc20251" w:history="1">
        <w:r>
          <w:rPr>
            <w:rFonts w:ascii="仿宋" w:eastAsia="仿宋" w:hAnsi="仿宋" w:cs="仿宋" w:hint="eastAsia"/>
            <w:lang w:eastAsia="zh-CN"/>
          </w:rPr>
          <w:t>(一)、经济评价财务测算</w:t>
        </w:r>
        <w:r>
          <w:tab/>
        </w:r>
        <w:r>
          <w:fldChar w:fldCharType="begin"/>
        </w:r>
        <w:r>
          <w:instrText xml:space="preserve"> PAGEREF _Toc20251 \h </w:instrText>
        </w:r>
        <w:r>
          <w:fldChar w:fldCharType="separate"/>
        </w:r>
        <w:r>
          <w:t>36</w:t>
        </w:r>
        <w:r>
          <w:fldChar w:fldCharType="end"/>
        </w:r>
      </w:hyperlink>
    </w:p>
    <w:p>
      <w:pPr>
        <w:pStyle w:val="TOC2"/>
        <w:tabs>
          <w:tab w:val="right" w:leader="dot" w:pos="8306"/>
        </w:tabs>
      </w:pPr>
      <w:hyperlink w:anchor="_Toc22146" w:history="1">
        <w:r>
          <w:rPr>
            <w:rFonts w:ascii="仿宋" w:eastAsia="仿宋" w:hAnsi="仿宋" w:cs="仿宋" w:hint="eastAsia"/>
            <w:lang w:eastAsia="zh-CN"/>
          </w:rPr>
          <w:t>(二)、时尚芭莎项目盈利能力分析</w:t>
        </w:r>
        <w:r>
          <w:tab/>
        </w:r>
        <w:r>
          <w:fldChar w:fldCharType="begin"/>
        </w:r>
        <w:r>
          <w:instrText xml:space="preserve"> PAGEREF _Toc22146 \h </w:instrText>
        </w:r>
        <w:r>
          <w:fldChar w:fldCharType="separate"/>
        </w:r>
        <w:r>
          <w:t>37</w:t>
        </w:r>
        <w:r>
          <w:fldChar w:fldCharType="end"/>
        </w:r>
      </w:hyperlink>
    </w:p>
    <w:p>
      <w:pPr>
        <w:pStyle w:val="TOC1"/>
        <w:tabs>
          <w:tab w:val="right" w:leader="dot" w:pos="8306"/>
        </w:tabs>
      </w:pPr>
      <w:hyperlink w:anchor="_Toc25466" w:history="1">
        <w:r>
          <w:rPr>
            <w:rFonts w:ascii="仿宋" w:eastAsia="仿宋" w:hAnsi="仿宋" w:cs="仿宋" w:hint="eastAsia"/>
            <w:lang w:eastAsia="zh-CN"/>
          </w:rPr>
          <w:t>十二、时尚芭莎项目投资规划</w:t>
        </w:r>
        <w:r>
          <w:tab/>
        </w:r>
        <w:r>
          <w:fldChar w:fldCharType="begin"/>
        </w:r>
        <w:r>
          <w:instrText xml:space="preserve"> PAGEREF _Toc25466 \h </w:instrText>
        </w:r>
        <w:r>
          <w:fldChar w:fldCharType="separate"/>
        </w:r>
        <w:r>
          <w:t>38</w:t>
        </w:r>
        <w:r>
          <w:fldChar w:fldCharType="end"/>
        </w:r>
      </w:hyperlink>
    </w:p>
    <w:p>
      <w:pPr>
        <w:pStyle w:val="TOC2"/>
        <w:tabs>
          <w:tab w:val="right" w:leader="dot" w:pos="8306"/>
        </w:tabs>
      </w:pPr>
      <w:hyperlink w:anchor="_Toc12157" w:history="1">
        <w:r>
          <w:rPr>
            <w:rFonts w:ascii="仿宋" w:eastAsia="仿宋" w:hAnsi="仿宋" w:cs="仿宋" w:hint="eastAsia"/>
            <w:lang w:eastAsia="zh-CN"/>
          </w:rPr>
          <w:t>(一)、时尚芭莎项目总投资估算</w:t>
        </w:r>
        <w:r>
          <w:tab/>
        </w:r>
        <w:r>
          <w:fldChar w:fldCharType="begin"/>
        </w:r>
        <w:r>
          <w:instrText xml:space="preserve"> PAGEREF _Toc12157 \h </w:instrText>
        </w:r>
        <w:r>
          <w:fldChar w:fldCharType="separate"/>
        </w:r>
        <w:r>
          <w:t>38</w:t>
        </w:r>
        <w:r>
          <w:fldChar w:fldCharType="end"/>
        </w:r>
      </w:hyperlink>
    </w:p>
    <w:p>
      <w:pPr>
        <w:pStyle w:val="TOC2"/>
        <w:tabs>
          <w:tab w:val="right" w:leader="dot" w:pos="8306"/>
        </w:tabs>
      </w:pPr>
      <w:hyperlink w:anchor="_Toc7523" w:history="1">
        <w:r>
          <w:rPr>
            <w:rFonts w:ascii="仿宋" w:eastAsia="仿宋" w:hAnsi="仿宋" w:cs="仿宋" w:hint="eastAsia"/>
            <w:lang w:eastAsia="zh-CN"/>
          </w:rPr>
          <w:t>(二)、资金筹措</w:t>
        </w:r>
        <w:r>
          <w:tab/>
        </w:r>
        <w:r>
          <w:fldChar w:fldCharType="begin"/>
        </w:r>
        <w:r>
          <w:instrText xml:space="preserve"> PAGEREF _Toc7523 \h </w:instrText>
        </w:r>
        <w:r>
          <w:fldChar w:fldCharType="separate"/>
        </w:r>
        <w:r>
          <w:t>39</w:t>
        </w:r>
        <w:r>
          <w:fldChar w:fldCharType="end"/>
        </w:r>
      </w:hyperlink>
    </w:p>
    <w:p>
      <w:pPr>
        <w:pStyle w:val="TOC1"/>
        <w:tabs>
          <w:tab w:val="right" w:leader="dot" w:pos="8306"/>
        </w:tabs>
      </w:pPr>
      <w:hyperlink w:anchor="_Toc7634" w:history="1">
        <w:r>
          <w:rPr>
            <w:rFonts w:ascii="仿宋" w:eastAsia="仿宋" w:hAnsi="仿宋" w:cs="仿宋" w:hint="eastAsia"/>
            <w:lang w:eastAsia="zh-CN"/>
          </w:rPr>
          <w:t>十三、时尚芭莎项目治理与监督</w:t>
        </w:r>
        <w:r>
          <w:tab/>
        </w:r>
        <w:r>
          <w:fldChar w:fldCharType="begin"/>
        </w:r>
        <w:r>
          <w:instrText xml:space="preserve"> PAGEREF _Toc7634 \h </w:instrText>
        </w:r>
        <w:r>
          <w:fldChar w:fldCharType="separate"/>
        </w:r>
        <w:r>
          <w:t>40</w:t>
        </w:r>
        <w:r>
          <w:fldChar w:fldCharType="end"/>
        </w:r>
      </w:hyperlink>
    </w:p>
    <w:p>
      <w:pPr>
        <w:pStyle w:val="TOC2"/>
        <w:tabs>
          <w:tab w:val="right" w:leader="dot" w:pos="8306"/>
        </w:tabs>
      </w:pPr>
      <w:hyperlink w:anchor="_Toc15952" w:history="1">
        <w:r>
          <w:rPr>
            <w:rFonts w:ascii="仿宋" w:eastAsia="仿宋" w:hAnsi="仿宋" w:cs="仿宋" w:hint="eastAsia"/>
            <w:lang w:eastAsia="zh-CN"/>
          </w:rPr>
          <w:t>(一)、时尚芭莎项目治理结构</w:t>
        </w:r>
        <w:r>
          <w:tab/>
        </w:r>
        <w:r>
          <w:fldChar w:fldCharType="begin"/>
        </w:r>
        <w:r>
          <w:instrText xml:space="preserve"> PAGEREF _Toc15952 \h </w:instrText>
        </w:r>
        <w:r>
          <w:fldChar w:fldCharType="separate"/>
        </w:r>
        <w:r>
          <w:t>40</w:t>
        </w:r>
        <w:r>
          <w:fldChar w:fldCharType="end"/>
        </w:r>
      </w:hyperlink>
    </w:p>
    <w:p>
      <w:pPr>
        <w:pStyle w:val="TOC2"/>
        <w:tabs>
          <w:tab w:val="right" w:leader="dot" w:pos="8306"/>
        </w:tabs>
      </w:pPr>
      <w:hyperlink w:anchor="_Toc14058" w:history="1">
        <w:r>
          <w:rPr>
            <w:rFonts w:ascii="仿宋" w:eastAsia="仿宋" w:hAnsi="仿宋" w:cs="仿宋" w:hint="eastAsia"/>
            <w:lang w:eastAsia="zh-CN"/>
          </w:rPr>
          <w:t>(二)、监督与审计</w:t>
        </w:r>
        <w:r>
          <w:tab/>
        </w:r>
        <w:r>
          <w:fldChar w:fldCharType="begin"/>
        </w:r>
        <w:r>
          <w:instrText xml:space="preserve"> PAGEREF _Toc14058 \h </w:instrText>
        </w:r>
        <w:r>
          <w:fldChar w:fldCharType="separate"/>
        </w:r>
        <w:r>
          <w:t>41</w:t>
        </w:r>
        <w:r>
          <w:fldChar w:fldCharType="end"/>
        </w:r>
      </w:hyperlink>
    </w:p>
    <w:p>
      <w:pPr>
        <w:pStyle w:val="TOC1"/>
        <w:tabs>
          <w:tab w:val="right" w:leader="dot" w:pos="8306"/>
        </w:tabs>
      </w:pPr>
      <w:hyperlink w:anchor="_Toc16526" w:history="1">
        <w:r>
          <w:rPr>
            <w:rFonts w:ascii="仿宋" w:eastAsia="仿宋" w:hAnsi="仿宋" w:cs="仿宋" w:hint="eastAsia"/>
            <w:lang w:eastAsia="zh-CN"/>
          </w:rPr>
          <w:t>十四、质量管理体系</w:t>
        </w:r>
        <w:r>
          <w:tab/>
        </w:r>
        <w:r>
          <w:fldChar w:fldCharType="begin"/>
        </w:r>
        <w:r>
          <w:instrText xml:space="preserve"> PAGEREF _Toc16526 \h </w:instrText>
        </w:r>
        <w:r>
          <w:fldChar w:fldCharType="separate"/>
        </w:r>
        <w:r>
          <w:t>43</w:t>
        </w:r>
        <w:r>
          <w:fldChar w:fldCharType="end"/>
        </w:r>
      </w:hyperlink>
    </w:p>
    <w:p>
      <w:pPr>
        <w:pStyle w:val="TOC2"/>
        <w:tabs>
          <w:tab w:val="right" w:leader="dot" w:pos="8306"/>
        </w:tabs>
      </w:pPr>
      <w:hyperlink w:anchor="_Toc1083" w:history="1">
        <w:r>
          <w:rPr>
            <w:rFonts w:ascii="仿宋" w:eastAsia="仿宋" w:hAnsi="仿宋" w:cs="仿宋" w:hint="eastAsia"/>
            <w:lang w:eastAsia="zh-CN"/>
          </w:rPr>
          <w:t>(一)、质量目标与方针</w:t>
        </w:r>
        <w:r>
          <w:tab/>
        </w:r>
        <w:r>
          <w:fldChar w:fldCharType="begin"/>
        </w:r>
        <w:r>
          <w:instrText xml:space="preserve"> PAGEREF _Toc1083 \h </w:instrText>
        </w:r>
        <w:r>
          <w:fldChar w:fldCharType="separate"/>
        </w:r>
        <w:r>
          <w:t>43</w:t>
        </w:r>
        <w:r>
          <w:fldChar w:fldCharType="end"/>
        </w:r>
      </w:hyperlink>
    </w:p>
    <w:p>
      <w:pPr>
        <w:pStyle w:val="TOC2"/>
        <w:tabs>
          <w:tab w:val="right" w:leader="dot" w:pos="8306"/>
        </w:tabs>
      </w:pPr>
      <w:hyperlink w:anchor="_Toc9878" w:history="1">
        <w:r>
          <w:rPr>
            <w:rFonts w:ascii="仿宋" w:eastAsia="仿宋" w:hAnsi="仿宋" w:cs="仿宋" w:hint="eastAsia"/>
            <w:lang w:eastAsia="zh-CN"/>
          </w:rPr>
          <w:t>(二)、质量管理责任</w:t>
        </w:r>
        <w:r>
          <w:tab/>
        </w:r>
        <w:r>
          <w:fldChar w:fldCharType="begin"/>
        </w:r>
        <w:r>
          <w:instrText xml:space="preserve"> PAGEREF _Toc9878 \h </w:instrText>
        </w:r>
        <w:r>
          <w:fldChar w:fldCharType="separate"/>
        </w:r>
        <w:r>
          <w:t>44</w:t>
        </w:r>
        <w:r>
          <w:fldChar w:fldCharType="end"/>
        </w:r>
      </w:hyperlink>
    </w:p>
    <w:p>
      <w:pPr>
        <w:pStyle w:val="TOC2"/>
        <w:tabs>
          <w:tab w:val="right" w:leader="dot" w:pos="8306"/>
        </w:tabs>
      </w:pPr>
      <w:hyperlink w:anchor="_Toc2511" w:history="1">
        <w:r>
          <w:rPr>
            <w:rFonts w:ascii="仿宋" w:eastAsia="仿宋" w:hAnsi="仿宋" w:cs="仿宋" w:hint="eastAsia"/>
            <w:lang w:eastAsia="zh-CN"/>
          </w:rPr>
          <w:t>(三)、质量管理体系文件</w:t>
        </w:r>
        <w:r>
          <w:tab/>
        </w:r>
        <w:r>
          <w:fldChar w:fldCharType="begin"/>
        </w:r>
        <w:r>
          <w:instrText xml:space="preserve"> PAGEREF _Toc2511 \h </w:instrText>
        </w:r>
        <w:r>
          <w:fldChar w:fldCharType="separate"/>
        </w:r>
        <w:r>
          <w:t>45</w:t>
        </w:r>
        <w:r>
          <w:fldChar w:fldCharType="end"/>
        </w:r>
      </w:hyperlink>
    </w:p>
    <w:p>
      <w:pPr>
        <w:pStyle w:val="TOC2"/>
        <w:tabs>
          <w:tab w:val="right" w:leader="dot" w:pos="8306"/>
        </w:tabs>
      </w:pPr>
      <w:hyperlink w:anchor="_Toc2550" w:history="1">
        <w:r>
          <w:rPr>
            <w:rFonts w:ascii="仿宋" w:eastAsia="仿宋" w:hAnsi="仿宋" w:cs="仿宋" w:hint="eastAsia"/>
            <w:lang w:eastAsia="zh-CN"/>
          </w:rPr>
          <w:t>(四)、质量培训与教育</w:t>
        </w:r>
        <w:r>
          <w:tab/>
        </w:r>
        <w:r>
          <w:fldChar w:fldCharType="begin"/>
        </w:r>
        <w:r>
          <w:instrText xml:space="preserve"> PAGEREF _Toc2550 \h </w:instrText>
        </w:r>
        <w:r>
          <w:fldChar w:fldCharType="separate"/>
        </w:r>
        <w:r>
          <w:t>47</w:t>
        </w:r>
        <w:r>
          <w:fldChar w:fldCharType="end"/>
        </w:r>
      </w:hyperlink>
    </w:p>
    <w:p>
      <w:pPr>
        <w:pStyle w:val="TOC2"/>
        <w:tabs>
          <w:tab w:val="right" w:leader="dot" w:pos="8306"/>
        </w:tabs>
      </w:pPr>
      <w:hyperlink w:anchor="_Toc12797" w:history="1">
        <w:r>
          <w:rPr>
            <w:rFonts w:ascii="仿宋" w:eastAsia="仿宋" w:hAnsi="仿宋" w:cs="仿宋" w:hint="eastAsia"/>
            <w:lang w:eastAsia="zh-CN"/>
          </w:rPr>
          <w:t>(五)、质量审核与评价</w:t>
        </w:r>
        <w:r>
          <w:tab/>
        </w:r>
        <w:r>
          <w:fldChar w:fldCharType="begin"/>
        </w:r>
        <w:r>
          <w:instrText xml:space="preserve"> PAGEREF _Toc12797 \h </w:instrText>
        </w:r>
        <w:r>
          <w:fldChar w:fldCharType="separate"/>
        </w:r>
        <w:r>
          <w:t>48</w:t>
        </w:r>
        <w:r>
          <w:fldChar w:fldCharType="end"/>
        </w:r>
      </w:hyperlink>
    </w:p>
    <w:p>
      <w:pPr>
        <w:pStyle w:val="TOC2"/>
        <w:tabs>
          <w:tab w:val="right" w:leader="dot" w:pos="8306"/>
        </w:tabs>
      </w:pPr>
      <w:hyperlink w:anchor="_Toc3743" w:history="1">
        <w:r>
          <w:rPr>
            <w:rFonts w:ascii="仿宋" w:eastAsia="仿宋" w:hAnsi="仿宋" w:cs="仿宋" w:hint="eastAsia"/>
            <w:lang w:eastAsia="zh-CN"/>
          </w:rPr>
          <w:t>(六)、不符合与纠正措施</w:t>
        </w:r>
        <w:r>
          <w:tab/>
        </w:r>
        <w:r>
          <w:fldChar w:fldCharType="begin"/>
        </w:r>
        <w:r>
          <w:instrText xml:space="preserve"> PAGEREF _Toc3743 \h </w:instrText>
        </w:r>
        <w:r>
          <w:fldChar w:fldCharType="separate"/>
        </w:r>
        <w:r>
          <w:t>49</w:t>
        </w:r>
        <w:r>
          <w:fldChar w:fldCharType="end"/>
        </w:r>
      </w:hyperlink>
    </w:p>
    <w:p>
      <w:pPr>
        <w:pStyle w:val="TOC1"/>
        <w:tabs>
          <w:tab w:val="right" w:leader="dot" w:pos="8306"/>
        </w:tabs>
      </w:pPr>
      <w:hyperlink w:anchor="_Toc20487" w:history="1">
        <w:r>
          <w:rPr>
            <w:rFonts w:ascii="仿宋" w:eastAsia="仿宋" w:hAnsi="仿宋" w:cs="仿宋" w:hint="eastAsia"/>
            <w:lang w:eastAsia="zh-CN"/>
          </w:rPr>
          <w:t>十五、时尚芭莎项目变更管理</w:t>
        </w:r>
        <w:r>
          <w:tab/>
        </w:r>
        <w:r>
          <w:fldChar w:fldCharType="begin"/>
        </w:r>
        <w:r>
          <w:instrText xml:space="preserve"> PAGEREF _Toc20487 \h </w:instrText>
        </w:r>
        <w:r>
          <w:fldChar w:fldCharType="separate"/>
        </w:r>
        <w:r>
          <w:t>50</w:t>
        </w:r>
        <w:r>
          <w:fldChar w:fldCharType="end"/>
        </w:r>
      </w:hyperlink>
    </w:p>
    <w:p>
      <w:pPr>
        <w:pStyle w:val="TOC2"/>
        <w:tabs>
          <w:tab w:val="right" w:leader="dot" w:pos="8306"/>
        </w:tabs>
      </w:pPr>
      <w:hyperlink w:anchor="_Toc17817" w:history="1">
        <w:r>
          <w:rPr>
            <w:rFonts w:ascii="仿宋" w:eastAsia="仿宋" w:hAnsi="仿宋" w:cs="仿宋" w:hint="eastAsia"/>
            <w:lang w:eastAsia="zh-CN"/>
          </w:rPr>
          <w:t>(一)、变更申请与评估</w:t>
        </w:r>
        <w:r>
          <w:tab/>
        </w:r>
        <w:r>
          <w:fldChar w:fldCharType="begin"/>
        </w:r>
        <w:r>
          <w:instrText xml:space="preserve"> PAGEREF _Toc17817 \h </w:instrText>
        </w:r>
        <w:r>
          <w:fldChar w:fldCharType="separate"/>
        </w:r>
        <w:r>
          <w:t>50</w:t>
        </w:r>
        <w:r>
          <w:fldChar w:fldCharType="end"/>
        </w:r>
      </w:hyperlink>
    </w:p>
    <w:p>
      <w:pPr>
        <w:pStyle w:val="TOC2"/>
        <w:tabs>
          <w:tab w:val="right" w:leader="dot" w:pos="8306"/>
        </w:tabs>
      </w:pPr>
      <w:hyperlink w:anchor="_Toc14450" w:history="1">
        <w:r>
          <w:rPr>
            <w:rFonts w:ascii="仿宋" w:eastAsia="仿宋" w:hAnsi="仿宋" w:cs="仿宋" w:hint="eastAsia"/>
            <w:lang w:eastAsia="zh-CN"/>
          </w:rPr>
          <w:t>(二)、变更实施与控制</w:t>
        </w:r>
        <w:r>
          <w:tab/>
        </w:r>
        <w:r>
          <w:fldChar w:fldCharType="begin"/>
        </w:r>
        <w:r>
          <w:instrText xml:space="preserve"> PAGEREF _Toc14450 \h </w:instrText>
        </w:r>
        <w:r>
          <w:fldChar w:fldCharType="separate"/>
        </w:r>
        <w:r>
          <w:t>51</w:t>
        </w:r>
        <w:r>
          <w:fldChar w:fldCharType="end"/>
        </w:r>
      </w:hyperlink>
    </w:p>
    <w:p>
      <w:pPr>
        <w:pStyle w:val="TOC1"/>
        <w:tabs>
          <w:tab w:val="right" w:leader="dot" w:pos="8306"/>
        </w:tabs>
      </w:pPr>
      <w:hyperlink w:anchor="_Toc8814" w:history="1">
        <w:r>
          <w:rPr>
            <w:rFonts w:ascii="仿宋" w:eastAsia="仿宋" w:hAnsi="仿宋" w:cs="仿宋" w:hint="eastAsia"/>
            <w:lang w:eastAsia="zh-CN"/>
          </w:rPr>
          <w:t>十六、时尚芭莎项目实施保障措施</w:t>
        </w:r>
        <w:r>
          <w:tab/>
        </w:r>
        <w:r>
          <w:fldChar w:fldCharType="begin"/>
        </w:r>
        <w:r>
          <w:instrText xml:space="preserve"> PAGEREF _Toc8814 \h </w:instrText>
        </w:r>
        <w:r>
          <w:fldChar w:fldCharType="separate"/>
        </w:r>
        <w:r>
          <w:t>52</w:t>
        </w:r>
        <w:r>
          <w:fldChar w:fldCharType="end"/>
        </w:r>
      </w:hyperlink>
    </w:p>
    <w:p>
      <w:pPr>
        <w:pStyle w:val="TOC2"/>
        <w:tabs>
          <w:tab w:val="right" w:leader="dot" w:pos="8306"/>
        </w:tabs>
      </w:pPr>
      <w:hyperlink w:anchor="_Toc9554" w:history="1">
        <w:r>
          <w:rPr>
            <w:rFonts w:ascii="仿宋" w:eastAsia="仿宋" w:hAnsi="仿宋" w:cs="仿宋" w:hint="eastAsia"/>
            <w:lang w:eastAsia="zh-CN"/>
          </w:rPr>
          <w:t>(一)、时尚芭莎项目实施保障机制</w:t>
        </w:r>
        <w:r>
          <w:tab/>
        </w:r>
        <w:r>
          <w:fldChar w:fldCharType="begin"/>
        </w:r>
        <w:r>
          <w:instrText xml:space="preserve"> PAGEREF _Toc9554 \h </w:instrText>
        </w:r>
        <w:r>
          <w:fldChar w:fldCharType="separate"/>
        </w:r>
        <w:r>
          <w:t>52</w:t>
        </w:r>
        <w:r>
          <w:fldChar w:fldCharType="end"/>
        </w:r>
      </w:hyperlink>
    </w:p>
    <w:p>
      <w:pPr>
        <w:pStyle w:val="TOC2"/>
        <w:tabs>
          <w:tab w:val="right" w:leader="dot" w:pos="8306"/>
        </w:tabs>
      </w:pPr>
      <w:hyperlink w:anchor="_Toc201" w:history="1">
        <w:r>
          <w:rPr>
            <w:rFonts w:ascii="仿宋" w:eastAsia="仿宋" w:hAnsi="仿宋" w:cs="仿宋" w:hint="eastAsia"/>
            <w:lang w:eastAsia="zh-CN"/>
          </w:rPr>
          <w:t>(二)、时尚芭莎项目法律合规要求</w:t>
        </w:r>
        <w:r>
          <w:tab/>
        </w:r>
        <w:r>
          <w:fldChar w:fldCharType="begin"/>
        </w:r>
        <w:r>
          <w:instrText xml:space="preserve"> PAGEREF _Toc201 \h </w:instrText>
        </w:r>
        <w:r>
          <w:fldChar w:fldCharType="separate"/>
        </w:r>
        <w:r>
          <w:t>55</w:t>
        </w:r>
        <w:r>
          <w:fldChar w:fldCharType="end"/>
        </w:r>
      </w:hyperlink>
    </w:p>
    <w:p>
      <w:pPr>
        <w:pStyle w:val="TOC2"/>
        <w:tabs>
          <w:tab w:val="right" w:leader="dot" w:pos="8306"/>
        </w:tabs>
      </w:pPr>
      <w:hyperlink w:anchor="_Toc3566" w:history="1">
        <w:r>
          <w:rPr>
            <w:rFonts w:ascii="仿宋" w:eastAsia="仿宋" w:hAnsi="仿宋" w:cs="仿宋" w:hint="eastAsia"/>
            <w:lang w:eastAsia="zh-CN"/>
          </w:rPr>
          <w:t>(三)、时尚芭莎项目合同管理与法律事务</w:t>
        </w:r>
        <w:r>
          <w:tab/>
        </w:r>
        <w:r>
          <w:fldChar w:fldCharType="begin"/>
        </w:r>
        <w:r>
          <w:instrText xml:space="preserve"> PAGEREF _Toc3566 \h </w:instrText>
        </w:r>
        <w:r>
          <w:fldChar w:fldCharType="separate"/>
        </w:r>
        <w:r>
          <w:t>59</w:t>
        </w:r>
        <w:r>
          <w:fldChar w:fldCharType="end"/>
        </w:r>
      </w:hyperlink>
    </w:p>
    <w:p>
      <w:pPr>
        <w:pStyle w:val="TOC2"/>
        <w:tabs>
          <w:tab w:val="right" w:leader="dot" w:pos="8306"/>
        </w:tabs>
      </w:pPr>
      <w:hyperlink w:anchor="_Toc25620" w:history="1">
        <w:r>
          <w:rPr>
            <w:rFonts w:ascii="仿宋" w:eastAsia="仿宋" w:hAnsi="仿宋" w:cs="仿宋" w:hint="eastAsia"/>
            <w:lang w:eastAsia="zh-CN"/>
          </w:rPr>
          <w:t>(四)、时尚芭莎项目知识产权保护策略</w:t>
        </w:r>
        <w:r>
          <w:tab/>
        </w:r>
        <w:r>
          <w:fldChar w:fldCharType="begin"/>
        </w:r>
        <w:r>
          <w:instrText xml:space="preserve"> PAGEREF _Toc25620 \h </w:instrText>
        </w:r>
        <w:r>
          <w:fldChar w:fldCharType="separate"/>
        </w:r>
        <w:r>
          <w:t>66</w:t>
        </w:r>
        <w:r>
          <w:fldChar w:fldCharType="end"/>
        </w:r>
      </w:hyperlink>
    </w:p>
    <w:p>
      <w:pPr>
        <w:pStyle w:val="TOC1"/>
        <w:tabs>
          <w:tab w:val="right" w:leader="dot" w:pos="8306"/>
        </w:tabs>
      </w:pPr>
      <w:hyperlink w:anchor="_Toc5206" w:history="1">
        <w:r>
          <w:rPr>
            <w:rFonts w:ascii="仿宋" w:eastAsia="仿宋" w:hAnsi="仿宋" w:cs="仿宋" w:hint="eastAsia"/>
            <w:lang w:eastAsia="zh-CN"/>
          </w:rPr>
          <w:t>十七、供应链管理</w:t>
        </w:r>
        <w:r>
          <w:tab/>
        </w:r>
        <w:r>
          <w:fldChar w:fldCharType="begin"/>
        </w:r>
        <w:r>
          <w:instrText xml:space="preserve"> PAGEREF _Toc5206 \h </w:instrText>
        </w:r>
        <w:r>
          <w:fldChar w:fldCharType="separate"/>
        </w:r>
        <w:r>
          <w:t>68</w:t>
        </w:r>
        <w:r>
          <w:fldChar w:fldCharType="end"/>
        </w:r>
      </w:hyperlink>
    </w:p>
    <w:p>
      <w:pPr>
        <w:pStyle w:val="TOC2"/>
        <w:tabs>
          <w:tab w:val="right" w:leader="dot" w:pos="8306"/>
        </w:tabs>
      </w:pPr>
      <w:hyperlink w:anchor="_Toc10533" w:history="1">
        <w:r>
          <w:rPr>
            <w:rFonts w:ascii="仿宋" w:eastAsia="仿宋" w:hAnsi="仿宋" w:cs="仿宋" w:hint="eastAsia"/>
            <w:lang w:eastAsia="zh-CN"/>
          </w:rPr>
          <w:t>(一)、供应链战略规划</w:t>
        </w:r>
        <w:r>
          <w:tab/>
        </w:r>
        <w:r>
          <w:fldChar w:fldCharType="begin"/>
        </w:r>
        <w:r>
          <w:instrText xml:space="preserve"> PAGEREF _Toc10533 \h </w:instrText>
        </w:r>
        <w:r>
          <w:fldChar w:fldCharType="separate"/>
        </w:r>
        <w:r>
          <w:t>68</w:t>
        </w:r>
        <w:r>
          <w:fldChar w:fldCharType="end"/>
        </w:r>
      </w:hyperlink>
    </w:p>
    <w:p>
      <w:pPr>
        <w:pStyle w:val="TOC2"/>
        <w:tabs>
          <w:tab w:val="right" w:leader="dot" w:pos="8306"/>
        </w:tabs>
      </w:pPr>
      <w:hyperlink w:anchor="_Toc233" w:history="1">
        <w:r>
          <w:rPr>
            <w:rFonts w:ascii="仿宋" w:eastAsia="仿宋" w:hAnsi="仿宋" w:cs="仿宋" w:hint="eastAsia"/>
            <w:lang w:eastAsia="zh-CN"/>
          </w:rPr>
          <w:t>(二)、供应商选择与合作</w:t>
        </w:r>
        <w:r>
          <w:tab/>
        </w:r>
        <w:r>
          <w:fldChar w:fldCharType="begin"/>
        </w:r>
        <w:r>
          <w:instrText xml:space="preserve"> PAGEREF _Toc233 \h </w:instrText>
        </w:r>
        <w:r>
          <w:fldChar w:fldCharType="separate"/>
        </w:r>
        <w:r>
          <w:t>70</w:t>
        </w:r>
        <w:r>
          <w:fldChar w:fldCharType="end"/>
        </w:r>
      </w:hyperlink>
    </w:p>
    <w:p>
      <w:pPr>
        <w:pStyle w:val="TOC2"/>
        <w:tabs>
          <w:tab w:val="right" w:leader="dot" w:pos="8306"/>
        </w:tabs>
      </w:pPr>
      <w:hyperlink w:anchor="_Toc25145" w:history="1">
        <w:r>
          <w:rPr>
            <w:rFonts w:ascii="仿宋" w:eastAsia="仿宋" w:hAnsi="仿宋" w:cs="仿宋" w:hint="eastAsia"/>
            <w:lang w:eastAsia="zh-CN"/>
          </w:rPr>
          <w:t>(三)、物流与库存管理</w:t>
        </w:r>
        <w:r>
          <w:tab/>
        </w:r>
        <w:r>
          <w:fldChar w:fldCharType="begin"/>
        </w:r>
        <w:r>
          <w:instrText xml:space="preserve"> PAGEREF _Toc25145 \h </w:instrText>
        </w:r>
        <w:r>
          <w:fldChar w:fldCharType="separate"/>
        </w:r>
        <w:r>
          <w:t>71</w:t>
        </w:r>
        <w:r>
          <w:fldChar w:fldCharType="end"/>
        </w:r>
      </w:hyperlink>
    </w:p>
    <w:p>
      <w:pPr>
        <w:pStyle w:val="TOC1"/>
        <w:tabs>
          <w:tab w:val="right" w:leader="dot" w:pos="8306"/>
        </w:tabs>
      </w:pPr>
      <w:hyperlink w:anchor="_Toc17123" w:history="1">
        <w:r>
          <w:rPr>
            <w:rFonts w:ascii="仿宋" w:eastAsia="仿宋" w:hAnsi="仿宋" w:cs="仿宋" w:hint="eastAsia"/>
            <w:lang w:eastAsia="zh-CN"/>
          </w:rPr>
          <w:t>十八、营销与推广策略</w:t>
        </w:r>
        <w:r>
          <w:tab/>
        </w:r>
        <w:r>
          <w:fldChar w:fldCharType="begin"/>
        </w:r>
        <w:r>
          <w:instrText xml:space="preserve"> PAGEREF _Toc17123 \h </w:instrText>
        </w:r>
        <w:r>
          <w:fldChar w:fldCharType="separate"/>
        </w:r>
        <w:r>
          <w:t>72</w:t>
        </w:r>
        <w:r>
          <w:fldChar w:fldCharType="end"/>
        </w:r>
      </w:hyperlink>
    </w:p>
    <w:p>
      <w:pPr>
        <w:pStyle w:val="TOC2"/>
        <w:tabs>
          <w:tab w:val="right" w:leader="dot" w:pos="8306"/>
        </w:tabs>
      </w:pPr>
      <w:hyperlink w:anchor="_Toc6087" w:history="1">
        <w:r>
          <w:rPr>
            <w:rFonts w:ascii="仿宋" w:eastAsia="仿宋" w:hAnsi="仿宋" w:cs="仿宋" w:hint="eastAsia"/>
            <w:lang w:eastAsia="zh-CN"/>
          </w:rPr>
          <w:t>(一)、产品/服务定位与特点</w:t>
        </w:r>
        <w:r>
          <w:tab/>
        </w:r>
        <w:r>
          <w:fldChar w:fldCharType="begin"/>
        </w:r>
        <w:r>
          <w:instrText xml:space="preserve"> PAGEREF _Toc6087 \h </w:instrText>
        </w:r>
        <w:r>
          <w:fldChar w:fldCharType="separate"/>
        </w:r>
        <w:r>
          <w:t>72</w:t>
        </w:r>
        <w:r>
          <w:fldChar w:fldCharType="end"/>
        </w:r>
      </w:hyperlink>
    </w:p>
    <w:p>
      <w:pPr>
        <w:pStyle w:val="TOC2"/>
        <w:tabs>
          <w:tab w:val="right" w:leader="dot" w:pos="8306"/>
        </w:tabs>
      </w:pPr>
      <w:hyperlink w:anchor="_Toc26208" w:history="1">
        <w:r>
          <w:rPr>
            <w:rFonts w:ascii="仿宋" w:eastAsia="仿宋" w:hAnsi="仿宋" w:cs="仿宋" w:hint="eastAsia"/>
            <w:lang w:eastAsia="zh-CN"/>
          </w:rPr>
          <w:t>(二)、市场定位与竞争分析</w:t>
        </w:r>
        <w:r>
          <w:tab/>
        </w:r>
        <w:r>
          <w:fldChar w:fldCharType="begin"/>
        </w:r>
        <w:r>
          <w:instrText xml:space="preserve"> PAGEREF _Toc26208 \h </w:instrText>
        </w:r>
        <w:r>
          <w:fldChar w:fldCharType="separate"/>
        </w:r>
        <w:r>
          <w:t>73</w:t>
        </w:r>
        <w:r>
          <w:fldChar w:fldCharType="end"/>
        </w:r>
      </w:hyperlink>
    </w:p>
    <w:p>
      <w:pPr>
        <w:pStyle w:val="TOC2"/>
        <w:tabs>
          <w:tab w:val="right" w:leader="dot" w:pos="8306"/>
        </w:tabs>
      </w:pPr>
      <w:hyperlink w:anchor="_Toc15608" w:history="1">
        <w:r>
          <w:rPr>
            <w:rFonts w:ascii="仿宋" w:eastAsia="仿宋" w:hAnsi="仿宋" w:cs="仿宋" w:hint="eastAsia"/>
            <w:lang w:eastAsia="zh-CN"/>
          </w:rPr>
          <w:t>(三)、营销渠道与策略</w:t>
        </w:r>
        <w:r>
          <w:tab/>
        </w:r>
        <w:r>
          <w:fldChar w:fldCharType="begin"/>
        </w:r>
        <w:r>
          <w:instrText xml:space="preserve"> PAGEREF _Toc15608 \h </w:instrText>
        </w:r>
        <w:r>
          <w:fldChar w:fldCharType="separate"/>
        </w:r>
        <w:r>
          <w:t>75</w:t>
        </w:r>
        <w:r>
          <w:fldChar w:fldCharType="end"/>
        </w:r>
      </w:hyperlink>
    </w:p>
    <w:p>
      <w:pPr>
        <w:pStyle w:val="TOC2"/>
        <w:tabs>
          <w:tab w:val="right" w:leader="dot" w:pos="8306"/>
        </w:tabs>
      </w:pPr>
      <w:hyperlink w:anchor="_Toc13179" w:history="1">
        <w:r>
          <w:rPr>
            <w:rFonts w:ascii="仿宋" w:eastAsia="仿宋" w:hAnsi="仿宋" w:cs="仿宋" w:hint="eastAsia"/>
            <w:lang w:eastAsia="zh-CN"/>
          </w:rPr>
          <w:t>(四)、推广与宣传活动</w:t>
        </w:r>
        <w:r>
          <w:tab/>
        </w:r>
        <w:r>
          <w:fldChar w:fldCharType="begin"/>
        </w:r>
        <w:r>
          <w:instrText xml:space="preserve"> PAGEREF _Toc13179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446"/>
      <w:r>
        <w:rPr>
          <w:rFonts w:ascii="仿宋" w:eastAsia="仿宋" w:hAnsi="仿宋" w:cs="仿宋" w:hint="eastAsia"/>
          <w:sz w:val="28"/>
          <w:lang w:eastAsia="zh-CN"/>
        </w:rPr>
        <w:t>一、时尚芭莎项目建设单位说明</w:t>
      </w:r>
      <w:bookmarkEnd w:id="2"/>
    </w:p>
    <w:p>
      <w:pPr>
        <w:pStyle w:val="Heading2"/>
        <w:rPr>
          <w:rFonts w:ascii="仿宋" w:eastAsia="仿宋" w:hAnsi="仿宋" w:cs="仿宋" w:hint="eastAsia"/>
          <w:lang w:eastAsia="zh-CN"/>
        </w:rPr>
      </w:pPr>
      <w:bookmarkStart w:id="3" w:name="_Toc17827"/>
      <w:r>
        <w:rPr>
          <w:rFonts w:ascii="仿宋" w:eastAsia="仿宋" w:hAnsi="仿宋" w:cs="仿宋" w:hint="eastAsia"/>
          <w:lang w:eastAsia="zh-CN"/>
        </w:rPr>
        <w:t>(一)、时尚芭莎项目承办单位基本情况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时尚芭莎项目承办单位的XXXX，我们着眼于实现可持续的经济效益。通过技术创新和解决方案的提供，公司预计在时尚芭莎项目执行期间将获得可观的收入增长。这一收入来源主要包括时尚芭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同时，我们注重成本控制和效率提升，以确保时尚芭莎项目的可持续盈利。透过精细的管理和资源优化，公司期望实现时尚芭莎项目利润最大化。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时尚芭莎项目实施进行全面的投资评估，包括时尚芭莎项目启动阶段的资金投入和后续运营成本。通过对时尚芭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时尚芭莎项目实施过程中具备足够的资金流动性，公司将进行详尽的现金流分析。这包括资金需求的合理预测、时尚芭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872"/>
      <w:r>
        <w:rPr>
          <w:rFonts w:ascii="仿宋" w:eastAsia="仿宋" w:hAnsi="仿宋" w:cs="仿宋" w:hint="eastAsia"/>
          <w:sz w:val="28"/>
          <w:lang w:eastAsia="zh-CN"/>
        </w:rPr>
        <w:t>二、时尚芭莎项目绩效评估</w:t>
      </w:r>
      <w:bookmarkEnd w:id="5"/>
    </w:p>
    <w:p>
      <w:pPr>
        <w:pStyle w:val="Heading2"/>
        <w:rPr>
          <w:rFonts w:ascii="仿宋" w:eastAsia="仿宋" w:hAnsi="仿宋" w:cs="仿宋" w:hint="eastAsia"/>
          <w:lang w:eastAsia="zh-CN"/>
        </w:rPr>
      </w:pPr>
      <w:bookmarkStart w:id="6" w:name="_Toc867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时尚芭莎项目中，我们设计了一套全面的绩效评估指标，以确保时尚芭莎项目的可控和成功交付。这些指标跨足时尚芭莎项目目标、成本、进度和质量等多个维度，为我们提供了全面洞察时尚芭莎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目标达成率是我们关注的首要指标。我们设定了明确的目标，并通过定期监测和评估，迅速发现并应对潜在的目标偏差。这为时尚芭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成本绩效是另一个核心关注点。通过实际成本与预算成本的对比分析，我们深入了解成本差异的原因，及时调整资源分配，保持时尚芭莎项目在经济效益方面的合理水平。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进度作为关键的绩效指标之一，得到了精心的关注。我们制定了详细的时尚芭莎项目进度计划，并设立了进度符合度指标，确保实际进度与计划进度保持一致。这使我们能够快速发现和解决潜在的进度问题，保持时尚芭莎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时尚芭莎项目绩效的不可或缺的一环。我们引入了一系列的质量标准和客户满意度指标，以确保时尚芭莎项目交付的成果在质量上达到或超越预期水平。通过持续监测这些指标，我们努力提升时尚芭莎项目整体质量水平，为时尚芭莎项目的成功交付提供有力保障。通过这些科学且全面的绩效评估，我们能够更好地引导时尚芭莎项目的持续改进，确保时尚芭莎项目目标的顺利达成。</w:t>
      </w:r>
    </w:p>
    <w:p>
      <w:pPr>
        <w:pStyle w:val="Heading2"/>
        <w:ind w:firstLine="560" w:firstLineChars="200"/>
        <w:rPr>
          <w:rFonts w:ascii="仿宋" w:eastAsia="仿宋" w:hAnsi="仿宋" w:cs="仿宋" w:hint="eastAsia"/>
          <w:sz w:val="28"/>
          <w:lang w:eastAsia="zh-CN"/>
        </w:rPr>
      </w:pPr>
      <w:bookmarkStart w:id="7" w:name="_Toc1289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绩效评估是时尚芭莎项目中的关键环节，为确保时尚芭莎项目达到预期目标，我们采用了多层次、多维度的绩效评估方法。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时尚芭莎项目的战略目标对齐，确保每个决策和行动都与时尚芭莎项目整体目标保持一致。团队会定期召开战略对齐会议，审视当前工作与时尚芭莎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时尚芭莎项目进度、质量、成本和风险等方面。这些指标通过数据收集和分析，为时尚芭莎项目管理团队提供了客观的评估依据。例如，我们通过时尚芭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绩效评估不仅仅停留在时尚芭莎项目内部，还考虑了时尚芭莎项目对外部环境的影响。我们定期进行干系人满意度调查，以了解各利益相关方对时尚芭莎项目的期望和满意度，并及时做出调整。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这种多层次、多角度的绩效评估方法，使得我们能够全面了解时尚芭莎项目的运行状态，及时做出调整，确保时尚芭莎项目在不断变化的环境中保持稳健前行。</w:t>
      </w:r>
    </w:p>
    <w:p>
      <w:pPr>
        <w:pStyle w:val="Heading2"/>
        <w:ind w:firstLine="560" w:firstLineChars="200"/>
        <w:rPr>
          <w:rFonts w:ascii="仿宋" w:eastAsia="仿宋" w:hAnsi="仿宋" w:cs="仿宋" w:hint="eastAsia"/>
          <w:sz w:val="28"/>
          <w:lang w:eastAsia="zh-CN"/>
        </w:rPr>
      </w:pPr>
      <w:bookmarkStart w:id="8" w:name="_Toc1935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为了确保时尚芭莎项目的有效管理和不断优化，我们采用了精心设计的绩效评估周期。这个周期旨在实现灵活、实时和全面的评估，以适应时尚芭莎项目执行中的各种挑战。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时尚芭莎项目的不同需求，分为短期、中期和长期。短期评估关注每个迭代或工作周期，以及时发现和解决当前任务中的问题。中期评估涵盖几个迭代，深入了解整体时尚芭莎项目的趋势和性能。长期评估则着眼于整个时尚芭莎项目阶段，确保时尚芭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时尚芭莎项目管理工具和协作平台，团队成员能够随时更新和分享时尚芭莎项目数据。这种实时性的反馈机制使我们能够及时察觉潜在问题，快速调整，保持时尚芭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时尚芭莎项目的决策制定密不可分。每个周期的时尚芭莎项目回顾会议成为集体总结经验、识别问题深层次原因并找到创新解决方案的平台。这种定期的反思与调整机制使时尚芭莎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08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2598"/>
      <w:r>
        <w:rPr>
          <w:rFonts w:ascii="仿宋" w:eastAsia="仿宋" w:hAnsi="仿宋" w:cs="仿宋" w:hint="eastAsia"/>
          <w:lang w:eastAsia="zh-CN"/>
        </w:rPr>
        <w:t>(一)、时尚芭莎行业分析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行业一直以来都是市场的关注焦点。行业内的发展趋势、竞争态势以及潜在机会都对时尚芭莎项目的推进产生深远的影响。通过深入研究行业的整体概貌，我们将更好地理解行业的核心特征，为时尚芭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时尚芭莎行业，技术一直是推动创新和发展的关键因素。我们将对当前技术趋势进行详尽分析，包括但不限于人工智能、大数据应用、先进制造技术等。这有助于时尚芭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时尚芭莎项目成功的基础。我们将对主要竞争对手进行深入研究，包括其市场份额、产品特点、市场定位等。通过全面了解竞争对手的优势和劣势，时尚芭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2133"/>
      <w:r>
        <w:rPr>
          <w:rFonts w:ascii="仿宋" w:eastAsia="仿宋" w:hAnsi="仿宋" w:cs="仿宋" w:hint="eastAsia"/>
          <w:sz w:val="28"/>
          <w:lang w:eastAsia="zh-CN"/>
        </w:rPr>
        <w:t>(二)、时尚芭莎市场分析预测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通过对市场规模的深入调研，我们将预测时尚芭莎市场未来的增长趋势。这包括市场的整体规模、各细分领域的发展趋势等。时尚芭莎项目可以根据市场的扩张速度和潜在机会，制定更符合市场需求的发展策略。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时尚芭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时尚芭莎项目实施过程中需要充分考虑的因素。我们将对市场风险进行全面评估，包括但不限于政策法规风险、市场竞争风险、技术变革风险等。通过对潜在风险的深入分析，时尚芭莎项目可以制定相应的风险缓解策略，降低不确定性对时尚芭莎项目的影响。</w:t>
      </w:r>
    </w:p>
    <w:p>
      <w:pPr>
        <w:pStyle w:val="Heading1"/>
        <w:ind w:firstLine="560" w:firstLineChars="200"/>
        <w:rPr>
          <w:rFonts w:ascii="仿宋" w:eastAsia="仿宋" w:hAnsi="仿宋" w:cs="仿宋" w:hint="eastAsia"/>
          <w:sz w:val="28"/>
          <w:lang w:eastAsia="zh-CN"/>
        </w:rPr>
      </w:pPr>
      <w:bookmarkStart w:id="12" w:name="_Toc18433"/>
      <w:r>
        <w:rPr>
          <w:rFonts w:ascii="仿宋" w:eastAsia="仿宋" w:hAnsi="仿宋" w:cs="仿宋" w:hint="eastAsia"/>
          <w:sz w:val="28"/>
          <w:lang w:eastAsia="zh-CN"/>
        </w:rPr>
        <w:t>四、时尚芭莎项目选址可行性分析</w:t>
      </w:r>
      <w:bookmarkEnd w:id="12"/>
    </w:p>
    <w:p>
      <w:pPr>
        <w:pStyle w:val="Heading2"/>
        <w:rPr>
          <w:rFonts w:ascii="仿宋" w:eastAsia="仿宋" w:hAnsi="仿宋" w:cs="仿宋" w:hint="eastAsia"/>
          <w:lang w:eastAsia="zh-CN"/>
        </w:rPr>
      </w:pPr>
      <w:bookmarkStart w:id="13" w:name="_Toc11747"/>
      <w:r>
        <w:rPr>
          <w:rFonts w:ascii="仿宋" w:eastAsia="仿宋" w:hAnsi="仿宋" w:cs="仿宋" w:hint="eastAsia"/>
          <w:lang w:eastAsia="zh-CN"/>
        </w:rPr>
        <w:t>(一)、时尚芭莎项目选址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该时尚芭莎项目选址位于XX省XX市XX区XXX街道</w:t>
      </w:r>
    </w:p>
    <w:p>
      <w:pPr>
        <w:pStyle w:val="Heading2"/>
        <w:ind w:firstLine="560" w:firstLineChars="200"/>
        <w:rPr>
          <w:rFonts w:ascii="仿宋" w:eastAsia="仿宋" w:hAnsi="仿宋" w:cs="仿宋" w:hint="eastAsia"/>
          <w:sz w:val="28"/>
          <w:lang w:eastAsia="zh-CN"/>
        </w:rPr>
      </w:pPr>
      <w:bookmarkStart w:id="14" w:name="_Toc2906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时尚芭莎项目的征地面积将根据时尚芭莎项目的实际规模和需求进行精确规划。具体面积XXX平方米，旨在确保时尚芭莎项目不仅能够满足当前的发展需求，还能够预留空间以适应未来的扩展。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净用地面积是在征地面积基础上去除不可利用面积后的实际可开发用地。具体面积XXX平方米，考虑到环保、交通、安全等多方面因素，以确保时尚芭莎项目在整体利用效率上达到最优。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时尚芭莎项目计划建设的建筑总规模具体面积XXX平方米。这一规模的确定综合考虑了时尚芭莎项目的性质、规模，以及城市规划的相关要求，确保建筑布局与周边环境协调一致。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绿地率是时尚芭莎项目用地中被规划为绿地的比例。具体面积XXX平方米，旨在通过合理规划绿地，改善时尚芭莎项目周边环境，提升居民生活质量，并符合城市整体绿化规划。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容积率是用地上可以建设的建筑总体积与用地面积之比。具体面积XXX，通过合理的容积率规划，确保时尚芭莎项目建筑规模与周边环境和谐共生。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确保时尚芭莎项目选址与当地城市规划相一致，具体面积XXX平方米。通过与城市规划部门深入沟通，确保时尚芭莎项目不仅符合城市的整体发展方向，还能够融入城市的发展布局，为城市的长远发展贡献力量。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时尚芭莎项目选址符合当地产业政策，具体面积XXX平方米。这包括时尚芭莎项目对当地经济的促进作用，以及对相关产业的带动效应，确保时尚芭莎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用地总体要求必须符合环保和可持续发展的原则，具体面积XXX平方米。通过采用绿色建筑设计、节能减排等措施，确保时尚芭莎项目在建设和运营过程中对环境的影响最小化，达到可持续发展的要求。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确保时尚芭莎项目选址具备必要的公共设施配套，具体面积XXX平方米。这包括交通便利性、教育、医疗等基础设施，以提高居民生活品质，使得时尚芭莎项目选址更具吸引力。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考虑用地总体要求对当地社会稳定性的影响，具体面积XXX平方米。通过深入了解当地社区反馈，确保时尚芭莎项目的选址和建设过程对当地社会和谐稳定产生积极作用。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时尚芭莎项目选址不仅符合法规和规划，还在实际操作中具有可行性。这一全面规划将为时尚芭莎项目的成功实施提供坚实的基础，确保时尚芭莎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06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时尚芭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时尚芭莎项目的设备规划和空间设计中，我们将采取灵活设备布局的措施。设备布局将根据实际需求进行灵活设计，避免不必要的浪费。通过合理规划设备摆放位置，我们将提高设备的利用率，减少设备间距，以确保时尚芭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时尚芭莎项目内部引入共享设施的概念，例如共享会议室、办公区等。通过这种方式，我们可以减少对资源的重复建设，提高资源共享效率，从而减小时尚芭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448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时尚芭莎项目的总图布置中，我们将不同功能区域进行明确的规划，以最大程度满足时尚芭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62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时尚芭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时尚芭莎项目对环境的影响是综合评价的重要因素之一。我们将详细考虑选址周边的自然环境、生态保护区、水源地等情况，确保时尚芭莎项目的建设和运营对环境影响最小化，并符合当地的环保法规标准。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对选址的评价还需充分考虑当地政府的产业政策和法规。我们将详细了解时尚芭莎项目所在地的相关政策，确保时尚芭莎项目的规划和运营与当地法规相符，降低不必要的法律风险。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考虑到社会稳定性对企业运营的重要性，我们将评估选址地区的社会安全情况、劳工关系、社区反馈等方面，以确保时尚芭莎项目的建设和运营不会受到社会稳定性的负面影响。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最后，我们将综合考虑用地成本，包括土地购置费用、土地开发成本等。通过对用地成本的详细评估，我们能够做出更为精确的经济效益分析，为时尚芭莎项目的投资决策提供有力支持。</w:t>
      </w:r>
    </w:p>
    <w:p>
      <w:pPr>
        <w:pStyle w:val="Heading1"/>
        <w:ind w:firstLine="560" w:firstLineChars="200"/>
        <w:rPr>
          <w:rFonts w:ascii="仿宋" w:eastAsia="仿宋" w:hAnsi="仿宋" w:cs="仿宋" w:hint="eastAsia"/>
          <w:sz w:val="28"/>
          <w:lang w:eastAsia="zh-CN"/>
        </w:rPr>
      </w:pPr>
      <w:bookmarkStart w:id="18" w:name="_Toc27327"/>
      <w:r>
        <w:rPr>
          <w:rFonts w:ascii="仿宋" w:eastAsia="仿宋" w:hAnsi="仿宋" w:cs="仿宋" w:hint="eastAsia"/>
          <w:sz w:val="28"/>
          <w:lang w:eastAsia="zh-CN"/>
        </w:rPr>
        <w:t>五、时尚芭莎项目土建工程</w:t>
      </w:r>
      <w:bookmarkEnd w:id="18"/>
    </w:p>
    <w:p>
      <w:pPr>
        <w:pStyle w:val="Heading2"/>
        <w:rPr>
          <w:rFonts w:ascii="仿宋" w:eastAsia="仿宋" w:hAnsi="仿宋" w:cs="仿宋" w:hint="eastAsia"/>
          <w:lang w:eastAsia="zh-CN"/>
        </w:rPr>
      </w:pPr>
      <w:bookmarkStart w:id="19" w:name="_Toc263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在时尚芭莎项目的建筑工程设计中，我们将秉承一系列重要的设计原则，以确保时尚芭莎项目建筑在功能、美观、可持续性等方面达到最佳效果。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首要原则是确保建筑的功能性得到最大化的发挥。我们将充分理解时尚芭莎项目的实际需求，合理布局各个功能区域，保证建筑在满足业务需求的同时，提供高效的工作环境。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在建筑设计中，我们将综合考虑建设和运营成本。通过精细的经济效益分析，确保设计方案在高效利用资源的同时，对时尚芭莎项目的长期盈利能力有积极的贡献。</w:t>
      </w:r>
    </w:p>
    <w:p>
      <w:pPr>
        <w:pStyle w:val="Heading2"/>
        <w:ind w:firstLine="560" w:firstLineChars="200"/>
        <w:rPr>
          <w:rFonts w:ascii="仿宋" w:eastAsia="仿宋" w:hAnsi="仿宋" w:cs="仿宋" w:hint="eastAsia"/>
          <w:sz w:val="28"/>
          <w:lang w:eastAsia="zh-CN"/>
        </w:rPr>
      </w:pPr>
      <w:bookmarkStart w:id="20" w:name="_Toc17748"/>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时尚芭莎项目的土建工程设计中，我们将精准设定设计年限，结合时尚芭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https://d.book118.com/958134065005006047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075B38"/>
    <w:rsid w:val="70075B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134065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2024-03-03T01:41:00Z</dcterms:created>
  <dcterms:modified xsi:type="dcterms:W3CDTF">2024-03-03T01:41:34Z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223278A0D45E4530B61A9D8617BC7A2A_11</vt:lpwstr>
  </property>
  <property fmtid="{D5CDD505-2E9C-101B-9397-08002B2CF9AE}" pid="3" name="KSOProductBuildVer">
    <vt:lpwstr>2052-12.1.0.16388</vt:lpwstr>
  </property>
</Properties>
</file>