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科创大数据项目计划设计方案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447" w:history="1">
        <w:r>
          <w:rPr>
            <w:rFonts w:ascii="仿宋" w:eastAsia="仿宋" w:hAnsi="仿宋" w:cs="仿宋" w:hint="eastAsia"/>
            <w:lang w:eastAsia="zh-CN"/>
          </w:rPr>
          <w:t>前言</w:t>
        </w:r>
        <w:r>
          <w:tab/>
        </w:r>
        <w:r>
          <w:fldChar w:fldCharType="begin"/>
        </w:r>
        <w:r>
          <w:instrText xml:space="preserve"> PAGEREF _Toc30447 \h </w:instrText>
        </w:r>
        <w:r>
          <w:fldChar w:fldCharType="separate"/>
        </w:r>
        <w:r>
          <w:t>3</w:t>
        </w:r>
        <w:r>
          <w:fldChar w:fldCharType="end"/>
        </w:r>
      </w:hyperlink>
    </w:p>
    <w:p>
      <w:pPr>
        <w:pStyle w:val="TOC1"/>
        <w:tabs>
          <w:tab w:val="right" w:leader="dot" w:pos="8306"/>
        </w:tabs>
      </w:pPr>
      <w:hyperlink w:anchor="_Toc22242" w:history="1">
        <w:r>
          <w:rPr>
            <w:rFonts w:ascii="仿宋" w:eastAsia="仿宋" w:hAnsi="仿宋" w:cs="仿宋" w:hint="eastAsia"/>
            <w:lang w:eastAsia="zh-CN"/>
          </w:rPr>
          <w:t>一、科创大数据项目土建工程</w:t>
        </w:r>
        <w:r>
          <w:tab/>
        </w:r>
        <w:r>
          <w:fldChar w:fldCharType="begin"/>
        </w:r>
        <w:r>
          <w:instrText xml:space="preserve"> PAGEREF _Toc22242 \h </w:instrText>
        </w:r>
        <w:r>
          <w:fldChar w:fldCharType="separate"/>
        </w:r>
        <w:r>
          <w:t>3</w:t>
        </w:r>
        <w:r>
          <w:fldChar w:fldCharType="end"/>
        </w:r>
      </w:hyperlink>
    </w:p>
    <w:p>
      <w:pPr>
        <w:pStyle w:val="TOC2"/>
        <w:tabs>
          <w:tab w:val="right" w:leader="dot" w:pos="8306"/>
        </w:tabs>
      </w:pPr>
      <w:hyperlink w:anchor="_Toc3965" w:history="1">
        <w:r>
          <w:rPr>
            <w:rFonts w:ascii="仿宋" w:eastAsia="仿宋" w:hAnsi="仿宋" w:cs="仿宋" w:hint="eastAsia"/>
            <w:lang w:eastAsia="zh-CN"/>
          </w:rPr>
          <w:t>(一)、建筑工程设计原则</w:t>
        </w:r>
        <w:r>
          <w:tab/>
        </w:r>
        <w:r>
          <w:fldChar w:fldCharType="begin"/>
        </w:r>
        <w:r>
          <w:instrText xml:space="preserve"> PAGEREF _Toc3965 \h </w:instrText>
        </w:r>
        <w:r>
          <w:fldChar w:fldCharType="separate"/>
        </w:r>
        <w:r>
          <w:t>3</w:t>
        </w:r>
        <w:r>
          <w:fldChar w:fldCharType="end"/>
        </w:r>
      </w:hyperlink>
    </w:p>
    <w:p>
      <w:pPr>
        <w:pStyle w:val="TOC2"/>
        <w:tabs>
          <w:tab w:val="right" w:leader="dot" w:pos="8306"/>
        </w:tabs>
      </w:pPr>
      <w:hyperlink w:anchor="_Toc26050" w:history="1">
        <w:r>
          <w:rPr>
            <w:rFonts w:ascii="仿宋" w:eastAsia="仿宋" w:hAnsi="仿宋" w:cs="仿宋" w:hint="eastAsia"/>
            <w:lang w:eastAsia="zh-CN"/>
          </w:rPr>
          <w:t>(二)、土建工程设计年限及安全等级</w:t>
        </w:r>
        <w:r>
          <w:tab/>
        </w:r>
        <w:r>
          <w:fldChar w:fldCharType="begin"/>
        </w:r>
        <w:r>
          <w:instrText xml:space="preserve"> PAGEREF _Toc26050 \h </w:instrText>
        </w:r>
        <w:r>
          <w:fldChar w:fldCharType="separate"/>
        </w:r>
        <w:r>
          <w:t>4</w:t>
        </w:r>
        <w:r>
          <w:fldChar w:fldCharType="end"/>
        </w:r>
      </w:hyperlink>
    </w:p>
    <w:p>
      <w:pPr>
        <w:pStyle w:val="TOC2"/>
        <w:tabs>
          <w:tab w:val="right" w:leader="dot" w:pos="8306"/>
        </w:tabs>
      </w:pPr>
      <w:hyperlink w:anchor="_Toc1636" w:history="1">
        <w:r>
          <w:rPr>
            <w:rFonts w:ascii="仿宋" w:eastAsia="仿宋" w:hAnsi="仿宋" w:cs="仿宋" w:hint="eastAsia"/>
            <w:lang w:eastAsia="zh-CN"/>
          </w:rPr>
          <w:t>(三)、建筑工程设计总体要求</w:t>
        </w:r>
        <w:r>
          <w:tab/>
        </w:r>
        <w:r>
          <w:fldChar w:fldCharType="begin"/>
        </w:r>
        <w:r>
          <w:instrText xml:space="preserve"> PAGEREF _Toc1636 \h </w:instrText>
        </w:r>
        <w:r>
          <w:fldChar w:fldCharType="separate"/>
        </w:r>
        <w:r>
          <w:t>5</w:t>
        </w:r>
        <w:r>
          <w:fldChar w:fldCharType="end"/>
        </w:r>
      </w:hyperlink>
    </w:p>
    <w:p>
      <w:pPr>
        <w:pStyle w:val="TOC2"/>
        <w:tabs>
          <w:tab w:val="right" w:leader="dot" w:pos="8306"/>
        </w:tabs>
      </w:pPr>
      <w:hyperlink w:anchor="_Toc3868" w:history="1">
        <w:r>
          <w:rPr>
            <w:rFonts w:ascii="仿宋" w:eastAsia="仿宋" w:hAnsi="仿宋" w:cs="仿宋" w:hint="eastAsia"/>
            <w:lang w:eastAsia="zh-CN"/>
          </w:rPr>
          <w:t>(四)、土建工程建设指标</w:t>
        </w:r>
        <w:r>
          <w:tab/>
        </w:r>
        <w:r>
          <w:fldChar w:fldCharType="begin"/>
        </w:r>
        <w:r>
          <w:instrText xml:space="preserve"> PAGEREF _Toc3868 \h </w:instrText>
        </w:r>
        <w:r>
          <w:fldChar w:fldCharType="separate"/>
        </w:r>
        <w:r>
          <w:t>6</w:t>
        </w:r>
        <w:r>
          <w:fldChar w:fldCharType="end"/>
        </w:r>
      </w:hyperlink>
    </w:p>
    <w:p>
      <w:pPr>
        <w:pStyle w:val="TOC1"/>
        <w:tabs>
          <w:tab w:val="right" w:leader="dot" w:pos="8306"/>
        </w:tabs>
      </w:pPr>
      <w:hyperlink w:anchor="_Toc30280" w:history="1">
        <w:r>
          <w:rPr>
            <w:rFonts w:ascii="仿宋" w:eastAsia="仿宋" w:hAnsi="仿宋" w:cs="仿宋" w:hint="eastAsia"/>
            <w:lang w:eastAsia="zh-CN"/>
          </w:rPr>
          <w:t>二、工艺说明</w:t>
        </w:r>
        <w:r>
          <w:tab/>
        </w:r>
        <w:r>
          <w:fldChar w:fldCharType="begin"/>
        </w:r>
        <w:r>
          <w:instrText xml:space="preserve"> PAGEREF _Toc30280 \h </w:instrText>
        </w:r>
        <w:r>
          <w:fldChar w:fldCharType="separate"/>
        </w:r>
        <w:r>
          <w:t>6</w:t>
        </w:r>
        <w:r>
          <w:fldChar w:fldCharType="end"/>
        </w:r>
      </w:hyperlink>
    </w:p>
    <w:p>
      <w:pPr>
        <w:pStyle w:val="TOC2"/>
        <w:tabs>
          <w:tab w:val="right" w:leader="dot" w:pos="8306"/>
        </w:tabs>
      </w:pPr>
      <w:hyperlink w:anchor="_Toc14648" w:history="1">
        <w:r>
          <w:rPr>
            <w:rFonts w:ascii="仿宋" w:eastAsia="仿宋" w:hAnsi="仿宋" w:cs="仿宋" w:hint="eastAsia"/>
            <w:lang w:eastAsia="zh-CN"/>
          </w:rPr>
          <w:t>(一)、技术管理特点</w:t>
        </w:r>
        <w:r>
          <w:tab/>
        </w:r>
        <w:r>
          <w:fldChar w:fldCharType="begin"/>
        </w:r>
        <w:r>
          <w:instrText xml:space="preserve"> PAGEREF _Toc14648 \h </w:instrText>
        </w:r>
        <w:r>
          <w:fldChar w:fldCharType="separate"/>
        </w:r>
        <w:r>
          <w:t>6</w:t>
        </w:r>
        <w:r>
          <w:fldChar w:fldCharType="end"/>
        </w:r>
      </w:hyperlink>
    </w:p>
    <w:p>
      <w:pPr>
        <w:pStyle w:val="TOC2"/>
        <w:tabs>
          <w:tab w:val="right" w:leader="dot" w:pos="8306"/>
        </w:tabs>
      </w:pPr>
      <w:hyperlink w:anchor="_Toc20928" w:history="1">
        <w:r>
          <w:rPr>
            <w:rFonts w:ascii="仿宋" w:eastAsia="仿宋" w:hAnsi="仿宋" w:cs="仿宋" w:hint="eastAsia"/>
            <w:lang w:eastAsia="zh-CN"/>
          </w:rPr>
          <w:t>(二)、科创大数据项目工艺技术设计方案</w:t>
        </w:r>
        <w:r>
          <w:tab/>
        </w:r>
        <w:r>
          <w:fldChar w:fldCharType="begin"/>
        </w:r>
        <w:r>
          <w:instrText xml:space="preserve"> PAGEREF _Toc20928 \h </w:instrText>
        </w:r>
        <w:r>
          <w:fldChar w:fldCharType="separate"/>
        </w:r>
        <w:r>
          <w:t>7</w:t>
        </w:r>
        <w:r>
          <w:fldChar w:fldCharType="end"/>
        </w:r>
      </w:hyperlink>
    </w:p>
    <w:p>
      <w:pPr>
        <w:pStyle w:val="TOC2"/>
        <w:tabs>
          <w:tab w:val="right" w:leader="dot" w:pos="8306"/>
        </w:tabs>
      </w:pPr>
      <w:hyperlink w:anchor="_Toc17425" w:history="1">
        <w:r>
          <w:rPr>
            <w:rFonts w:ascii="仿宋" w:eastAsia="仿宋" w:hAnsi="仿宋" w:cs="仿宋" w:hint="eastAsia"/>
            <w:lang w:eastAsia="zh-CN"/>
          </w:rPr>
          <w:t>(三)、设备选型方案</w:t>
        </w:r>
        <w:r>
          <w:tab/>
        </w:r>
        <w:r>
          <w:fldChar w:fldCharType="begin"/>
        </w:r>
        <w:r>
          <w:instrText xml:space="preserve"> PAGEREF _Toc17425 \h </w:instrText>
        </w:r>
        <w:r>
          <w:fldChar w:fldCharType="separate"/>
        </w:r>
        <w:r>
          <w:t>9</w:t>
        </w:r>
        <w:r>
          <w:fldChar w:fldCharType="end"/>
        </w:r>
      </w:hyperlink>
    </w:p>
    <w:p>
      <w:pPr>
        <w:pStyle w:val="TOC1"/>
        <w:tabs>
          <w:tab w:val="right" w:leader="dot" w:pos="8306"/>
        </w:tabs>
      </w:pPr>
      <w:hyperlink w:anchor="_Toc22928" w:history="1">
        <w:r>
          <w:rPr>
            <w:rFonts w:ascii="仿宋" w:eastAsia="仿宋" w:hAnsi="仿宋" w:cs="仿宋" w:hint="eastAsia"/>
            <w:lang w:eastAsia="zh-CN"/>
          </w:rPr>
          <w:t>三、科创大数据项目绩效评估</w:t>
        </w:r>
        <w:r>
          <w:tab/>
        </w:r>
        <w:r>
          <w:fldChar w:fldCharType="begin"/>
        </w:r>
        <w:r>
          <w:instrText xml:space="preserve"> PAGEREF _Toc22928 \h </w:instrText>
        </w:r>
        <w:r>
          <w:fldChar w:fldCharType="separate"/>
        </w:r>
        <w:r>
          <w:t>10</w:t>
        </w:r>
        <w:r>
          <w:fldChar w:fldCharType="end"/>
        </w:r>
      </w:hyperlink>
    </w:p>
    <w:p>
      <w:pPr>
        <w:pStyle w:val="TOC2"/>
        <w:tabs>
          <w:tab w:val="right" w:leader="dot" w:pos="8306"/>
        </w:tabs>
      </w:pPr>
      <w:hyperlink w:anchor="_Toc13104" w:history="1">
        <w:r>
          <w:rPr>
            <w:rFonts w:ascii="仿宋" w:eastAsia="仿宋" w:hAnsi="仿宋" w:cs="仿宋" w:hint="eastAsia"/>
            <w:lang w:eastAsia="zh-CN"/>
          </w:rPr>
          <w:t>(一)、绩效评估指标</w:t>
        </w:r>
        <w:r>
          <w:tab/>
        </w:r>
        <w:r>
          <w:fldChar w:fldCharType="begin"/>
        </w:r>
        <w:r>
          <w:instrText xml:space="preserve"> PAGEREF _Toc13104 \h </w:instrText>
        </w:r>
        <w:r>
          <w:fldChar w:fldCharType="separate"/>
        </w:r>
        <w:r>
          <w:t>10</w:t>
        </w:r>
        <w:r>
          <w:fldChar w:fldCharType="end"/>
        </w:r>
      </w:hyperlink>
    </w:p>
    <w:p>
      <w:pPr>
        <w:pStyle w:val="TOC2"/>
        <w:tabs>
          <w:tab w:val="right" w:leader="dot" w:pos="8306"/>
        </w:tabs>
      </w:pPr>
      <w:hyperlink w:anchor="_Toc31144" w:history="1">
        <w:r>
          <w:rPr>
            <w:rFonts w:ascii="仿宋" w:eastAsia="仿宋" w:hAnsi="仿宋" w:cs="仿宋" w:hint="eastAsia"/>
            <w:lang w:eastAsia="zh-CN"/>
          </w:rPr>
          <w:t>(二)、绩效评估方法</w:t>
        </w:r>
        <w:r>
          <w:tab/>
        </w:r>
        <w:r>
          <w:fldChar w:fldCharType="begin"/>
        </w:r>
        <w:r>
          <w:instrText xml:space="preserve"> PAGEREF _Toc31144 \h </w:instrText>
        </w:r>
        <w:r>
          <w:fldChar w:fldCharType="separate"/>
        </w:r>
        <w:r>
          <w:t>11</w:t>
        </w:r>
        <w:r>
          <w:fldChar w:fldCharType="end"/>
        </w:r>
      </w:hyperlink>
    </w:p>
    <w:p>
      <w:pPr>
        <w:pStyle w:val="TOC2"/>
        <w:tabs>
          <w:tab w:val="right" w:leader="dot" w:pos="8306"/>
        </w:tabs>
      </w:pPr>
      <w:hyperlink w:anchor="_Toc1827" w:history="1">
        <w:r>
          <w:rPr>
            <w:rFonts w:ascii="仿宋" w:eastAsia="仿宋" w:hAnsi="仿宋" w:cs="仿宋" w:hint="eastAsia"/>
            <w:lang w:eastAsia="zh-CN"/>
          </w:rPr>
          <w:t>(三)、绩效评估周期</w:t>
        </w:r>
        <w:r>
          <w:tab/>
        </w:r>
        <w:r>
          <w:fldChar w:fldCharType="begin"/>
        </w:r>
        <w:r>
          <w:instrText xml:space="preserve"> PAGEREF _Toc1827 \h </w:instrText>
        </w:r>
        <w:r>
          <w:fldChar w:fldCharType="separate"/>
        </w:r>
        <w:r>
          <w:t>12</w:t>
        </w:r>
        <w:r>
          <w:fldChar w:fldCharType="end"/>
        </w:r>
      </w:hyperlink>
    </w:p>
    <w:p>
      <w:pPr>
        <w:pStyle w:val="TOC1"/>
        <w:tabs>
          <w:tab w:val="right" w:leader="dot" w:pos="8306"/>
        </w:tabs>
      </w:pPr>
      <w:hyperlink w:anchor="_Toc27453" w:history="1">
        <w:r>
          <w:rPr>
            <w:rFonts w:ascii="仿宋" w:eastAsia="仿宋" w:hAnsi="仿宋" w:cs="仿宋" w:hint="eastAsia"/>
            <w:lang w:eastAsia="zh-CN"/>
          </w:rPr>
          <w:t>四、科创大数据项目危机管理</w:t>
        </w:r>
        <w:r>
          <w:tab/>
        </w:r>
        <w:r>
          <w:fldChar w:fldCharType="begin"/>
        </w:r>
        <w:r>
          <w:instrText xml:space="preserve"> PAGEREF _Toc27453 \h </w:instrText>
        </w:r>
        <w:r>
          <w:fldChar w:fldCharType="separate"/>
        </w:r>
        <w:r>
          <w:t>13</w:t>
        </w:r>
        <w:r>
          <w:fldChar w:fldCharType="end"/>
        </w:r>
      </w:hyperlink>
    </w:p>
    <w:p>
      <w:pPr>
        <w:pStyle w:val="TOC2"/>
        <w:tabs>
          <w:tab w:val="right" w:leader="dot" w:pos="8306"/>
        </w:tabs>
      </w:pPr>
      <w:hyperlink w:anchor="_Toc19392" w:history="1">
        <w:r>
          <w:rPr>
            <w:rFonts w:ascii="仿宋" w:eastAsia="仿宋" w:hAnsi="仿宋" w:cs="仿宋" w:hint="eastAsia"/>
            <w:lang w:eastAsia="zh-CN"/>
          </w:rPr>
          <w:t>(一)、危机预警与识别</w:t>
        </w:r>
        <w:r>
          <w:tab/>
        </w:r>
        <w:r>
          <w:fldChar w:fldCharType="begin"/>
        </w:r>
        <w:r>
          <w:instrText xml:space="preserve"> PAGEREF _Toc19392 \h </w:instrText>
        </w:r>
        <w:r>
          <w:fldChar w:fldCharType="separate"/>
        </w:r>
        <w:r>
          <w:t>13</w:t>
        </w:r>
        <w:r>
          <w:fldChar w:fldCharType="end"/>
        </w:r>
      </w:hyperlink>
    </w:p>
    <w:p>
      <w:pPr>
        <w:pStyle w:val="TOC2"/>
        <w:tabs>
          <w:tab w:val="right" w:leader="dot" w:pos="8306"/>
        </w:tabs>
      </w:pPr>
      <w:hyperlink w:anchor="_Toc11375" w:history="1">
        <w:r>
          <w:rPr>
            <w:rFonts w:ascii="仿宋" w:eastAsia="仿宋" w:hAnsi="仿宋" w:cs="仿宋" w:hint="eastAsia"/>
            <w:lang w:eastAsia="zh-CN"/>
          </w:rPr>
          <w:t>(二)、危机应对与恢复</w:t>
        </w:r>
        <w:r>
          <w:tab/>
        </w:r>
        <w:r>
          <w:fldChar w:fldCharType="begin"/>
        </w:r>
        <w:r>
          <w:instrText xml:space="preserve"> PAGEREF _Toc11375 \h </w:instrText>
        </w:r>
        <w:r>
          <w:fldChar w:fldCharType="separate"/>
        </w:r>
        <w:r>
          <w:t>14</w:t>
        </w:r>
        <w:r>
          <w:fldChar w:fldCharType="end"/>
        </w:r>
      </w:hyperlink>
    </w:p>
    <w:p>
      <w:pPr>
        <w:pStyle w:val="TOC1"/>
        <w:tabs>
          <w:tab w:val="right" w:leader="dot" w:pos="8306"/>
        </w:tabs>
      </w:pPr>
      <w:hyperlink w:anchor="_Toc18857" w:history="1">
        <w:r>
          <w:rPr>
            <w:rFonts w:ascii="仿宋" w:eastAsia="仿宋" w:hAnsi="仿宋" w:cs="仿宋" w:hint="eastAsia"/>
            <w:lang w:eastAsia="zh-CN"/>
          </w:rPr>
          <w:t>五、科创大数据项目选址可行性分析</w:t>
        </w:r>
        <w:r>
          <w:tab/>
        </w:r>
        <w:r>
          <w:fldChar w:fldCharType="begin"/>
        </w:r>
        <w:r>
          <w:instrText xml:space="preserve"> PAGEREF _Toc18857 \h </w:instrText>
        </w:r>
        <w:r>
          <w:fldChar w:fldCharType="separate"/>
        </w:r>
        <w:r>
          <w:t>15</w:t>
        </w:r>
        <w:r>
          <w:fldChar w:fldCharType="end"/>
        </w:r>
      </w:hyperlink>
    </w:p>
    <w:p>
      <w:pPr>
        <w:pStyle w:val="TOC2"/>
        <w:tabs>
          <w:tab w:val="right" w:leader="dot" w:pos="8306"/>
        </w:tabs>
      </w:pPr>
      <w:hyperlink w:anchor="_Toc8794" w:history="1">
        <w:r>
          <w:rPr>
            <w:rFonts w:ascii="仿宋" w:eastAsia="仿宋" w:hAnsi="仿宋" w:cs="仿宋" w:hint="eastAsia"/>
            <w:lang w:eastAsia="zh-CN"/>
          </w:rPr>
          <w:t>(一)、科创大数据项目选址</w:t>
        </w:r>
        <w:r>
          <w:tab/>
        </w:r>
        <w:r>
          <w:fldChar w:fldCharType="begin"/>
        </w:r>
        <w:r>
          <w:instrText xml:space="preserve"> PAGEREF _Toc8794 \h </w:instrText>
        </w:r>
        <w:r>
          <w:fldChar w:fldCharType="separate"/>
        </w:r>
        <w:r>
          <w:t>15</w:t>
        </w:r>
        <w:r>
          <w:fldChar w:fldCharType="end"/>
        </w:r>
      </w:hyperlink>
    </w:p>
    <w:p>
      <w:pPr>
        <w:pStyle w:val="TOC2"/>
        <w:tabs>
          <w:tab w:val="right" w:leader="dot" w:pos="8306"/>
        </w:tabs>
      </w:pPr>
      <w:hyperlink w:anchor="_Toc31900" w:history="1">
        <w:r>
          <w:rPr>
            <w:rFonts w:ascii="仿宋" w:eastAsia="仿宋" w:hAnsi="仿宋" w:cs="仿宋" w:hint="eastAsia"/>
            <w:lang w:eastAsia="zh-CN"/>
          </w:rPr>
          <w:t>(二)、用地控制指标</w:t>
        </w:r>
        <w:r>
          <w:tab/>
        </w:r>
        <w:r>
          <w:fldChar w:fldCharType="begin"/>
        </w:r>
        <w:r>
          <w:instrText xml:space="preserve"> PAGEREF _Toc31900 \h </w:instrText>
        </w:r>
        <w:r>
          <w:fldChar w:fldCharType="separate"/>
        </w:r>
        <w:r>
          <w:t>16</w:t>
        </w:r>
        <w:r>
          <w:fldChar w:fldCharType="end"/>
        </w:r>
      </w:hyperlink>
    </w:p>
    <w:p>
      <w:pPr>
        <w:pStyle w:val="TOC2"/>
        <w:tabs>
          <w:tab w:val="right" w:leader="dot" w:pos="8306"/>
        </w:tabs>
      </w:pPr>
      <w:hyperlink w:anchor="_Toc8330" w:history="1">
        <w:r>
          <w:rPr>
            <w:rFonts w:ascii="仿宋" w:eastAsia="仿宋" w:hAnsi="仿宋" w:cs="仿宋" w:hint="eastAsia"/>
            <w:lang w:eastAsia="zh-CN"/>
          </w:rPr>
          <w:t>(三)、节约用地措施</w:t>
        </w:r>
        <w:r>
          <w:tab/>
        </w:r>
        <w:r>
          <w:fldChar w:fldCharType="begin"/>
        </w:r>
        <w:r>
          <w:instrText xml:space="preserve"> PAGEREF _Toc8330 \h </w:instrText>
        </w:r>
        <w:r>
          <w:fldChar w:fldCharType="separate"/>
        </w:r>
        <w:r>
          <w:t>17</w:t>
        </w:r>
        <w:r>
          <w:fldChar w:fldCharType="end"/>
        </w:r>
      </w:hyperlink>
    </w:p>
    <w:p>
      <w:pPr>
        <w:pStyle w:val="TOC2"/>
        <w:tabs>
          <w:tab w:val="right" w:leader="dot" w:pos="8306"/>
        </w:tabs>
      </w:pPr>
      <w:hyperlink w:anchor="_Toc15765" w:history="1">
        <w:r>
          <w:rPr>
            <w:rFonts w:ascii="仿宋" w:eastAsia="仿宋" w:hAnsi="仿宋" w:cs="仿宋" w:hint="eastAsia"/>
            <w:lang w:eastAsia="zh-CN"/>
          </w:rPr>
          <w:t>(四)、总图布置方案</w:t>
        </w:r>
        <w:r>
          <w:tab/>
        </w:r>
        <w:r>
          <w:fldChar w:fldCharType="begin"/>
        </w:r>
        <w:r>
          <w:instrText xml:space="preserve"> PAGEREF _Toc15765 \h </w:instrText>
        </w:r>
        <w:r>
          <w:fldChar w:fldCharType="separate"/>
        </w:r>
        <w:r>
          <w:t>19</w:t>
        </w:r>
        <w:r>
          <w:fldChar w:fldCharType="end"/>
        </w:r>
      </w:hyperlink>
    </w:p>
    <w:p>
      <w:pPr>
        <w:pStyle w:val="TOC2"/>
        <w:tabs>
          <w:tab w:val="right" w:leader="dot" w:pos="8306"/>
        </w:tabs>
      </w:pPr>
      <w:hyperlink w:anchor="_Toc10532" w:history="1">
        <w:r>
          <w:rPr>
            <w:rFonts w:ascii="仿宋" w:eastAsia="仿宋" w:hAnsi="仿宋" w:cs="仿宋" w:hint="eastAsia"/>
            <w:lang w:eastAsia="zh-CN"/>
          </w:rPr>
          <w:t>(五)、选址综合评价</w:t>
        </w:r>
        <w:r>
          <w:tab/>
        </w:r>
        <w:r>
          <w:fldChar w:fldCharType="begin"/>
        </w:r>
        <w:r>
          <w:instrText xml:space="preserve"> PAGEREF _Toc10532 \h </w:instrText>
        </w:r>
        <w:r>
          <w:fldChar w:fldCharType="separate"/>
        </w:r>
        <w:r>
          <w:t>20</w:t>
        </w:r>
        <w:r>
          <w:fldChar w:fldCharType="end"/>
        </w:r>
      </w:hyperlink>
    </w:p>
    <w:p>
      <w:pPr>
        <w:pStyle w:val="TOC1"/>
        <w:tabs>
          <w:tab w:val="right" w:leader="dot" w:pos="8306"/>
        </w:tabs>
      </w:pPr>
      <w:hyperlink w:anchor="_Toc18137" w:history="1">
        <w:r>
          <w:rPr>
            <w:rFonts w:ascii="仿宋" w:eastAsia="仿宋" w:hAnsi="仿宋" w:cs="仿宋" w:hint="eastAsia"/>
            <w:lang w:eastAsia="zh-CN"/>
          </w:rPr>
          <w:t>六、科创大数据项目建设单位说明</w:t>
        </w:r>
        <w:r>
          <w:tab/>
        </w:r>
        <w:r>
          <w:fldChar w:fldCharType="begin"/>
        </w:r>
        <w:r>
          <w:instrText xml:space="preserve"> PAGEREF _Toc18137 \h </w:instrText>
        </w:r>
        <w:r>
          <w:fldChar w:fldCharType="separate"/>
        </w:r>
        <w:r>
          <w:t>21</w:t>
        </w:r>
        <w:r>
          <w:fldChar w:fldCharType="end"/>
        </w:r>
      </w:hyperlink>
    </w:p>
    <w:p>
      <w:pPr>
        <w:pStyle w:val="TOC2"/>
        <w:tabs>
          <w:tab w:val="right" w:leader="dot" w:pos="8306"/>
        </w:tabs>
      </w:pPr>
      <w:hyperlink w:anchor="_Toc4932" w:history="1">
        <w:r>
          <w:rPr>
            <w:rFonts w:ascii="仿宋" w:eastAsia="仿宋" w:hAnsi="仿宋" w:cs="仿宋" w:hint="eastAsia"/>
            <w:lang w:eastAsia="zh-CN"/>
          </w:rPr>
          <w:t>(一)、科创大数据项目承办单位基本情况</w:t>
        </w:r>
        <w:r>
          <w:tab/>
        </w:r>
        <w:r>
          <w:fldChar w:fldCharType="begin"/>
        </w:r>
        <w:r>
          <w:instrText xml:space="preserve"> PAGEREF _Toc4932 \h </w:instrText>
        </w:r>
        <w:r>
          <w:fldChar w:fldCharType="separate"/>
        </w:r>
        <w:r>
          <w:t>21</w:t>
        </w:r>
        <w:r>
          <w:fldChar w:fldCharType="end"/>
        </w:r>
      </w:hyperlink>
    </w:p>
    <w:p>
      <w:pPr>
        <w:pStyle w:val="TOC2"/>
        <w:tabs>
          <w:tab w:val="right" w:leader="dot" w:pos="8306"/>
        </w:tabs>
      </w:pPr>
      <w:hyperlink w:anchor="_Toc10580" w:history="1">
        <w:r>
          <w:rPr>
            <w:rFonts w:ascii="仿宋" w:eastAsia="仿宋" w:hAnsi="仿宋" w:cs="仿宋" w:hint="eastAsia"/>
            <w:lang w:eastAsia="zh-CN"/>
          </w:rPr>
          <w:t>(二)、公司经济效益分析</w:t>
        </w:r>
        <w:r>
          <w:tab/>
        </w:r>
        <w:r>
          <w:fldChar w:fldCharType="begin"/>
        </w:r>
        <w:r>
          <w:instrText xml:space="preserve"> PAGEREF _Toc10580 \h </w:instrText>
        </w:r>
        <w:r>
          <w:fldChar w:fldCharType="separate"/>
        </w:r>
        <w:r>
          <w:t>21</w:t>
        </w:r>
        <w:r>
          <w:fldChar w:fldCharType="end"/>
        </w:r>
      </w:hyperlink>
    </w:p>
    <w:p>
      <w:pPr>
        <w:pStyle w:val="TOC1"/>
        <w:tabs>
          <w:tab w:val="right" w:leader="dot" w:pos="8306"/>
        </w:tabs>
      </w:pPr>
      <w:hyperlink w:anchor="_Toc29024" w:history="1">
        <w:r>
          <w:rPr>
            <w:rFonts w:ascii="仿宋" w:eastAsia="仿宋" w:hAnsi="仿宋" w:cs="仿宋" w:hint="eastAsia"/>
            <w:lang w:eastAsia="zh-CN"/>
          </w:rPr>
          <w:t>七、科创大数据项目人力资源管理</w:t>
        </w:r>
        <w:r>
          <w:tab/>
        </w:r>
        <w:r>
          <w:fldChar w:fldCharType="begin"/>
        </w:r>
        <w:r>
          <w:instrText xml:space="preserve"> PAGEREF _Toc29024 \h </w:instrText>
        </w:r>
        <w:r>
          <w:fldChar w:fldCharType="separate"/>
        </w:r>
        <w:r>
          <w:t>22</w:t>
        </w:r>
        <w:r>
          <w:fldChar w:fldCharType="end"/>
        </w:r>
      </w:hyperlink>
    </w:p>
    <w:p>
      <w:pPr>
        <w:pStyle w:val="TOC2"/>
        <w:tabs>
          <w:tab w:val="right" w:leader="dot" w:pos="8306"/>
        </w:tabs>
      </w:pPr>
      <w:hyperlink w:anchor="_Toc17910" w:history="1">
        <w:r>
          <w:rPr>
            <w:rFonts w:ascii="仿宋" w:eastAsia="仿宋" w:hAnsi="仿宋" w:cs="仿宋" w:hint="eastAsia"/>
            <w:lang w:eastAsia="zh-CN"/>
          </w:rPr>
          <w:t>(一)、建立健全的预算管理制度</w:t>
        </w:r>
        <w:r>
          <w:tab/>
        </w:r>
        <w:r>
          <w:fldChar w:fldCharType="begin"/>
        </w:r>
        <w:r>
          <w:instrText xml:space="preserve"> PAGEREF _Toc17910 \h </w:instrText>
        </w:r>
        <w:r>
          <w:fldChar w:fldCharType="separate"/>
        </w:r>
        <w:r>
          <w:t>22</w:t>
        </w:r>
        <w:r>
          <w:fldChar w:fldCharType="end"/>
        </w:r>
      </w:hyperlink>
    </w:p>
    <w:p>
      <w:pPr>
        <w:pStyle w:val="TOC2"/>
        <w:tabs>
          <w:tab w:val="right" w:leader="dot" w:pos="8306"/>
        </w:tabs>
      </w:pPr>
      <w:hyperlink w:anchor="_Toc8115" w:history="1">
        <w:r>
          <w:rPr>
            <w:rFonts w:ascii="仿宋" w:eastAsia="仿宋" w:hAnsi="仿宋" w:cs="仿宋" w:hint="eastAsia"/>
            <w:lang w:eastAsia="zh-CN"/>
          </w:rPr>
          <w:t>(二)、加强资金流动监控</w:t>
        </w:r>
        <w:r>
          <w:tab/>
        </w:r>
        <w:r>
          <w:fldChar w:fldCharType="begin"/>
        </w:r>
        <w:r>
          <w:instrText xml:space="preserve"> PAGEREF _Toc8115 \h </w:instrText>
        </w:r>
        <w:r>
          <w:fldChar w:fldCharType="separate"/>
        </w:r>
        <w:r>
          <w:t>24</w:t>
        </w:r>
        <w:r>
          <w:fldChar w:fldCharType="end"/>
        </w:r>
      </w:hyperlink>
    </w:p>
    <w:p>
      <w:pPr>
        <w:pStyle w:val="TOC2"/>
        <w:tabs>
          <w:tab w:val="right" w:leader="dot" w:pos="8306"/>
        </w:tabs>
      </w:pPr>
      <w:hyperlink w:anchor="_Toc13045" w:history="1">
        <w:r>
          <w:rPr>
            <w:rFonts w:ascii="仿宋" w:eastAsia="仿宋" w:hAnsi="仿宋" w:cs="仿宋" w:hint="eastAsia"/>
            <w:lang w:eastAsia="zh-CN"/>
          </w:rPr>
          <w:t>(三)、制定完善的风险控制机制</w:t>
        </w:r>
        <w:r>
          <w:tab/>
        </w:r>
        <w:r>
          <w:fldChar w:fldCharType="begin"/>
        </w:r>
        <w:r>
          <w:instrText xml:space="preserve"> PAGEREF _Toc13045 \h </w:instrText>
        </w:r>
        <w:r>
          <w:fldChar w:fldCharType="separate"/>
        </w:r>
        <w:r>
          <w:t>25</w:t>
        </w:r>
        <w:r>
          <w:fldChar w:fldCharType="end"/>
        </w:r>
      </w:hyperlink>
    </w:p>
    <w:p>
      <w:pPr>
        <w:pStyle w:val="TOC2"/>
        <w:tabs>
          <w:tab w:val="right" w:leader="dot" w:pos="8306"/>
        </w:tabs>
      </w:pPr>
      <w:hyperlink w:anchor="_Toc25330" w:history="1">
        <w:r>
          <w:rPr>
            <w:rFonts w:ascii="仿宋" w:eastAsia="仿宋" w:hAnsi="仿宋" w:cs="仿宋" w:hint="eastAsia"/>
            <w:lang w:eastAsia="zh-CN"/>
          </w:rPr>
          <w:t>(四)、优化成本管理</w:t>
        </w:r>
        <w:r>
          <w:tab/>
        </w:r>
        <w:r>
          <w:fldChar w:fldCharType="begin"/>
        </w:r>
        <w:r>
          <w:instrText xml:space="preserve"> PAGEREF _Toc25330 \h </w:instrText>
        </w:r>
        <w:r>
          <w:fldChar w:fldCharType="separate"/>
        </w:r>
        <w:r>
          <w:t>26</w:t>
        </w:r>
        <w:r>
          <w:fldChar w:fldCharType="end"/>
        </w:r>
      </w:hyperlink>
    </w:p>
    <w:p>
      <w:pPr>
        <w:pStyle w:val="TOC1"/>
        <w:tabs>
          <w:tab w:val="right" w:leader="dot" w:pos="8306"/>
        </w:tabs>
      </w:pPr>
      <w:hyperlink w:anchor="_Toc29724" w:history="1">
        <w:r>
          <w:rPr>
            <w:rFonts w:ascii="仿宋" w:eastAsia="仿宋" w:hAnsi="仿宋" w:cs="仿宋" w:hint="eastAsia"/>
            <w:lang w:eastAsia="zh-CN"/>
          </w:rPr>
          <w:t>八、科创大数据项目社会影响</w:t>
        </w:r>
        <w:r>
          <w:tab/>
        </w:r>
        <w:r>
          <w:fldChar w:fldCharType="begin"/>
        </w:r>
        <w:r>
          <w:instrText xml:space="preserve"> PAGEREF _Toc29724 \h </w:instrText>
        </w:r>
        <w:r>
          <w:fldChar w:fldCharType="separate"/>
        </w:r>
        <w:r>
          <w:t>28</w:t>
        </w:r>
        <w:r>
          <w:fldChar w:fldCharType="end"/>
        </w:r>
      </w:hyperlink>
    </w:p>
    <w:p>
      <w:pPr>
        <w:pStyle w:val="TOC2"/>
        <w:tabs>
          <w:tab w:val="right" w:leader="dot" w:pos="8306"/>
        </w:tabs>
      </w:pPr>
      <w:hyperlink w:anchor="_Toc490" w:history="1">
        <w:r>
          <w:rPr>
            <w:rFonts w:ascii="仿宋" w:eastAsia="仿宋" w:hAnsi="仿宋" w:cs="仿宋" w:hint="eastAsia"/>
            <w:lang w:eastAsia="zh-CN"/>
          </w:rPr>
          <w:t>(一)、社会责任与义务</w:t>
        </w:r>
        <w:r>
          <w:tab/>
        </w:r>
        <w:r>
          <w:fldChar w:fldCharType="begin"/>
        </w:r>
        <w:r>
          <w:instrText xml:space="preserve"> PAGEREF _Toc490 \h </w:instrText>
        </w:r>
        <w:r>
          <w:fldChar w:fldCharType="separate"/>
        </w:r>
        <w:r>
          <w:t>28</w:t>
        </w:r>
        <w:r>
          <w:fldChar w:fldCharType="end"/>
        </w:r>
      </w:hyperlink>
    </w:p>
    <w:p>
      <w:pPr>
        <w:pStyle w:val="TOC2"/>
        <w:tabs>
          <w:tab w:val="right" w:leader="dot" w:pos="8306"/>
        </w:tabs>
      </w:pPr>
      <w:hyperlink w:anchor="_Toc26254" w:history="1">
        <w:r>
          <w:rPr>
            <w:rFonts w:ascii="仿宋" w:eastAsia="仿宋" w:hAnsi="仿宋" w:cs="仿宋" w:hint="eastAsia"/>
            <w:lang w:eastAsia="zh-CN"/>
          </w:rPr>
          <w:t>(二)、社会参与与沟通</w:t>
        </w:r>
        <w:r>
          <w:tab/>
        </w:r>
        <w:r>
          <w:fldChar w:fldCharType="begin"/>
        </w:r>
        <w:r>
          <w:instrText xml:space="preserve"> PAGEREF _Toc26254 \h </w:instrText>
        </w:r>
        <w:r>
          <w:fldChar w:fldCharType="separate"/>
        </w:r>
        <w:r>
          <w:t>28</w:t>
        </w:r>
        <w:r>
          <w:fldChar w:fldCharType="end"/>
        </w:r>
      </w:hyperlink>
    </w:p>
    <w:p>
      <w:pPr>
        <w:pStyle w:val="TOC1"/>
        <w:tabs>
          <w:tab w:val="right" w:leader="dot" w:pos="8306"/>
        </w:tabs>
      </w:pPr>
      <w:hyperlink w:anchor="_Toc22700" w:history="1">
        <w:r>
          <w:rPr>
            <w:rFonts w:ascii="仿宋" w:eastAsia="仿宋" w:hAnsi="仿宋" w:cs="仿宋" w:hint="eastAsia"/>
            <w:lang w:eastAsia="zh-CN"/>
          </w:rPr>
          <w:t>九、生产安全保护</w:t>
        </w:r>
        <w:r>
          <w:tab/>
        </w:r>
        <w:r>
          <w:fldChar w:fldCharType="begin"/>
        </w:r>
        <w:r>
          <w:instrText xml:space="preserve"> PAGEREF _Toc22700 \h </w:instrText>
        </w:r>
        <w:r>
          <w:fldChar w:fldCharType="separate"/>
        </w:r>
        <w:r>
          <w:t>29</w:t>
        </w:r>
        <w:r>
          <w:fldChar w:fldCharType="end"/>
        </w:r>
      </w:hyperlink>
    </w:p>
    <w:p>
      <w:pPr>
        <w:pStyle w:val="TOC2"/>
        <w:tabs>
          <w:tab w:val="right" w:leader="dot" w:pos="8306"/>
        </w:tabs>
      </w:pPr>
      <w:hyperlink w:anchor="_Toc933" w:history="1">
        <w:r>
          <w:rPr>
            <w:rFonts w:ascii="仿宋" w:eastAsia="仿宋" w:hAnsi="仿宋" w:cs="仿宋" w:hint="eastAsia"/>
            <w:lang w:eastAsia="zh-CN"/>
          </w:rPr>
          <w:t>(一)、消防安全</w:t>
        </w:r>
        <w:r>
          <w:tab/>
        </w:r>
        <w:r>
          <w:fldChar w:fldCharType="begin"/>
        </w:r>
        <w:r>
          <w:instrText xml:space="preserve"> PAGEREF _Toc933 \h </w:instrText>
        </w:r>
        <w:r>
          <w:fldChar w:fldCharType="separate"/>
        </w:r>
        <w:r>
          <w:t>29</w:t>
        </w:r>
        <w:r>
          <w:fldChar w:fldCharType="end"/>
        </w:r>
      </w:hyperlink>
    </w:p>
    <w:p>
      <w:pPr>
        <w:pStyle w:val="TOC2"/>
        <w:tabs>
          <w:tab w:val="right" w:leader="dot" w:pos="8306"/>
        </w:tabs>
      </w:pPr>
      <w:hyperlink w:anchor="_Toc6768" w:history="1">
        <w:r>
          <w:rPr>
            <w:rFonts w:ascii="仿宋" w:eastAsia="仿宋" w:hAnsi="仿宋" w:cs="仿宋" w:hint="eastAsia"/>
            <w:lang w:eastAsia="zh-CN"/>
          </w:rPr>
          <w:t>(二)、防火防爆总图布置措施</w:t>
        </w:r>
        <w:r>
          <w:tab/>
        </w:r>
        <w:r>
          <w:fldChar w:fldCharType="begin"/>
        </w:r>
        <w:r>
          <w:instrText xml:space="preserve"> PAGEREF _Toc6768 \h </w:instrText>
        </w:r>
        <w:r>
          <w:fldChar w:fldCharType="separate"/>
        </w:r>
        <w:r>
          <w:t>31</w:t>
        </w:r>
        <w:r>
          <w:fldChar w:fldCharType="end"/>
        </w:r>
      </w:hyperlink>
    </w:p>
    <w:p>
      <w:pPr>
        <w:pStyle w:val="TOC2"/>
        <w:tabs>
          <w:tab w:val="right" w:leader="dot" w:pos="8306"/>
        </w:tabs>
      </w:pPr>
      <w:hyperlink w:anchor="_Toc31707" w:history="1">
        <w:r>
          <w:rPr>
            <w:rFonts w:ascii="仿宋" w:eastAsia="仿宋" w:hAnsi="仿宋" w:cs="仿宋" w:hint="eastAsia"/>
            <w:lang w:eastAsia="zh-CN"/>
          </w:rPr>
          <w:t>(三)、自然灾害防范措施</w:t>
        </w:r>
        <w:r>
          <w:tab/>
        </w:r>
        <w:r>
          <w:fldChar w:fldCharType="begin"/>
        </w:r>
        <w:r>
          <w:instrText xml:space="preserve"> PAGEREF _Toc31707 \h </w:instrText>
        </w:r>
        <w:r>
          <w:fldChar w:fldCharType="separate"/>
        </w:r>
        <w:r>
          <w:t>32</w:t>
        </w:r>
        <w:r>
          <w:fldChar w:fldCharType="end"/>
        </w:r>
      </w:hyperlink>
    </w:p>
    <w:p>
      <w:pPr>
        <w:pStyle w:val="TOC2"/>
        <w:tabs>
          <w:tab w:val="right" w:leader="dot" w:pos="8306"/>
        </w:tabs>
      </w:pPr>
      <w:hyperlink w:anchor="_Toc24420" w:history="1">
        <w:r>
          <w:rPr>
            <w:rFonts w:ascii="仿宋" w:eastAsia="仿宋" w:hAnsi="仿宋" w:cs="仿宋" w:hint="eastAsia"/>
            <w:lang w:eastAsia="zh-CN"/>
          </w:rPr>
          <w:t>(四)、安全色及安全标志使用要求</w:t>
        </w:r>
        <w:r>
          <w:tab/>
        </w:r>
        <w:r>
          <w:fldChar w:fldCharType="begin"/>
        </w:r>
        <w:r>
          <w:instrText xml:space="preserve"> PAGEREF _Toc24420 \h </w:instrText>
        </w:r>
        <w:r>
          <w:fldChar w:fldCharType="separate"/>
        </w:r>
        <w:r>
          <w:t>33</w:t>
        </w:r>
        <w:r>
          <w:fldChar w:fldCharType="end"/>
        </w:r>
      </w:hyperlink>
    </w:p>
    <w:p>
      <w:pPr>
        <w:pStyle w:val="TOC2"/>
        <w:tabs>
          <w:tab w:val="right" w:leader="dot" w:pos="8306"/>
        </w:tabs>
      </w:pPr>
      <w:hyperlink w:anchor="_Toc29148" w:history="1">
        <w:r>
          <w:rPr>
            <w:rFonts w:ascii="仿宋" w:eastAsia="仿宋" w:hAnsi="仿宋" w:cs="仿宋" w:hint="eastAsia"/>
            <w:lang w:eastAsia="zh-CN"/>
          </w:rPr>
          <w:t>(五)、防尘防毒措施</w:t>
        </w:r>
        <w:r>
          <w:tab/>
        </w:r>
        <w:r>
          <w:fldChar w:fldCharType="begin"/>
        </w:r>
        <w:r>
          <w:instrText xml:space="preserve"> PAGEREF _Toc29148 \h </w:instrText>
        </w:r>
        <w:r>
          <w:fldChar w:fldCharType="separate"/>
        </w:r>
        <w:r>
          <w:t>34</w:t>
        </w:r>
        <w:r>
          <w:fldChar w:fldCharType="end"/>
        </w:r>
      </w:hyperlink>
    </w:p>
    <w:p>
      <w:pPr>
        <w:pStyle w:val="TOC2"/>
        <w:tabs>
          <w:tab w:val="right" w:leader="dot" w:pos="8306"/>
        </w:tabs>
      </w:pPr>
      <w:hyperlink w:anchor="_Toc17905" w:history="1">
        <w:r>
          <w:rPr>
            <w:rFonts w:ascii="仿宋" w:eastAsia="仿宋" w:hAnsi="仿宋" w:cs="仿宋" w:hint="eastAsia"/>
            <w:lang w:eastAsia="zh-CN"/>
          </w:rPr>
          <w:t>(六)、防静电、触电防护及防雷措施</w:t>
        </w:r>
        <w:r>
          <w:tab/>
        </w:r>
        <w:r>
          <w:fldChar w:fldCharType="begin"/>
        </w:r>
        <w:r>
          <w:instrText xml:space="preserve"> PAGEREF _Toc17905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77" w:history="1">
        <w:r>
          <w:rPr>
            <w:rFonts w:ascii="仿宋" w:eastAsia="仿宋" w:hAnsi="仿宋" w:cs="仿宋" w:hint="eastAsia"/>
            <w:lang w:eastAsia="zh-CN"/>
          </w:rPr>
          <w:t>(七)、机械设备安全保障措施</w:t>
        </w:r>
        <w:r>
          <w:tab/>
        </w:r>
        <w:r>
          <w:fldChar w:fldCharType="begin"/>
        </w:r>
        <w:r>
          <w:instrText xml:space="preserve"> PAGEREF _Toc7977 \h </w:instrText>
        </w:r>
        <w:r>
          <w:fldChar w:fldCharType="separate"/>
        </w:r>
        <w:r>
          <w:t>36</w:t>
        </w:r>
        <w:r>
          <w:fldChar w:fldCharType="end"/>
        </w:r>
      </w:hyperlink>
    </w:p>
    <w:p>
      <w:pPr>
        <w:pStyle w:val="TOC1"/>
        <w:tabs>
          <w:tab w:val="right" w:leader="dot" w:pos="8306"/>
        </w:tabs>
      </w:pPr>
      <w:hyperlink w:anchor="_Toc27465" w:history="1">
        <w:r>
          <w:rPr>
            <w:rFonts w:ascii="仿宋" w:eastAsia="仿宋" w:hAnsi="仿宋" w:cs="仿宋" w:hint="eastAsia"/>
            <w:lang w:eastAsia="zh-CN"/>
          </w:rPr>
          <w:t>十、科创大数据项目人力资源培养与发展</w:t>
        </w:r>
        <w:r>
          <w:tab/>
        </w:r>
        <w:r>
          <w:fldChar w:fldCharType="begin"/>
        </w:r>
        <w:r>
          <w:instrText xml:space="preserve"> PAGEREF _Toc27465 \h </w:instrText>
        </w:r>
        <w:r>
          <w:fldChar w:fldCharType="separate"/>
        </w:r>
        <w:r>
          <w:t>37</w:t>
        </w:r>
        <w:r>
          <w:fldChar w:fldCharType="end"/>
        </w:r>
      </w:hyperlink>
    </w:p>
    <w:p>
      <w:pPr>
        <w:pStyle w:val="TOC2"/>
        <w:tabs>
          <w:tab w:val="right" w:leader="dot" w:pos="8306"/>
        </w:tabs>
      </w:pPr>
      <w:hyperlink w:anchor="_Toc14083" w:history="1">
        <w:r>
          <w:rPr>
            <w:rFonts w:ascii="仿宋" w:eastAsia="仿宋" w:hAnsi="仿宋" w:cs="仿宋" w:hint="eastAsia"/>
            <w:lang w:eastAsia="zh-CN"/>
          </w:rPr>
          <w:t>(一)、人才需求与规划</w:t>
        </w:r>
        <w:r>
          <w:tab/>
        </w:r>
        <w:r>
          <w:fldChar w:fldCharType="begin"/>
        </w:r>
        <w:r>
          <w:instrText xml:space="preserve"> PAGEREF _Toc14083 \h </w:instrText>
        </w:r>
        <w:r>
          <w:fldChar w:fldCharType="separate"/>
        </w:r>
        <w:r>
          <w:t>37</w:t>
        </w:r>
        <w:r>
          <w:fldChar w:fldCharType="end"/>
        </w:r>
      </w:hyperlink>
    </w:p>
    <w:p>
      <w:pPr>
        <w:pStyle w:val="TOC2"/>
        <w:tabs>
          <w:tab w:val="right" w:leader="dot" w:pos="8306"/>
        </w:tabs>
      </w:pPr>
      <w:hyperlink w:anchor="_Toc23860" w:history="1">
        <w:r>
          <w:rPr>
            <w:rFonts w:ascii="仿宋" w:eastAsia="仿宋" w:hAnsi="仿宋" w:cs="仿宋" w:hint="eastAsia"/>
            <w:lang w:eastAsia="zh-CN"/>
          </w:rPr>
          <w:t>(二)、培训与发展计划</w:t>
        </w:r>
        <w:r>
          <w:tab/>
        </w:r>
        <w:r>
          <w:fldChar w:fldCharType="begin"/>
        </w:r>
        <w:r>
          <w:instrText xml:space="preserve"> PAGEREF _Toc23860 \h </w:instrText>
        </w:r>
        <w:r>
          <w:fldChar w:fldCharType="separate"/>
        </w:r>
        <w:r>
          <w:t>38</w:t>
        </w:r>
        <w:r>
          <w:fldChar w:fldCharType="end"/>
        </w:r>
      </w:hyperlink>
    </w:p>
    <w:p>
      <w:pPr>
        <w:pStyle w:val="TOC1"/>
        <w:tabs>
          <w:tab w:val="right" w:leader="dot" w:pos="8306"/>
        </w:tabs>
      </w:pPr>
      <w:hyperlink w:anchor="_Toc16754" w:history="1">
        <w:r>
          <w:rPr>
            <w:rFonts w:ascii="仿宋" w:eastAsia="仿宋" w:hAnsi="仿宋" w:cs="仿宋" w:hint="eastAsia"/>
            <w:lang w:eastAsia="zh-CN"/>
          </w:rPr>
          <w:t>十一、科创大数据项目财务管理</w:t>
        </w:r>
        <w:r>
          <w:tab/>
        </w:r>
        <w:r>
          <w:fldChar w:fldCharType="begin"/>
        </w:r>
        <w:r>
          <w:instrText xml:space="preserve"> PAGEREF _Toc16754 \h </w:instrText>
        </w:r>
        <w:r>
          <w:fldChar w:fldCharType="separate"/>
        </w:r>
        <w:r>
          <w:t>38</w:t>
        </w:r>
        <w:r>
          <w:fldChar w:fldCharType="end"/>
        </w:r>
      </w:hyperlink>
    </w:p>
    <w:p>
      <w:pPr>
        <w:pStyle w:val="TOC2"/>
        <w:tabs>
          <w:tab w:val="right" w:leader="dot" w:pos="8306"/>
        </w:tabs>
      </w:pPr>
      <w:hyperlink w:anchor="_Toc30583" w:history="1">
        <w:r>
          <w:rPr>
            <w:rFonts w:ascii="仿宋" w:eastAsia="仿宋" w:hAnsi="仿宋" w:cs="仿宋" w:hint="eastAsia"/>
            <w:lang w:eastAsia="zh-CN"/>
          </w:rPr>
          <w:t>(一)、资金需求大</w:t>
        </w:r>
        <w:r>
          <w:tab/>
        </w:r>
        <w:r>
          <w:fldChar w:fldCharType="begin"/>
        </w:r>
        <w:r>
          <w:instrText xml:space="preserve"> PAGEREF _Toc30583 \h </w:instrText>
        </w:r>
        <w:r>
          <w:fldChar w:fldCharType="separate"/>
        </w:r>
        <w:r>
          <w:t>38</w:t>
        </w:r>
        <w:r>
          <w:fldChar w:fldCharType="end"/>
        </w:r>
      </w:hyperlink>
    </w:p>
    <w:p>
      <w:pPr>
        <w:pStyle w:val="TOC2"/>
        <w:tabs>
          <w:tab w:val="right" w:leader="dot" w:pos="8306"/>
        </w:tabs>
      </w:pPr>
      <w:hyperlink w:anchor="_Toc14235" w:history="1">
        <w:r>
          <w:rPr>
            <w:rFonts w:ascii="仿宋" w:eastAsia="仿宋" w:hAnsi="仿宋" w:cs="仿宋" w:hint="eastAsia"/>
            <w:lang w:eastAsia="zh-CN"/>
          </w:rPr>
          <w:t>(二)、研发周期长</w:t>
        </w:r>
        <w:r>
          <w:tab/>
        </w:r>
        <w:r>
          <w:fldChar w:fldCharType="begin"/>
        </w:r>
        <w:r>
          <w:instrText xml:space="preserve"> PAGEREF _Toc14235 \h </w:instrText>
        </w:r>
        <w:r>
          <w:fldChar w:fldCharType="separate"/>
        </w:r>
        <w:r>
          <w:t>39</w:t>
        </w:r>
        <w:r>
          <w:fldChar w:fldCharType="end"/>
        </w:r>
      </w:hyperlink>
    </w:p>
    <w:p>
      <w:pPr>
        <w:pStyle w:val="TOC2"/>
        <w:tabs>
          <w:tab w:val="right" w:leader="dot" w:pos="8306"/>
        </w:tabs>
      </w:pPr>
      <w:hyperlink w:anchor="_Toc29005" w:history="1">
        <w:r>
          <w:rPr>
            <w:rFonts w:ascii="仿宋" w:eastAsia="仿宋" w:hAnsi="仿宋" w:cs="仿宋" w:hint="eastAsia"/>
            <w:lang w:eastAsia="zh-CN"/>
          </w:rPr>
          <w:t>(三)、市场风险大</w:t>
        </w:r>
        <w:r>
          <w:tab/>
        </w:r>
        <w:r>
          <w:fldChar w:fldCharType="begin"/>
        </w:r>
        <w:r>
          <w:instrText xml:space="preserve"> PAGEREF _Toc29005 \h </w:instrText>
        </w:r>
        <w:r>
          <w:fldChar w:fldCharType="separate"/>
        </w:r>
        <w:r>
          <w:t>41</w:t>
        </w:r>
        <w:r>
          <w:fldChar w:fldCharType="end"/>
        </w:r>
      </w:hyperlink>
    </w:p>
    <w:p>
      <w:pPr>
        <w:pStyle w:val="TOC2"/>
        <w:tabs>
          <w:tab w:val="right" w:leader="dot" w:pos="8306"/>
        </w:tabs>
      </w:pPr>
      <w:hyperlink w:anchor="_Toc13258" w:history="1">
        <w:r>
          <w:rPr>
            <w:rFonts w:ascii="仿宋" w:eastAsia="仿宋" w:hAnsi="仿宋" w:cs="仿宋" w:hint="eastAsia"/>
            <w:lang w:eastAsia="zh-CN"/>
          </w:rPr>
          <w:t>(四)、利润率高</w:t>
        </w:r>
        <w:r>
          <w:tab/>
        </w:r>
        <w:r>
          <w:fldChar w:fldCharType="begin"/>
        </w:r>
        <w:r>
          <w:instrText xml:space="preserve"> PAGEREF _Toc13258 \h </w:instrText>
        </w:r>
        <w:r>
          <w:fldChar w:fldCharType="separate"/>
        </w:r>
        <w:r>
          <w:t>43</w:t>
        </w:r>
        <w:r>
          <w:fldChar w:fldCharType="end"/>
        </w:r>
      </w:hyperlink>
    </w:p>
    <w:p>
      <w:pPr>
        <w:pStyle w:val="TOC1"/>
        <w:tabs>
          <w:tab w:val="right" w:leader="dot" w:pos="8306"/>
        </w:tabs>
      </w:pPr>
      <w:hyperlink w:anchor="_Toc17352" w:history="1">
        <w:r>
          <w:rPr>
            <w:rFonts w:ascii="仿宋" w:eastAsia="仿宋" w:hAnsi="仿宋" w:cs="仿宋" w:hint="eastAsia"/>
            <w:lang w:eastAsia="zh-CN"/>
          </w:rPr>
          <w:t>十二、科创大数据项目风险管理</w:t>
        </w:r>
        <w:r>
          <w:tab/>
        </w:r>
        <w:r>
          <w:fldChar w:fldCharType="begin"/>
        </w:r>
        <w:r>
          <w:instrText xml:space="preserve"> PAGEREF _Toc17352 \h </w:instrText>
        </w:r>
        <w:r>
          <w:fldChar w:fldCharType="separate"/>
        </w:r>
        <w:r>
          <w:t>45</w:t>
        </w:r>
        <w:r>
          <w:fldChar w:fldCharType="end"/>
        </w:r>
      </w:hyperlink>
    </w:p>
    <w:p>
      <w:pPr>
        <w:pStyle w:val="TOC2"/>
        <w:tabs>
          <w:tab w:val="right" w:leader="dot" w:pos="8306"/>
        </w:tabs>
      </w:pPr>
      <w:hyperlink w:anchor="_Toc23263" w:history="1">
        <w:r>
          <w:rPr>
            <w:rFonts w:ascii="仿宋" w:eastAsia="仿宋" w:hAnsi="仿宋" w:cs="仿宋" w:hint="eastAsia"/>
            <w:lang w:eastAsia="zh-CN"/>
          </w:rPr>
          <w:t>(一)、风险识别与评估</w:t>
        </w:r>
        <w:r>
          <w:tab/>
        </w:r>
        <w:r>
          <w:fldChar w:fldCharType="begin"/>
        </w:r>
        <w:r>
          <w:instrText xml:space="preserve"> PAGEREF _Toc23263 \h </w:instrText>
        </w:r>
        <w:r>
          <w:fldChar w:fldCharType="separate"/>
        </w:r>
        <w:r>
          <w:t>45</w:t>
        </w:r>
        <w:r>
          <w:fldChar w:fldCharType="end"/>
        </w:r>
      </w:hyperlink>
    </w:p>
    <w:p>
      <w:pPr>
        <w:pStyle w:val="TOC2"/>
        <w:tabs>
          <w:tab w:val="right" w:leader="dot" w:pos="8306"/>
        </w:tabs>
      </w:pPr>
      <w:hyperlink w:anchor="_Toc6164" w:history="1">
        <w:r>
          <w:rPr>
            <w:rFonts w:ascii="仿宋" w:eastAsia="仿宋" w:hAnsi="仿宋" w:cs="仿宋" w:hint="eastAsia"/>
            <w:lang w:eastAsia="zh-CN"/>
          </w:rPr>
          <w:t>(二)、风险应对策略</w:t>
        </w:r>
        <w:r>
          <w:tab/>
        </w:r>
        <w:r>
          <w:fldChar w:fldCharType="begin"/>
        </w:r>
        <w:r>
          <w:instrText xml:space="preserve"> PAGEREF _Toc6164 \h </w:instrText>
        </w:r>
        <w:r>
          <w:fldChar w:fldCharType="separate"/>
        </w:r>
        <w:r>
          <w:t>46</w:t>
        </w:r>
        <w:r>
          <w:fldChar w:fldCharType="end"/>
        </w:r>
      </w:hyperlink>
    </w:p>
    <w:p>
      <w:pPr>
        <w:pStyle w:val="TOC2"/>
        <w:tabs>
          <w:tab w:val="right" w:leader="dot" w:pos="8306"/>
        </w:tabs>
      </w:pPr>
      <w:hyperlink w:anchor="_Toc4601" w:history="1">
        <w:r>
          <w:rPr>
            <w:rFonts w:ascii="仿宋" w:eastAsia="仿宋" w:hAnsi="仿宋" w:cs="仿宋" w:hint="eastAsia"/>
            <w:lang w:eastAsia="zh-CN"/>
          </w:rPr>
          <w:t>(三)、风险监控与控制</w:t>
        </w:r>
        <w:r>
          <w:tab/>
        </w:r>
        <w:r>
          <w:fldChar w:fldCharType="begin"/>
        </w:r>
        <w:r>
          <w:instrText xml:space="preserve"> PAGEREF _Toc4601 \h </w:instrText>
        </w:r>
        <w:r>
          <w:fldChar w:fldCharType="separate"/>
        </w:r>
        <w:r>
          <w:t>48</w:t>
        </w:r>
        <w:r>
          <w:fldChar w:fldCharType="end"/>
        </w:r>
      </w:hyperlink>
    </w:p>
    <w:p>
      <w:pPr>
        <w:pStyle w:val="TOC1"/>
        <w:tabs>
          <w:tab w:val="right" w:leader="dot" w:pos="8306"/>
        </w:tabs>
      </w:pPr>
      <w:hyperlink w:anchor="_Toc9453" w:history="1">
        <w:r>
          <w:rPr>
            <w:rFonts w:ascii="仿宋" w:eastAsia="仿宋" w:hAnsi="仿宋" w:cs="仿宋" w:hint="eastAsia"/>
            <w:lang w:eastAsia="zh-CN"/>
          </w:rPr>
          <w:t>十三、风险识别与分类</w:t>
        </w:r>
        <w:r>
          <w:tab/>
        </w:r>
        <w:r>
          <w:fldChar w:fldCharType="begin"/>
        </w:r>
        <w:r>
          <w:instrText xml:space="preserve"> PAGEREF _Toc9453 \h </w:instrText>
        </w:r>
        <w:r>
          <w:fldChar w:fldCharType="separate"/>
        </w:r>
        <w:r>
          <w:t>49</w:t>
        </w:r>
        <w:r>
          <w:fldChar w:fldCharType="end"/>
        </w:r>
      </w:hyperlink>
    </w:p>
    <w:p>
      <w:pPr>
        <w:pStyle w:val="TOC2"/>
        <w:tabs>
          <w:tab w:val="right" w:leader="dot" w:pos="8306"/>
        </w:tabs>
      </w:pPr>
      <w:hyperlink w:anchor="_Toc27282" w:history="1">
        <w:r>
          <w:rPr>
            <w:rFonts w:ascii="仿宋" w:eastAsia="仿宋" w:hAnsi="仿宋" w:cs="仿宋" w:hint="eastAsia"/>
            <w:lang w:eastAsia="zh-CN"/>
          </w:rPr>
          <w:t>(一)、风险识别</w:t>
        </w:r>
        <w:r>
          <w:tab/>
        </w:r>
        <w:r>
          <w:fldChar w:fldCharType="begin"/>
        </w:r>
        <w:r>
          <w:instrText xml:space="preserve"> PAGEREF _Toc27282 \h </w:instrText>
        </w:r>
        <w:r>
          <w:fldChar w:fldCharType="separate"/>
        </w:r>
        <w:r>
          <w:t>49</w:t>
        </w:r>
        <w:r>
          <w:fldChar w:fldCharType="end"/>
        </w:r>
      </w:hyperlink>
    </w:p>
    <w:p>
      <w:pPr>
        <w:pStyle w:val="TOC2"/>
        <w:tabs>
          <w:tab w:val="right" w:leader="dot" w:pos="8306"/>
        </w:tabs>
      </w:pPr>
      <w:hyperlink w:anchor="_Toc23765" w:history="1">
        <w:r>
          <w:rPr>
            <w:rFonts w:ascii="仿宋" w:eastAsia="仿宋" w:hAnsi="仿宋" w:cs="仿宋" w:hint="eastAsia"/>
            <w:lang w:eastAsia="zh-CN"/>
          </w:rPr>
          <w:t>(二)、风险分类</w:t>
        </w:r>
        <w:r>
          <w:tab/>
        </w:r>
        <w:r>
          <w:fldChar w:fldCharType="begin"/>
        </w:r>
        <w:r>
          <w:instrText xml:space="preserve"> PAGEREF _Toc23765 \h </w:instrText>
        </w:r>
        <w:r>
          <w:fldChar w:fldCharType="separate"/>
        </w:r>
        <w:r>
          <w:t>51</w:t>
        </w:r>
        <w:r>
          <w:fldChar w:fldCharType="end"/>
        </w:r>
      </w:hyperlink>
    </w:p>
    <w:p>
      <w:pPr>
        <w:pStyle w:val="TOC1"/>
        <w:tabs>
          <w:tab w:val="right" w:leader="dot" w:pos="8306"/>
        </w:tabs>
      </w:pPr>
      <w:hyperlink w:anchor="_Toc16490" w:history="1">
        <w:r>
          <w:rPr>
            <w:rFonts w:ascii="仿宋" w:eastAsia="仿宋" w:hAnsi="仿宋" w:cs="仿宋" w:hint="eastAsia"/>
            <w:lang w:eastAsia="zh-CN"/>
          </w:rPr>
          <w:t>十四、科创大数据项目治理与监督</w:t>
        </w:r>
        <w:r>
          <w:tab/>
        </w:r>
        <w:r>
          <w:fldChar w:fldCharType="begin"/>
        </w:r>
        <w:r>
          <w:instrText xml:space="preserve"> PAGEREF _Toc16490 \h </w:instrText>
        </w:r>
        <w:r>
          <w:fldChar w:fldCharType="separate"/>
        </w:r>
        <w:r>
          <w:t>52</w:t>
        </w:r>
        <w:r>
          <w:fldChar w:fldCharType="end"/>
        </w:r>
      </w:hyperlink>
    </w:p>
    <w:p>
      <w:pPr>
        <w:pStyle w:val="TOC2"/>
        <w:tabs>
          <w:tab w:val="right" w:leader="dot" w:pos="8306"/>
        </w:tabs>
      </w:pPr>
      <w:hyperlink w:anchor="_Toc6846" w:history="1">
        <w:r>
          <w:rPr>
            <w:rFonts w:ascii="仿宋" w:eastAsia="仿宋" w:hAnsi="仿宋" w:cs="仿宋" w:hint="eastAsia"/>
            <w:lang w:eastAsia="zh-CN"/>
          </w:rPr>
          <w:t>(一)、科创大数据项目治理结构</w:t>
        </w:r>
        <w:r>
          <w:tab/>
        </w:r>
        <w:r>
          <w:fldChar w:fldCharType="begin"/>
        </w:r>
        <w:r>
          <w:instrText xml:space="preserve"> PAGEREF _Toc6846 \h </w:instrText>
        </w:r>
        <w:r>
          <w:fldChar w:fldCharType="separate"/>
        </w:r>
        <w:r>
          <w:t>52</w:t>
        </w:r>
        <w:r>
          <w:fldChar w:fldCharType="end"/>
        </w:r>
      </w:hyperlink>
    </w:p>
    <w:p>
      <w:pPr>
        <w:pStyle w:val="TOC2"/>
        <w:tabs>
          <w:tab w:val="right" w:leader="dot" w:pos="8306"/>
        </w:tabs>
      </w:pPr>
      <w:hyperlink w:anchor="_Toc8186" w:history="1">
        <w:r>
          <w:rPr>
            <w:rFonts w:ascii="仿宋" w:eastAsia="仿宋" w:hAnsi="仿宋" w:cs="仿宋" w:hint="eastAsia"/>
            <w:lang w:eastAsia="zh-CN"/>
          </w:rPr>
          <w:t>(二)、监督与审计</w:t>
        </w:r>
        <w:r>
          <w:tab/>
        </w:r>
        <w:r>
          <w:fldChar w:fldCharType="begin"/>
        </w:r>
        <w:r>
          <w:instrText xml:space="preserve"> PAGEREF _Toc8186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44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42"/>
      <w:r>
        <w:rPr>
          <w:rFonts w:ascii="仿宋" w:eastAsia="仿宋" w:hAnsi="仿宋" w:cs="仿宋" w:hint="eastAsia"/>
          <w:sz w:val="28"/>
          <w:lang w:eastAsia="zh-CN"/>
        </w:rPr>
        <w:t>一、科创大数据项目土建工程</w:t>
      </w:r>
      <w:bookmarkEnd w:id="2"/>
    </w:p>
    <w:p>
      <w:pPr>
        <w:pStyle w:val="Heading2"/>
        <w:rPr>
          <w:rFonts w:ascii="仿宋" w:eastAsia="仿宋" w:hAnsi="仿宋" w:cs="仿宋" w:hint="eastAsia"/>
          <w:lang w:eastAsia="zh-CN"/>
        </w:rPr>
      </w:pPr>
      <w:bookmarkStart w:id="3" w:name="_Toc396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在科创大数据项目的建筑工程设计中，我们将秉承一系列重要的设计原则，以确保科创大数据项目建筑在功能、美观、可持续性等方面达到最佳效果。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首要原则是确保建筑的功能性得到最大化的发挥。我们将充分理解科创大数据项目的实际需求，合理布局各个功能区域，保证建筑在满足业务需求的同时，提供高效的工作环境。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在建筑设计中，我们将综合考虑建设和运营成本。通过精细的经济效益分析，确保设计方案在高效利用资源的同时，对科创大数据项目的长期盈利能力有积极的贡献。</w:t>
      </w:r>
    </w:p>
    <w:p>
      <w:pPr>
        <w:pStyle w:val="Heading2"/>
        <w:ind w:firstLine="560" w:firstLineChars="200"/>
        <w:rPr>
          <w:rFonts w:ascii="仿宋" w:eastAsia="仿宋" w:hAnsi="仿宋" w:cs="仿宋" w:hint="eastAsia"/>
          <w:sz w:val="28"/>
          <w:lang w:eastAsia="zh-CN"/>
        </w:rPr>
      </w:pPr>
      <w:bookmarkStart w:id="4" w:name="_Toc2605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的土建工程设计中，我们将精准设定设计年限，结合科创大数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科创大数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3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科创大数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科创大数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科创大数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86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本期工程科创大数据项目预计总建筑面积XXX平方米，其中：计容建筑面积XXX平方米，计划建筑工程投资XX万元，占科创大数据项目总投资的XX%。</w:t>
      </w:r>
    </w:p>
    <w:p>
      <w:pPr>
        <w:pStyle w:val="Heading1"/>
        <w:ind w:firstLine="560" w:firstLineChars="200"/>
        <w:rPr>
          <w:rFonts w:ascii="仿宋" w:eastAsia="仿宋" w:hAnsi="仿宋" w:cs="仿宋" w:hint="eastAsia"/>
          <w:sz w:val="28"/>
          <w:lang w:eastAsia="zh-CN"/>
        </w:rPr>
      </w:pPr>
      <w:bookmarkStart w:id="7" w:name="_Toc30280"/>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4648"/>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的技术管理特点体现在其创新导向。通过引入最先进的技术趋势和解决方案，科创大数据项目致力于提升科技含量、提高质量和效率水平。这意味着我们将采用最新的工具和方法，确保科创大数据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科创大数据项目技术管理的显著特征。通过整合不同领域的技术资源，我们实现了跨学科的协同工作。这有助于优化技术架构，提高整体效能。此外，整合性策略还促进了不同技术团队之间的紧密沟通和高效合作，确保科创大数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科创大数据项目所采用的技术。通过不断优化技术方案，科创大数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科创大数据项目团队将在科创大数据项目初期识别可能的技术风险，并采取相应的预防和应对措施。通过建立健全的风险评估机制，科创大数据项目能够在实施过程中及时发现并解决潜在的技术问题，保障科创大数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科创大数据项目中，技术将成为科创大数据项目成功的有力支持。这一深度剖析揭示了技术管理在科创大数据项目实施中的关键作用，为科创大数据项目的技术基础奠定了坚实的基础。</w:t>
      </w:r>
    </w:p>
    <w:p>
      <w:pPr>
        <w:pStyle w:val="Heading2"/>
        <w:ind w:firstLine="560" w:firstLineChars="200"/>
        <w:rPr>
          <w:rFonts w:ascii="仿宋" w:eastAsia="仿宋" w:hAnsi="仿宋" w:cs="仿宋" w:hint="eastAsia"/>
          <w:sz w:val="28"/>
          <w:lang w:eastAsia="zh-CN"/>
        </w:rPr>
      </w:pPr>
      <w:bookmarkStart w:id="9" w:name="_Toc20928"/>
      <w:r>
        <w:rPr>
          <w:rFonts w:ascii="仿宋" w:eastAsia="仿宋" w:hAnsi="仿宋" w:cs="仿宋" w:hint="eastAsia"/>
          <w:sz w:val="28"/>
          <w:lang w:eastAsia="zh-CN"/>
        </w:rPr>
        <w:t>(二)、科创大数据项目工艺技术设计方案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科创大数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科创大数据项目将严格按照相关行业规范要求进行组织。通过有效控制产品质量，科创大数据项目将致力于为顾客提供优质的科创大数据项目产品和良好的服务。这体现了科创大数据项目对于生产活动合规性和质量标准的高度重视，为科创大数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科创大数据项目注重生态效益和清洁生产原则。科创大数据项目建设将紧密结合地方特色经济发展，与社会经济发展规划和区域环境保护规划方案相协调一致。通过与当地区域自然生态系统的结合，科创大数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科创大数据项目产品具有多样化的客户需求和个性化的特点。因此，科创大数据项目产品规格品种多样，且单批生产数量较小。为满足这一特点，科创大数据项目承办单位将建设先进的柔性制造生产线。通过广泛应用柔性制造技术，科创大数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科创大数据项目采用的技术具有较高的技术含量和自动化水平，处于国内先进水平。这一技术选用不仅体现了对生产效率、质量和环境友好性的高标准要求，同时为科创大数据项目的可持续发展奠定了坚实的基础。</w:t>
      </w:r>
    </w:p>
    <w:p>
      <w:pPr>
        <w:pStyle w:val="Heading2"/>
        <w:ind w:firstLine="560" w:firstLineChars="200"/>
        <w:rPr>
          <w:rFonts w:ascii="仿宋" w:eastAsia="仿宋" w:hAnsi="仿宋" w:cs="仿宋" w:hint="eastAsia"/>
          <w:sz w:val="28"/>
          <w:lang w:eastAsia="zh-CN"/>
        </w:rPr>
      </w:pPr>
      <w:bookmarkStart w:id="10" w:name="_Toc17425"/>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为确保科创大数据项目的高效生产和技术实施，我们制定了一套精心设计的设备选型方案，以满足科创大数据项目生产、质量和环保的要求。该方案的主要特点如下：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科创大数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针对科创大数据项目产品的多样性和小批量生产的特点，我们将建设柔性制造生产线。通过在设备选型中考虑柔性制造技术，可以灵活应对不同产品规格和生产需求，实现生产线的高度灵活性和适应性。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2928"/>
      <w:r>
        <w:rPr>
          <w:rFonts w:ascii="仿宋" w:eastAsia="仿宋" w:hAnsi="仿宋" w:cs="仿宋" w:hint="eastAsia"/>
          <w:sz w:val="28"/>
          <w:lang w:eastAsia="zh-CN"/>
        </w:rPr>
        <w:t>三、科创大数据项目绩效评估</w:t>
      </w:r>
      <w:bookmarkEnd w:id="11"/>
    </w:p>
    <w:p>
      <w:pPr>
        <w:pStyle w:val="Heading2"/>
        <w:rPr>
          <w:rFonts w:ascii="仿宋" w:eastAsia="仿宋" w:hAnsi="仿宋" w:cs="仿宋" w:hint="eastAsia"/>
          <w:lang w:eastAsia="zh-CN"/>
        </w:rPr>
      </w:pPr>
      <w:bookmarkStart w:id="12" w:name="_Toc13104"/>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中，我们设计了一套全面的绩效评估指标，以确保科创大数据项目的可控和成功交付。这些指标跨足科创大数据项目目标、成本、进度和质量等多个维度，为我们提供了全面洞察科创大数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目标达成率是我们关注的首要指标。我们设定了明确的目标，并通过定期监测和评估，迅速发现并应对潜在的目标偏差。这为科创大数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成本绩效是另一个核心关注点。通过实际成本与预算成本的对比分析，我们深入了解成本差异的原因，及时调整资源分配，保持科创大数据项目在经济效益方面的合理水平。</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创大数据项目进度作为关键的绩效指标之一，得到了精心的关注。我们制定了详细的科创大数据项目进度计划，并设立了进度符合度指标，确保实际进度与计划进度保持一致。这使我们能够快速发现和解决潜在的进度问题，保持科创大数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科创大数据项目绩效的不可或缺的一环。我们引入了一系列的质量标准和客户满意度指标，以确保科创大数据项目交付的成果在质量上达到或超越预期水平。通过持续监测这些指标，我们努力提升科创大数据项目整体质量水平，为科创大数据项目的成功交付提供有力保障。通过这些科学且全面的绩效评估，我们能够更好地引导科创大数据项目的持续改进，确保科创大数据项目目标的顺利达成。</w:t>
      </w:r>
    </w:p>
    <w:p>
      <w:pPr>
        <w:pStyle w:val="Heading2"/>
        <w:ind w:firstLine="560" w:firstLineChars="200"/>
        <w:rPr>
          <w:rFonts w:ascii="仿宋" w:eastAsia="仿宋" w:hAnsi="仿宋" w:cs="仿宋" w:hint="eastAsia"/>
          <w:sz w:val="28"/>
          <w:lang w:eastAsia="zh-CN"/>
        </w:rPr>
      </w:pPr>
      <w:bookmarkStart w:id="13" w:name="_Toc31144"/>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绩效评估是科创大数据项目中的关键环节，为确保科创大数据项目达到预期目标，我们采用了多层次、多维度的绩效评估方法。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科创大数据项目的战略目标对齐，确保每个决策和行动都与科创大数据项目整体目标保持一致。团队会定期召开战略对齐会议，审视当前工作与科创大数据项目战略是否保持一致，以及是否需要调整战略方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科创大数据项目进度、质量、成本和风险等方面。这些指标通过数据收集和分析，为科创大数据项目管理团队提供了客观的评估依据。例如，我们通过科创大数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绩效评估不仅仅停留在科创大数据项目内部，还考虑了科创大数据项目对外部环境的影响。我们定期进行干系人满意度调查，以了解各利益相关方对科创大数据项目的期望和满意度，并及时做出调整。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这种多层次、多角度的绩效评估方法，使得我们能够全面了解科创大数据项目的运行状态，及时做出调整，确保科创大数据项目在不断变化的环境中保持稳健前行。</w:t>
      </w:r>
    </w:p>
    <w:p>
      <w:pPr>
        <w:pStyle w:val="Heading2"/>
        <w:ind w:firstLine="560" w:firstLineChars="200"/>
        <w:rPr>
          <w:rFonts w:ascii="仿宋" w:eastAsia="仿宋" w:hAnsi="仿宋" w:cs="仿宋" w:hint="eastAsia"/>
          <w:sz w:val="28"/>
          <w:lang w:eastAsia="zh-CN"/>
        </w:rPr>
      </w:pPr>
      <w:bookmarkStart w:id="14" w:name="_Toc1827"/>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为了确保科创大数据项目的有效管理和不断优化，我们采用了精心设计的绩效评估周期。这个周期旨在实现灵活、实时和全面的评估，以适应科创大数据项目执行中的各种挑战。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科创大数据项目的不同需求，分为短期、中期和长期。短期评估关注每个迭代或工作周期，以及时发现和解决当前任务中的问题。中期评估涵盖几个迭代，深入了解整体科创大数据项目的趋势和性能。长期评估则着眼于整个科创大数据项目阶段，确保科创大数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科创大数据项目管理工具和协作平台，团队成员能够随时更新和分享科创大数据项目数据。这种实时性的反馈机制使我们能够及时察觉潜在问题，快速调整，保持科创大数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科创大数据项目的决策制定密不可分。每个周期的科创大数据项目回顾会议成为集体总结经验、识别问题深层次原因并找到创新解决方案的平台。这种定期的反思与调整机制使科创大数据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7453"/>
      <w:r>
        <w:rPr>
          <w:rFonts w:ascii="仿宋" w:eastAsia="仿宋" w:hAnsi="仿宋" w:cs="仿宋" w:hint="eastAsia"/>
          <w:sz w:val="28"/>
          <w:lang w:eastAsia="zh-CN"/>
        </w:rPr>
        <w:t>四、科创大数据项目危机管理</w:t>
      </w:r>
      <w:bookmarkEnd w:id="15"/>
    </w:p>
    <w:p>
      <w:pPr>
        <w:pStyle w:val="Heading2"/>
        <w:rPr>
          <w:rFonts w:ascii="仿宋" w:eastAsia="仿宋" w:hAnsi="仿宋" w:cs="仿宋" w:hint="eastAsia"/>
          <w:lang w:eastAsia="zh-CN"/>
        </w:rPr>
      </w:pPr>
      <w:bookmarkStart w:id="16" w:name="_Toc1939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科创大数据项目危机管理中，危机预警与识别是确保科创大数据项目稳健运行的核心步骤。通过建立全面的监测机制，科创大数据项目团队旨在及时发现和理解潜在的风险和危机因素，以便采取及时的预防和应对措施，确保科创大数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首先，通过深入的风险评估，科创大数据项目团队全面分析了整个科创大数据项目和各个阶段可能存在的威胁。这包括准确评估每个潜在风险的发生概率和可能影响的程度，为后续危机预警提供了有力支持。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科创大数据项目团队着重于明确定义科创大数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科创大数据项目进展的持续监控，团队能够及时发现潜在问题并作出迅速反应。科创大数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在这一阶段，团队的专业素养和反应速度将发挥至关重要的作用，以确保潜在危机能够在初期得到有效的处理，最大程度地减轻负面影响。通过危机预警与识别，科创大数据项目得以更有序、可控地推进。</w:t>
      </w:r>
    </w:p>
    <w:p>
      <w:pPr>
        <w:pStyle w:val="Heading2"/>
        <w:ind w:firstLine="560" w:firstLineChars="200"/>
        <w:rPr>
          <w:rFonts w:ascii="仿宋" w:eastAsia="仿宋" w:hAnsi="仿宋" w:cs="仿宋" w:hint="eastAsia"/>
          <w:sz w:val="28"/>
          <w:lang w:eastAsia="zh-CN"/>
        </w:rPr>
      </w:pPr>
      <w:bookmarkStart w:id="17" w:name="_Toc1137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在危机发生时，科创大数据项目团队立即行动，成立了应急小组。该小组的任务是迅速制定并实施紧急应对措施，以最小化潜在损失。以下是采取的主要措施：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暂停科创大数据项目进度：为遏制危机蔓延，科创大数据项目暂时停止进行，以便全面评估当前状况。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资源重新分配：重新评估科创大数据项目资源的分配，确保最大限度地减小损失。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实时沟通：与关键利益相关者建立实时沟通机制，向他们传递科创大数据项目危机的实际状况，保障科创大数据项目核心利益。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在紧急应对的同时，科创大数据项目团队强调了团队协作和有效沟通的重要性。以下是团队协作的关键举措：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信息共享机制：建立了信息共享平台，确保团队成员能够及时获取科创大数据项目危机的实时信息。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领导者沟通：科创大数据项目领导者通过定期会议和即时沟通工具，指导团队应对危机，保持团队稳定运行。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随着危机得到初步控制，科创大数据项目团队转向制定恢复计划，以确保科创大数据项目能够从中迅速恢复。主要恢复计划包括：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修复受损的进度计划：重新评估科创大数据项目进度，制定修复计划，确保科创大数据项目尽快回归正常进程。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重新调整资源分配：优化资源分配，确保科创大数据项目在有限资源下高效运转。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风险管理机制加强：对科创大数据项目风险进行全面评估，制定更强化的风险管理策略，以预防未来可能的危机。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857"/>
      <w:r>
        <w:rPr>
          <w:rFonts w:ascii="仿宋" w:eastAsia="仿宋" w:hAnsi="仿宋" w:cs="仿宋" w:hint="eastAsia"/>
          <w:sz w:val="28"/>
          <w:lang w:eastAsia="zh-CN"/>
        </w:rPr>
        <w:t>五、科创大数据项目选址可行性分析</w:t>
      </w:r>
      <w:bookmarkEnd w:id="18"/>
    </w:p>
    <w:p>
      <w:pPr>
        <w:pStyle w:val="Heading2"/>
        <w:rPr>
          <w:rFonts w:ascii="仿宋" w:eastAsia="仿宋" w:hAnsi="仿宋" w:cs="仿宋" w:hint="eastAsia"/>
          <w:lang w:eastAsia="zh-CN"/>
        </w:rPr>
      </w:pPr>
      <w:bookmarkStart w:id="19" w:name="_Toc8794"/>
      <w:r>
        <w:rPr>
          <w:rFonts w:ascii="仿宋" w:eastAsia="仿宋" w:hAnsi="仿宋" w:cs="仿宋" w:hint="eastAsia"/>
          <w:lang w:eastAsia="zh-CN"/>
        </w:rPr>
        <w:t>(一)、科创大数据项目选址</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该科创大数据项目选址位于XX省XX市XX区XXX街道</w:t>
      </w:r>
    </w:p>
    <w:p>
      <w:pPr>
        <w:pStyle w:val="Heading2"/>
        <w:ind w:firstLine="560" w:firstLineChars="200"/>
        <w:rPr>
          <w:rFonts w:ascii="仿宋" w:eastAsia="仿宋" w:hAnsi="仿宋" w:cs="仿宋" w:hint="eastAsia"/>
          <w:sz w:val="28"/>
          <w:lang w:eastAsia="zh-CN"/>
        </w:rPr>
      </w:pPr>
      <w:bookmarkStart w:id="20" w:name="_Toc31900"/>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科创大数据项目的征地面积将根据科创大数据项目的实际规模和需求进行精确规划。具体面积XXX平方米，旨在确保科创大数据项目不仅能够满足当前的发展需求，还能够预留空间以适应未来的扩展。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净用地面积是在征地面积基础上去除不可利用面积后的实际可开发用地。具体面积XXX平方米，考虑到环保、交通、安全等多方面因素，以确保科创大数据项目在整体利用效率上达到最优。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科创大数据项目计划建设的建筑总规模具体面积XXX平方米。这一规模的确定综合考虑了科创大数据项目的性质、规模，以及城市规划的相关要求，确保建筑布局与周边环境协调一致。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绿地率是科创大数据项目用地中被规划为绿地的比例。具体面积XXX平方米，旨在通过合理规划绿地，改善科创大数据项目周边环境，提升居民生活质量，并符合城市整体绿化规划。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容积率是用地上可以建设的建筑总体积与用地面积之比。具体面积XXX，通过合理的容积率规划，确保科创大数据项目建筑规模与周边环境和谐共生。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科创大数据项目选址与当地城市规划相一致，具体面积XXX平方米。通过与城市规划部门深入沟通，确保科创大数据项目不仅符合城市的整体发展方向，还能够融入城市的发展布局，为城市的长远发展贡献力量。</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https://d.book118.com/958134106013006040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科创大数据项目计划设计方案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5A0D1C"/>
    <w:rsid w:val="655A0D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134106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2024-02-22T02:45:00Z</dcterms:created>
  <dcterms:modified xsi:type="dcterms:W3CDTF">2024-02-22T02:46:03Z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82511B9B94B84F40BDE43DC3C890C6BA_11</vt:lpwstr>
  </property>
  <property fmtid="{D5CDD505-2E9C-101B-9397-08002B2CF9AE}" pid="3" name="KSOProductBuildVer">
    <vt:lpwstr>2052-12.1.0.16250</vt:lpwstr>
  </property>
</Properties>
</file>