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纸制品项目规划设计纲要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63" w:history="1">
        <w:r>
          <w:rPr>
            <w:rFonts w:ascii="仿宋" w:eastAsia="仿宋" w:hAnsi="仿宋" w:cs="仿宋" w:hint="eastAsia"/>
            <w:lang w:eastAsia="zh-CN"/>
          </w:rPr>
          <w:t>概论</w:t>
        </w:r>
        <w:r>
          <w:tab/>
        </w:r>
        <w:r>
          <w:fldChar w:fldCharType="begin"/>
        </w:r>
        <w:r>
          <w:instrText xml:space="preserve"> PAGEREF _Toc13063 \h </w:instrText>
        </w:r>
        <w:r>
          <w:fldChar w:fldCharType="separate"/>
        </w:r>
        <w:r>
          <w:t>3</w:t>
        </w:r>
        <w:r>
          <w:fldChar w:fldCharType="end"/>
        </w:r>
      </w:hyperlink>
    </w:p>
    <w:p>
      <w:pPr>
        <w:pStyle w:val="TOC1"/>
        <w:tabs>
          <w:tab w:val="right" w:leader="dot" w:pos="8306"/>
        </w:tabs>
      </w:pPr>
      <w:hyperlink w:anchor="_Toc19601" w:history="1">
        <w:r>
          <w:rPr>
            <w:rFonts w:ascii="仿宋" w:eastAsia="仿宋" w:hAnsi="仿宋" w:cs="仿宋" w:hint="eastAsia"/>
            <w:lang w:eastAsia="zh-CN"/>
          </w:rPr>
          <w:t>一、纸制品项目建设单位说明</w:t>
        </w:r>
        <w:r>
          <w:tab/>
        </w:r>
        <w:r>
          <w:fldChar w:fldCharType="begin"/>
        </w:r>
        <w:r>
          <w:instrText xml:space="preserve"> PAGEREF _Toc19601 \h </w:instrText>
        </w:r>
        <w:r>
          <w:fldChar w:fldCharType="separate"/>
        </w:r>
        <w:r>
          <w:t>3</w:t>
        </w:r>
        <w:r>
          <w:fldChar w:fldCharType="end"/>
        </w:r>
      </w:hyperlink>
    </w:p>
    <w:p>
      <w:pPr>
        <w:pStyle w:val="TOC2"/>
        <w:tabs>
          <w:tab w:val="right" w:leader="dot" w:pos="8306"/>
        </w:tabs>
      </w:pPr>
      <w:hyperlink w:anchor="_Toc6167" w:history="1">
        <w:r>
          <w:rPr>
            <w:rFonts w:ascii="仿宋" w:eastAsia="仿宋" w:hAnsi="仿宋" w:cs="仿宋" w:hint="eastAsia"/>
            <w:lang w:eastAsia="zh-CN"/>
          </w:rPr>
          <w:t>(一)、纸制品项目承办单位基本情况</w:t>
        </w:r>
        <w:r>
          <w:tab/>
        </w:r>
        <w:r>
          <w:fldChar w:fldCharType="begin"/>
        </w:r>
        <w:r>
          <w:instrText xml:space="preserve"> PAGEREF _Toc6167 \h </w:instrText>
        </w:r>
        <w:r>
          <w:fldChar w:fldCharType="separate"/>
        </w:r>
        <w:r>
          <w:t>3</w:t>
        </w:r>
        <w:r>
          <w:fldChar w:fldCharType="end"/>
        </w:r>
      </w:hyperlink>
    </w:p>
    <w:p>
      <w:pPr>
        <w:pStyle w:val="TOC2"/>
        <w:tabs>
          <w:tab w:val="right" w:leader="dot" w:pos="8306"/>
        </w:tabs>
      </w:pPr>
      <w:hyperlink w:anchor="_Toc22665" w:history="1">
        <w:r>
          <w:rPr>
            <w:rFonts w:ascii="仿宋" w:eastAsia="仿宋" w:hAnsi="仿宋" w:cs="仿宋" w:hint="eastAsia"/>
            <w:lang w:eastAsia="zh-CN"/>
          </w:rPr>
          <w:t>(二)、公司经济效益分析</w:t>
        </w:r>
        <w:r>
          <w:tab/>
        </w:r>
        <w:r>
          <w:fldChar w:fldCharType="begin"/>
        </w:r>
        <w:r>
          <w:instrText xml:space="preserve"> PAGEREF _Toc22665 \h </w:instrText>
        </w:r>
        <w:r>
          <w:fldChar w:fldCharType="separate"/>
        </w:r>
        <w:r>
          <w:t>4</w:t>
        </w:r>
        <w:r>
          <w:fldChar w:fldCharType="end"/>
        </w:r>
      </w:hyperlink>
    </w:p>
    <w:p>
      <w:pPr>
        <w:pStyle w:val="TOC1"/>
        <w:tabs>
          <w:tab w:val="right" w:leader="dot" w:pos="8306"/>
        </w:tabs>
      </w:pPr>
      <w:hyperlink w:anchor="_Toc11222" w:history="1">
        <w:r>
          <w:rPr>
            <w:rFonts w:ascii="仿宋" w:eastAsia="仿宋" w:hAnsi="仿宋" w:cs="仿宋" w:hint="eastAsia"/>
            <w:lang w:eastAsia="zh-CN"/>
          </w:rPr>
          <w:t>二、纸制品项目建设背景及必要性分析</w:t>
        </w:r>
        <w:r>
          <w:tab/>
        </w:r>
        <w:r>
          <w:fldChar w:fldCharType="begin"/>
        </w:r>
        <w:r>
          <w:instrText xml:space="preserve"> PAGEREF _Toc11222 \h </w:instrText>
        </w:r>
        <w:r>
          <w:fldChar w:fldCharType="separate"/>
        </w:r>
        <w:r>
          <w:t>5</w:t>
        </w:r>
        <w:r>
          <w:fldChar w:fldCharType="end"/>
        </w:r>
      </w:hyperlink>
    </w:p>
    <w:p>
      <w:pPr>
        <w:pStyle w:val="TOC2"/>
        <w:tabs>
          <w:tab w:val="right" w:leader="dot" w:pos="8306"/>
        </w:tabs>
      </w:pPr>
      <w:hyperlink w:anchor="_Toc15087" w:history="1">
        <w:r>
          <w:rPr>
            <w:rFonts w:ascii="仿宋" w:eastAsia="仿宋" w:hAnsi="仿宋" w:cs="仿宋" w:hint="eastAsia"/>
            <w:lang w:eastAsia="zh-CN"/>
          </w:rPr>
          <w:t>(一)、纸制品项目背景分析</w:t>
        </w:r>
        <w:r>
          <w:tab/>
        </w:r>
        <w:r>
          <w:fldChar w:fldCharType="begin"/>
        </w:r>
        <w:r>
          <w:instrText xml:space="preserve"> PAGEREF _Toc15087 \h </w:instrText>
        </w:r>
        <w:r>
          <w:fldChar w:fldCharType="separate"/>
        </w:r>
        <w:r>
          <w:t>5</w:t>
        </w:r>
        <w:r>
          <w:fldChar w:fldCharType="end"/>
        </w:r>
      </w:hyperlink>
    </w:p>
    <w:p>
      <w:pPr>
        <w:pStyle w:val="TOC2"/>
        <w:tabs>
          <w:tab w:val="right" w:leader="dot" w:pos="8306"/>
        </w:tabs>
      </w:pPr>
      <w:hyperlink w:anchor="_Toc24017" w:history="1">
        <w:r>
          <w:rPr>
            <w:rFonts w:ascii="仿宋" w:eastAsia="仿宋" w:hAnsi="仿宋" w:cs="仿宋" w:hint="eastAsia"/>
            <w:lang w:eastAsia="zh-CN"/>
          </w:rPr>
          <w:t>(二)、纸制品项目建设必要性分析</w:t>
        </w:r>
        <w:r>
          <w:tab/>
        </w:r>
        <w:r>
          <w:fldChar w:fldCharType="begin"/>
        </w:r>
        <w:r>
          <w:instrText xml:space="preserve"> PAGEREF _Toc24017 \h </w:instrText>
        </w:r>
        <w:r>
          <w:fldChar w:fldCharType="separate"/>
        </w:r>
        <w:r>
          <w:t>6</w:t>
        </w:r>
        <w:r>
          <w:fldChar w:fldCharType="end"/>
        </w:r>
      </w:hyperlink>
    </w:p>
    <w:p>
      <w:pPr>
        <w:pStyle w:val="TOC1"/>
        <w:tabs>
          <w:tab w:val="right" w:leader="dot" w:pos="8306"/>
        </w:tabs>
      </w:pPr>
      <w:hyperlink w:anchor="_Toc789" w:history="1">
        <w:r>
          <w:rPr>
            <w:rFonts w:ascii="仿宋" w:eastAsia="仿宋" w:hAnsi="仿宋" w:cs="仿宋" w:hint="eastAsia"/>
            <w:lang w:eastAsia="zh-CN"/>
          </w:rPr>
          <w:t>三、工艺说明</w:t>
        </w:r>
        <w:r>
          <w:tab/>
        </w:r>
        <w:r>
          <w:fldChar w:fldCharType="begin"/>
        </w:r>
        <w:r>
          <w:instrText xml:space="preserve"> PAGEREF _Toc789 \h </w:instrText>
        </w:r>
        <w:r>
          <w:fldChar w:fldCharType="separate"/>
        </w:r>
        <w:r>
          <w:t>8</w:t>
        </w:r>
        <w:r>
          <w:fldChar w:fldCharType="end"/>
        </w:r>
      </w:hyperlink>
    </w:p>
    <w:p>
      <w:pPr>
        <w:pStyle w:val="TOC2"/>
        <w:tabs>
          <w:tab w:val="right" w:leader="dot" w:pos="8306"/>
        </w:tabs>
      </w:pPr>
      <w:hyperlink w:anchor="_Toc11836" w:history="1">
        <w:r>
          <w:rPr>
            <w:rFonts w:ascii="仿宋" w:eastAsia="仿宋" w:hAnsi="仿宋" w:cs="仿宋" w:hint="eastAsia"/>
            <w:lang w:eastAsia="zh-CN"/>
          </w:rPr>
          <w:t>(一)、技术管理特点</w:t>
        </w:r>
        <w:r>
          <w:tab/>
        </w:r>
        <w:r>
          <w:fldChar w:fldCharType="begin"/>
        </w:r>
        <w:r>
          <w:instrText xml:space="preserve"> PAGEREF _Toc11836 \h </w:instrText>
        </w:r>
        <w:r>
          <w:fldChar w:fldCharType="separate"/>
        </w:r>
        <w:r>
          <w:t>8</w:t>
        </w:r>
        <w:r>
          <w:fldChar w:fldCharType="end"/>
        </w:r>
      </w:hyperlink>
    </w:p>
    <w:p>
      <w:pPr>
        <w:pStyle w:val="TOC2"/>
        <w:tabs>
          <w:tab w:val="right" w:leader="dot" w:pos="8306"/>
        </w:tabs>
      </w:pPr>
      <w:hyperlink w:anchor="_Toc19933" w:history="1">
        <w:r>
          <w:rPr>
            <w:rFonts w:ascii="仿宋" w:eastAsia="仿宋" w:hAnsi="仿宋" w:cs="仿宋" w:hint="eastAsia"/>
            <w:lang w:eastAsia="zh-CN"/>
          </w:rPr>
          <w:t>(二)、纸制品项目工艺技术设计方案</w:t>
        </w:r>
        <w:r>
          <w:tab/>
        </w:r>
        <w:r>
          <w:fldChar w:fldCharType="begin"/>
        </w:r>
        <w:r>
          <w:instrText xml:space="preserve"> PAGEREF _Toc19933 \h </w:instrText>
        </w:r>
        <w:r>
          <w:fldChar w:fldCharType="separate"/>
        </w:r>
        <w:r>
          <w:t>9</w:t>
        </w:r>
        <w:r>
          <w:fldChar w:fldCharType="end"/>
        </w:r>
      </w:hyperlink>
    </w:p>
    <w:p>
      <w:pPr>
        <w:pStyle w:val="TOC2"/>
        <w:tabs>
          <w:tab w:val="right" w:leader="dot" w:pos="8306"/>
        </w:tabs>
      </w:pPr>
      <w:hyperlink w:anchor="_Toc30189" w:history="1">
        <w:r>
          <w:rPr>
            <w:rFonts w:ascii="仿宋" w:eastAsia="仿宋" w:hAnsi="仿宋" w:cs="仿宋" w:hint="eastAsia"/>
            <w:lang w:eastAsia="zh-CN"/>
          </w:rPr>
          <w:t>(三)、设备选型方案</w:t>
        </w:r>
        <w:r>
          <w:tab/>
        </w:r>
        <w:r>
          <w:fldChar w:fldCharType="begin"/>
        </w:r>
        <w:r>
          <w:instrText xml:space="preserve"> PAGEREF _Toc30189 \h </w:instrText>
        </w:r>
        <w:r>
          <w:fldChar w:fldCharType="separate"/>
        </w:r>
        <w:r>
          <w:t>10</w:t>
        </w:r>
        <w:r>
          <w:fldChar w:fldCharType="end"/>
        </w:r>
      </w:hyperlink>
    </w:p>
    <w:p>
      <w:pPr>
        <w:pStyle w:val="TOC1"/>
        <w:tabs>
          <w:tab w:val="right" w:leader="dot" w:pos="8306"/>
        </w:tabs>
      </w:pPr>
      <w:hyperlink w:anchor="_Toc27223" w:history="1">
        <w:r>
          <w:rPr>
            <w:rFonts w:ascii="仿宋" w:eastAsia="仿宋" w:hAnsi="仿宋" w:cs="仿宋" w:hint="eastAsia"/>
            <w:lang w:eastAsia="zh-CN"/>
          </w:rPr>
          <w:t>四、纸制品项目土建工程</w:t>
        </w:r>
        <w:r>
          <w:tab/>
        </w:r>
        <w:r>
          <w:fldChar w:fldCharType="begin"/>
        </w:r>
        <w:r>
          <w:instrText xml:space="preserve"> PAGEREF _Toc27223 \h </w:instrText>
        </w:r>
        <w:r>
          <w:fldChar w:fldCharType="separate"/>
        </w:r>
        <w:r>
          <w:t>11</w:t>
        </w:r>
        <w:r>
          <w:fldChar w:fldCharType="end"/>
        </w:r>
      </w:hyperlink>
    </w:p>
    <w:p>
      <w:pPr>
        <w:pStyle w:val="TOC2"/>
        <w:tabs>
          <w:tab w:val="right" w:leader="dot" w:pos="8306"/>
        </w:tabs>
      </w:pPr>
      <w:hyperlink w:anchor="_Toc758" w:history="1">
        <w:r>
          <w:rPr>
            <w:rFonts w:ascii="仿宋" w:eastAsia="仿宋" w:hAnsi="仿宋" w:cs="仿宋" w:hint="eastAsia"/>
            <w:lang w:eastAsia="zh-CN"/>
          </w:rPr>
          <w:t>(一)、建筑工程设计原则</w:t>
        </w:r>
        <w:r>
          <w:tab/>
        </w:r>
        <w:r>
          <w:fldChar w:fldCharType="begin"/>
        </w:r>
        <w:r>
          <w:instrText xml:space="preserve"> PAGEREF _Toc758 \h </w:instrText>
        </w:r>
        <w:r>
          <w:fldChar w:fldCharType="separate"/>
        </w:r>
        <w:r>
          <w:t>11</w:t>
        </w:r>
        <w:r>
          <w:fldChar w:fldCharType="end"/>
        </w:r>
      </w:hyperlink>
    </w:p>
    <w:p>
      <w:pPr>
        <w:pStyle w:val="TOC2"/>
        <w:tabs>
          <w:tab w:val="right" w:leader="dot" w:pos="8306"/>
        </w:tabs>
      </w:pPr>
      <w:hyperlink w:anchor="_Toc25710" w:history="1">
        <w:r>
          <w:rPr>
            <w:rFonts w:ascii="仿宋" w:eastAsia="仿宋" w:hAnsi="仿宋" w:cs="仿宋" w:hint="eastAsia"/>
            <w:lang w:eastAsia="zh-CN"/>
          </w:rPr>
          <w:t>(二)、土建工程设计年限及安全等级</w:t>
        </w:r>
        <w:r>
          <w:tab/>
        </w:r>
        <w:r>
          <w:fldChar w:fldCharType="begin"/>
        </w:r>
        <w:r>
          <w:instrText xml:space="preserve"> PAGEREF _Toc25710 \h </w:instrText>
        </w:r>
        <w:r>
          <w:fldChar w:fldCharType="separate"/>
        </w:r>
        <w:r>
          <w:t>12</w:t>
        </w:r>
        <w:r>
          <w:fldChar w:fldCharType="end"/>
        </w:r>
      </w:hyperlink>
    </w:p>
    <w:p>
      <w:pPr>
        <w:pStyle w:val="TOC2"/>
        <w:tabs>
          <w:tab w:val="right" w:leader="dot" w:pos="8306"/>
        </w:tabs>
      </w:pPr>
      <w:hyperlink w:anchor="_Toc22329" w:history="1">
        <w:r>
          <w:rPr>
            <w:rFonts w:ascii="仿宋" w:eastAsia="仿宋" w:hAnsi="仿宋" w:cs="仿宋" w:hint="eastAsia"/>
            <w:lang w:eastAsia="zh-CN"/>
          </w:rPr>
          <w:t>(三)、建筑工程设计总体要求</w:t>
        </w:r>
        <w:r>
          <w:tab/>
        </w:r>
        <w:r>
          <w:fldChar w:fldCharType="begin"/>
        </w:r>
        <w:r>
          <w:instrText xml:space="preserve"> PAGEREF _Toc22329 \h </w:instrText>
        </w:r>
        <w:r>
          <w:fldChar w:fldCharType="separate"/>
        </w:r>
        <w:r>
          <w:t>14</w:t>
        </w:r>
        <w:r>
          <w:fldChar w:fldCharType="end"/>
        </w:r>
      </w:hyperlink>
    </w:p>
    <w:p>
      <w:pPr>
        <w:pStyle w:val="TOC2"/>
        <w:tabs>
          <w:tab w:val="right" w:leader="dot" w:pos="8306"/>
        </w:tabs>
      </w:pPr>
      <w:hyperlink w:anchor="_Toc11699" w:history="1">
        <w:r>
          <w:rPr>
            <w:rFonts w:ascii="仿宋" w:eastAsia="仿宋" w:hAnsi="仿宋" w:cs="仿宋" w:hint="eastAsia"/>
            <w:lang w:eastAsia="zh-CN"/>
          </w:rPr>
          <w:t>(四)、土建工程建设指标</w:t>
        </w:r>
        <w:r>
          <w:tab/>
        </w:r>
        <w:r>
          <w:fldChar w:fldCharType="begin"/>
        </w:r>
        <w:r>
          <w:instrText xml:space="preserve"> PAGEREF _Toc11699 \h </w:instrText>
        </w:r>
        <w:r>
          <w:fldChar w:fldCharType="separate"/>
        </w:r>
        <w:r>
          <w:t>14</w:t>
        </w:r>
        <w:r>
          <w:fldChar w:fldCharType="end"/>
        </w:r>
      </w:hyperlink>
    </w:p>
    <w:p>
      <w:pPr>
        <w:pStyle w:val="TOC1"/>
        <w:tabs>
          <w:tab w:val="right" w:leader="dot" w:pos="8306"/>
        </w:tabs>
      </w:pPr>
      <w:hyperlink w:anchor="_Toc105" w:history="1">
        <w:r>
          <w:rPr>
            <w:rFonts w:ascii="仿宋" w:eastAsia="仿宋" w:hAnsi="仿宋" w:cs="仿宋" w:hint="eastAsia"/>
            <w:lang w:eastAsia="zh-CN"/>
          </w:rPr>
          <w:t>五、市场分析、调研</w:t>
        </w:r>
        <w:r>
          <w:tab/>
        </w:r>
        <w:r>
          <w:fldChar w:fldCharType="begin"/>
        </w:r>
        <w:r>
          <w:instrText xml:space="preserve"> PAGEREF _Toc105 \h </w:instrText>
        </w:r>
        <w:r>
          <w:fldChar w:fldCharType="separate"/>
        </w:r>
        <w:r>
          <w:t>15</w:t>
        </w:r>
        <w:r>
          <w:fldChar w:fldCharType="end"/>
        </w:r>
      </w:hyperlink>
    </w:p>
    <w:p>
      <w:pPr>
        <w:pStyle w:val="TOC2"/>
        <w:tabs>
          <w:tab w:val="right" w:leader="dot" w:pos="8306"/>
        </w:tabs>
      </w:pPr>
      <w:hyperlink w:anchor="_Toc7623" w:history="1">
        <w:r>
          <w:rPr>
            <w:rFonts w:ascii="仿宋" w:eastAsia="仿宋" w:hAnsi="仿宋" w:cs="仿宋" w:hint="eastAsia"/>
            <w:lang w:eastAsia="zh-CN"/>
          </w:rPr>
          <w:t>(一)、纸制品行业分析</w:t>
        </w:r>
        <w:r>
          <w:tab/>
        </w:r>
        <w:r>
          <w:fldChar w:fldCharType="begin"/>
        </w:r>
        <w:r>
          <w:instrText xml:space="preserve"> PAGEREF _Toc7623 \h </w:instrText>
        </w:r>
        <w:r>
          <w:fldChar w:fldCharType="separate"/>
        </w:r>
        <w:r>
          <w:t>15</w:t>
        </w:r>
        <w:r>
          <w:fldChar w:fldCharType="end"/>
        </w:r>
      </w:hyperlink>
    </w:p>
    <w:p>
      <w:pPr>
        <w:pStyle w:val="TOC2"/>
        <w:tabs>
          <w:tab w:val="right" w:leader="dot" w:pos="8306"/>
        </w:tabs>
      </w:pPr>
      <w:hyperlink w:anchor="_Toc32091" w:history="1">
        <w:r>
          <w:rPr>
            <w:rFonts w:ascii="仿宋" w:eastAsia="仿宋" w:hAnsi="仿宋" w:cs="仿宋" w:hint="eastAsia"/>
            <w:lang w:eastAsia="zh-CN"/>
          </w:rPr>
          <w:t>(二)、纸制品市场分析预测</w:t>
        </w:r>
        <w:r>
          <w:tab/>
        </w:r>
        <w:r>
          <w:fldChar w:fldCharType="begin"/>
        </w:r>
        <w:r>
          <w:instrText xml:space="preserve"> PAGEREF _Toc32091 \h </w:instrText>
        </w:r>
        <w:r>
          <w:fldChar w:fldCharType="separate"/>
        </w:r>
        <w:r>
          <w:t>15</w:t>
        </w:r>
        <w:r>
          <w:fldChar w:fldCharType="end"/>
        </w:r>
      </w:hyperlink>
    </w:p>
    <w:p>
      <w:pPr>
        <w:pStyle w:val="TOC1"/>
        <w:tabs>
          <w:tab w:val="right" w:leader="dot" w:pos="8306"/>
        </w:tabs>
      </w:pPr>
      <w:hyperlink w:anchor="_Toc3843" w:history="1">
        <w:r>
          <w:rPr>
            <w:rFonts w:ascii="仿宋" w:eastAsia="仿宋" w:hAnsi="仿宋" w:cs="仿宋" w:hint="eastAsia"/>
            <w:lang w:eastAsia="zh-CN"/>
          </w:rPr>
          <w:t>六、纸制品项目绩效评估</w:t>
        </w:r>
        <w:r>
          <w:tab/>
        </w:r>
        <w:r>
          <w:fldChar w:fldCharType="begin"/>
        </w:r>
        <w:r>
          <w:instrText xml:space="preserve"> PAGEREF _Toc3843 \h </w:instrText>
        </w:r>
        <w:r>
          <w:fldChar w:fldCharType="separate"/>
        </w:r>
        <w:r>
          <w:t>16</w:t>
        </w:r>
        <w:r>
          <w:fldChar w:fldCharType="end"/>
        </w:r>
      </w:hyperlink>
    </w:p>
    <w:p>
      <w:pPr>
        <w:pStyle w:val="TOC2"/>
        <w:tabs>
          <w:tab w:val="right" w:leader="dot" w:pos="8306"/>
        </w:tabs>
      </w:pPr>
      <w:hyperlink w:anchor="_Toc659" w:history="1">
        <w:r>
          <w:rPr>
            <w:rFonts w:ascii="仿宋" w:eastAsia="仿宋" w:hAnsi="仿宋" w:cs="仿宋" w:hint="eastAsia"/>
            <w:lang w:eastAsia="zh-CN"/>
          </w:rPr>
          <w:t>(一)、绩效评估指标</w:t>
        </w:r>
        <w:r>
          <w:tab/>
        </w:r>
        <w:r>
          <w:fldChar w:fldCharType="begin"/>
        </w:r>
        <w:r>
          <w:instrText xml:space="preserve"> PAGEREF _Toc659 \h </w:instrText>
        </w:r>
        <w:r>
          <w:fldChar w:fldCharType="separate"/>
        </w:r>
        <w:r>
          <w:t>16</w:t>
        </w:r>
        <w:r>
          <w:fldChar w:fldCharType="end"/>
        </w:r>
      </w:hyperlink>
    </w:p>
    <w:p>
      <w:pPr>
        <w:pStyle w:val="TOC2"/>
        <w:tabs>
          <w:tab w:val="right" w:leader="dot" w:pos="8306"/>
        </w:tabs>
      </w:pPr>
      <w:hyperlink w:anchor="_Toc16700" w:history="1">
        <w:r>
          <w:rPr>
            <w:rFonts w:ascii="仿宋" w:eastAsia="仿宋" w:hAnsi="仿宋" w:cs="仿宋" w:hint="eastAsia"/>
            <w:lang w:eastAsia="zh-CN"/>
          </w:rPr>
          <w:t>(二)、绩效评估方法</w:t>
        </w:r>
        <w:r>
          <w:tab/>
        </w:r>
        <w:r>
          <w:fldChar w:fldCharType="begin"/>
        </w:r>
        <w:r>
          <w:instrText xml:space="preserve"> PAGEREF _Toc16700 \h </w:instrText>
        </w:r>
        <w:r>
          <w:fldChar w:fldCharType="separate"/>
        </w:r>
        <w:r>
          <w:t>17</w:t>
        </w:r>
        <w:r>
          <w:fldChar w:fldCharType="end"/>
        </w:r>
      </w:hyperlink>
    </w:p>
    <w:p>
      <w:pPr>
        <w:pStyle w:val="TOC2"/>
        <w:tabs>
          <w:tab w:val="right" w:leader="dot" w:pos="8306"/>
        </w:tabs>
      </w:pPr>
      <w:hyperlink w:anchor="_Toc16487" w:history="1">
        <w:r>
          <w:rPr>
            <w:rFonts w:ascii="仿宋" w:eastAsia="仿宋" w:hAnsi="仿宋" w:cs="仿宋" w:hint="eastAsia"/>
            <w:lang w:eastAsia="zh-CN"/>
          </w:rPr>
          <w:t>(三)、绩效评估周期</w:t>
        </w:r>
        <w:r>
          <w:tab/>
        </w:r>
        <w:r>
          <w:fldChar w:fldCharType="begin"/>
        </w:r>
        <w:r>
          <w:instrText xml:space="preserve"> PAGEREF _Toc16487 \h </w:instrText>
        </w:r>
        <w:r>
          <w:fldChar w:fldCharType="separate"/>
        </w:r>
        <w:r>
          <w:t>18</w:t>
        </w:r>
        <w:r>
          <w:fldChar w:fldCharType="end"/>
        </w:r>
      </w:hyperlink>
    </w:p>
    <w:p>
      <w:pPr>
        <w:pStyle w:val="TOC1"/>
        <w:tabs>
          <w:tab w:val="right" w:leader="dot" w:pos="8306"/>
        </w:tabs>
      </w:pPr>
      <w:hyperlink w:anchor="_Toc15326" w:history="1">
        <w:r>
          <w:rPr>
            <w:rFonts w:ascii="仿宋" w:eastAsia="仿宋" w:hAnsi="仿宋" w:cs="仿宋" w:hint="eastAsia"/>
            <w:lang w:eastAsia="zh-CN"/>
          </w:rPr>
          <w:t>七、纸制品项目经营效益</w:t>
        </w:r>
        <w:r>
          <w:tab/>
        </w:r>
        <w:r>
          <w:fldChar w:fldCharType="begin"/>
        </w:r>
        <w:r>
          <w:instrText xml:space="preserve"> PAGEREF _Toc15326 \h </w:instrText>
        </w:r>
        <w:r>
          <w:fldChar w:fldCharType="separate"/>
        </w:r>
        <w:r>
          <w:t>19</w:t>
        </w:r>
        <w:r>
          <w:fldChar w:fldCharType="end"/>
        </w:r>
      </w:hyperlink>
    </w:p>
    <w:p>
      <w:pPr>
        <w:pStyle w:val="TOC2"/>
        <w:tabs>
          <w:tab w:val="right" w:leader="dot" w:pos="8306"/>
        </w:tabs>
      </w:pPr>
      <w:hyperlink w:anchor="_Toc8000" w:history="1">
        <w:r>
          <w:rPr>
            <w:rFonts w:ascii="仿宋" w:eastAsia="仿宋" w:hAnsi="仿宋" w:cs="仿宋" w:hint="eastAsia"/>
            <w:lang w:eastAsia="zh-CN"/>
          </w:rPr>
          <w:t>(一)、经济评价财务测算</w:t>
        </w:r>
        <w:r>
          <w:tab/>
        </w:r>
        <w:r>
          <w:fldChar w:fldCharType="begin"/>
        </w:r>
        <w:r>
          <w:instrText xml:space="preserve"> PAGEREF _Toc8000 \h </w:instrText>
        </w:r>
        <w:r>
          <w:fldChar w:fldCharType="separate"/>
        </w:r>
        <w:r>
          <w:t>19</w:t>
        </w:r>
        <w:r>
          <w:fldChar w:fldCharType="end"/>
        </w:r>
      </w:hyperlink>
    </w:p>
    <w:p>
      <w:pPr>
        <w:pStyle w:val="TOC2"/>
        <w:tabs>
          <w:tab w:val="right" w:leader="dot" w:pos="8306"/>
        </w:tabs>
      </w:pPr>
      <w:hyperlink w:anchor="_Toc29110" w:history="1">
        <w:r>
          <w:rPr>
            <w:rFonts w:ascii="仿宋" w:eastAsia="仿宋" w:hAnsi="仿宋" w:cs="仿宋" w:hint="eastAsia"/>
            <w:lang w:eastAsia="zh-CN"/>
          </w:rPr>
          <w:t>(二)、纸制品项目盈利能力分析</w:t>
        </w:r>
        <w:r>
          <w:tab/>
        </w:r>
        <w:r>
          <w:fldChar w:fldCharType="begin"/>
        </w:r>
        <w:r>
          <w:instrText xml:space="preserve"> PAGEREF _Toc29110 \h </w:instrText>
        </w:r>
        <w:r>
          <w:fldChar w:fldCharType="separate"/>
        </w:r>
        <w:r>
          <w:t>21</w:t>
        </w:r>
        <w:r>
          <w:fldChar w:fldCharType="end"/>
        </w:r>
      </w:hyperlink>
    </w:p>
    <w:p>
      <w:pPr>
        <w:pStyle w:val="TOC1"/>
        <w:tabs>
          <w:tab w:val="right" w:leader="dot" w:pos="8306"/>
        </w:tabs>
      </w:pPr>
      <w:hyperlink w:anchor="_Toc19121" w:history="1">
        <w:r>
          <w:rPr>
            <w:rFonts w:ascii="仿宋" w:eastAsia="仿宋" w:hAnsi="仿宋" w:cs="仿宋" w:hint="eastAsia"/>
            <w:lang w:eastAsia="zh-CN"/>
          </w:rPr>
          <w:t>八、纸制品项目计划安排</w:t>
        </w:r>
        <w:r>
          <w:tab/>
        </w:r>
        <w:r>
          <w:fldChar w:fldCharType="begin"/>
        </w:r>
        <w:r>
          <w:instrText xml:space="preserve"> PAGEREF _Toc19121 \h </w:instrText>
        </w:r>
        <w:r>
          <w:fldChar w:fldCharType="separate"/>
        </w:r>
        <w:r>
          <w:t>21</w:t>
        </w:r>
        <w:r>
          <w:fldChar w:fldCharType="end"/>
        </w:r>
      </w:hyperlink>
    </w:p>
    <w:p>
      <w:pPr>
        <w:pStyle w:val="TOC2"/>
        <w:tabs>
          <w:tab w:val="right" w:leader="dot" w:pos="8306"/>
        </w:tabs>
      </w:pPr>
      <w:hyperlink w:anchor="_Toc15386" w:history="1">
        <w:r>
          <w:rPr>
            <w:rFonts w:ascii="仿宋" w:eastAsia="仿宋" w:hAnsi="仿宋" w:cs="仿宋" w:hint="eastAsia"/>
            <w:lang w:eastAsia="zh-CN"/>
          </w:rPr>
          <w:t>(一)、建设周期</w:t>
        </w:r>
        <w:r>
          <w:tab/>
        </w:r>
        <w:r>
          <w:fldChar w:fldCharType="begin"/>
        </w:r>
        <w:r>
          <w:instrText xml:space="preserve"> PAGEREF _Toc15386 \h </w:instrText>
        </w:r>
        <w:r>
          <w:fldChar w:fldCharType="separate"/>
        </w:r>
        <w:r>
          <w:t>21</w:t>
        </w:r>
        <w:r>
          <w:fldChar w:fldCharType="end"/>
        </w:r>
      </w:hyperlink>
    </w:p>
    <w:p>
      <w:pPr>
        <w:pStyle w:val="TOC2"/>
        <w:tabs>
          <w:tab w:val="right" w:leader="dot" w:pos="8306"/>
        </w:tabs>
      </w:pPr>
      <w:hyperlink w:anchor="_Toc27265" w:history="1">
        <w:r>
          <w:rPr>
            <w:rFonts w:ascii="仿宋" w:eastAsia="仿宋" w:hAnsi="仿宋" w:cs="仿宋" w:hint="eastAsia"/>
            <w:lang w:eastAsia="zh-CN"/>
          </w:rPr>
          <w:t>(二)、建设进度</w:t>
        </w:r>
        <w:r>
          <w:tab/>
        </w:r>
        <w:r>
          <w:fldChar w:fldCharType="begin"/>
        </w:r>
        <w:r>
          <w:instrText xml:space="preserve"> PAGEREF _Toc27265 \h </w:instrText>
        </w:r>
        <w:r>
          <w:fldChar w:fldCharType="separate"/>
        </w:r>
        <w:r>
          <w:t>22</w:t>
        </w:r>
        <w:r>
          <w:fldChar w:fldCharType="end"/>
        </w:r>
      </w:hyperlink>
    </w:p>
    <w:p>
      <w:pPr>
        <w:pStyle w:val="TOC2"/>
        <w:tabs>
          <w:tab w:val="right" w:leader="dot" w:pos="8306"/>
        </w:tabs>
      </w:pPr>
      <w:hyperlink w:anchor="_Toc12376" w:history="1">
        <w:r>
          <w:rPr>
            <w:rFonts w:ascii="仿宋" w:eastAsia="仿宋" w:hAnsi="仿宋" w:cs="仿宋" w:hint="eastAsia"/>
            <w:lang w:eastAsia="zh-CN"/>
          </w:rPr>
          <w:t>(三)、进度安排注意事项</w:t>
        </w:r>
        <w:r>
          <w:tab/>
        </w:r>
        <w:r>
          <w:fldChar w:fldCharType="begin"/>
        </w:r>
        <w:r>
          <w:instrText xml:space="preserve"> PAGEREF _Toc12376 \h </w:instrText>
        </w:r>
        <w:r>
          <w:fldChar w:fldCharType="separate"/>
        </w:r>
        <w:r>
          <w:t>23</w:t>
        </w:r>
        <w:r>
          <w:fldChar w:fldCharType="end"/>
        </w:r>
      </w:hyperlink>
    </w:p>
    <w:p>
      <w:pPr>
        <w:pStyle w:val="TOC2"/>
        <w:tabs>
          <w:tab w:val="right" w:leader="dot" w:pos="8306"/>
        </w:tabs>
      </w:pPr>
      <w:hyperlink w:anchor="_Toc8416" w:history="1">
        <w:r>
          <w:rPr>
            <w:rFonts w:ascii="仿宋" w:eastAsia="仿宋" w:hAnsi="仿宋" w:cs="仿宋" w:hint="eastAsia"/>
            <w:lang w:eastAsia="zh-CN"/>
          </w:rPr>
          <w:t>(四)、人力资源配置</w:t>
        </w:r>
        <w:r>
          <w:tab/>
        </w:r>
        <w:r>
          <w:fldChar w:fldCharType="begin"/>
        </w:r>
        <w:r>
          <w:instrText xml:space="preserve"> PAGEREF _Toc8416 \h </w:instrText>
        </w:r>
        <w:r>
          <w:fldChar w:fldCharType="separate"/>
        </w:r>
        <w:r>
          <w:t>25</w:t>
        </w:r>
        <w:r>
          <w:fldChar w:fldCharType="end"/>
        </w:r>
      </w:hyperlink>
    </w:p>
    <w:p>
      <w:pPr>
        <w:pStyle w:val="TOC1"/>
        <w:tabs>
          <w:tab w:val="right" w:leader="dot" w:pos="8306"/>
        </w:tabs>
      </w:pPr>
      <w:hyperlink w:anchor="_Toc10639" w:history="1">
        <w:r>
          <w:rPr>
            <w:rFonts w:ascii="仿宋" w:eastAsia="仿宋" w:hAnsi="仿宋" w:cs="仿宋" w:hint="eastAsia"/>
            <w:lang w:eastAsia="zh-CN"/>
          </w:rPr>
          <w:t>九、纸制品项目社会影响</w:t>
        </w:r>
        <w:r>
          <w:tab/>
        </w:r>
        <w:r>
          <w:fldChar w:fldCharType="begin"/>
        </w:r>
        <w:r>
          <w:instrText xml:space="preserve"> PAGEREF _Toc10639 \h </w:instrText>
        </w:r>
        <w:r>
          <w:fldChar w:fldCharType="separate"/>
        </w:r>
        <w:r>
          <w:t>25</w:t>
        </w:r>
        <w:r>
          <w:fldChar w:fldCharType="end"/>
        </w:r>
      </w:hyperlink>
    </w:p>
    <w:p>
      <w:pPr>
        <w:pStyle w:val="TOC2"/>
        <w:tabs>
          <w:tab w:val="right" w:leader="dot" w:pos="8306"/>
        </w:tabs>
      </w:pPr>
      <w:hyperlink w:anchor="_Toc24410" w:history="1">
        <w:r>
          <w:rPr>
            <w:rFonts w:ascii="仿宋" w:eastAsia="仿宋" w:hAnsi="仿宋" w:cs="仿宋" w:hint="eastAsia"/>
            <w:lang w:eastAsia="zh-CN"/>
          </w:rPr>
          <w:t>(一)、社会责任与义务</w:t>
        </w:r>
        <w:r>
          <w:tab/>
        </w:r>
        <w:r>
          <w:fldChar w:fldCharType="begin"/>
        </w:r>
        <w:r>
          <w:instrText xml:space="preserve"> PAGEREF _Toc24410 \h </w:instrText>
        </w:r>
        <w:r>
          <w:fldChar w:fldCharType="separate"/>
        </w:r>
        <w:r>
          <w:t>25</w:t>
        </w:r>
        <w:r>
          <w:fldChar w:fldCharType="end"/>
        </w:r>
      </w:hyperlink>
    </w:p>
    <w:p>
      <w:pPr>
        <w:pStyle w:val="TOC2"/>
        <w:tabs>
          <w:tab w:val="right" w:leader="dot" w:pos="8306"/>
        </w:tabs>
      </w:pPr>
      <w:hyperlink w:anchor="_Toc29282" w:history="1">
        <w:r>
          <w:rPr>
            <w:rFonts w:ascii="仿宋" w:eastAsia="仿宋" w:hAnsi="仿宋" w:cs="仿宋" w:hint="eastAsia"/>
            <w:lang w:eastAsia="zh-CN"/>
          </w:rPr>
          <w:t>(二)、社会参与与沟通</w:t>
        </w:r>
        <w:r>
          <w:tab/>
        </w:r>
        <w:r>
          <w:fldChar w:fldCharType="begin"/>
        </w:r>
        <w:r>
          <w:instrText xml:space="preserve"> PAGEREF _Toc29282 \h </w:instrText>
        </w:r>
        <w:r>
          <w:fldChar w:fldCharType="separate"/>
        </w:r>
        <w:r>
          <w:t>26</w:t>
        </w:r>
        <w:r>
          <w:fldChar w:fldCharType="end"/>
        </w:r>
      </w:hyperlink>
    </w:p>
    <w:p>
      <w:pPr>
        <w:pStyle w:val="TOC1"/>
        <w:tabs>
          <w:tab w:val="right" w:leader="dot" w:pos="8306"/>
        </w:tabs>
      </w:pPr>
      <w:hyperlink w:anchor="_Toc28740" w:history="1">
        <w:r>
          <w:rPr>
            <w:rFonts w:ascii="仿宋" w:eastAsia="仿宋" w:hAnsi="仿宋" w:cs="仿宋" w:hint="eastAsia"/>
            <w:lang w:eastAsia="zh-CN"/>
          </w:rPr>
          <w:t>十、纸制品项目风险管理</w:t>
        </w:r>
        <w:r>
          <w:tab/>
        </w:r>
        <w:r>
          <w:fldChar w:fldCharType="begin"/>
        </w:r>
        <w:r>
          <w:instrText xml:space="preserve"> PAGEREF _Toc28740 \h </w:instrText>
        </w:r>
        <w:r>
          <w:fldChar w:fldCharType="separate"/>
        </w:r>
        <w:r>
          <w:t>27</w:t>
        </w:r>
        <w:r>
          <w:fldChar w:fldCharType="end"/>
        </w:r>
      </w:hyperlink>
    </w:p>
    <w:p>
      <w:pPr>
        <w:pStyle w:val="TOC2"/>
        <w:tabs>
          <w:tab w:val="right" w:leader="dot" w:pos="8306"/>
        </w:tabs>
      </w:pPr>
      <w:hyperlink w:anchor="_Toc5406" w:history="1">
        <w:r>
          <w:rPr>
            <w:rFonts w:ascii="仿宋" w:eastAsia="仿宋" w:hAnsi="仿宋" w:cs="仿宋" w:hint="eastAsia"/>
            <w:lang w:eastAsia="zh-CN"/>
          </w:rPr>
          <w:t>(一)、风险识别与评估</w:t>
        </w:r>
        <w:r>
          <w:tab/>
        </w:r>
        <w:r>
          <w:fldChar w:fldCharType="begin"/>
        </w:r>
        <w:r>
          <w:instrText xml:space="preserve"> PAGEREF _Toc5406 \h </w:instrText>
        </w:r>
        <w:r>
          <w:fldChar w:fldCharType="separate"/>
        </w:r>
        <w:r>
          <w:t>27</w:t>
        </w:r>
        <w:r>
          <w:fldChar w:fldCharType="end"/>
        </w:r>
      </w:hyperlink>
    </w:p>
    <w:p>
      <w:pPr>
        <w:pStyle w:val="TOC2"/>
        <w:tabs>
          <w:tab w:val="right" w:leader="dot" w:pos="8306"/>
        </w:tabs>
      </w:pPr>
      <w:hyperlink w:anchor="_Toc16571" w:history="1">
        <w:r>
          <w:rPr>
            <w:rFonts w:ascii="仿宋" w:eastAsia="仿宋" w:hAnsi="仿宋" w:cs="仿宋" w:hint="eastAsia"/>
            <w:lang w:eastAsia="zh-CN"/>
          </w:rPr>
          <w:t>(二)、风险应对策略</w:t>
        </w:r>
        <w:r>
          <w:tab/>
        </w:r>
        <w:r>
          <w:fldChar w:fldCharType="begin"/>
        </w:r>
        <w:r>
          <w:instrText xml:space="preserve"> PAGEREF _Toc16571 \h </w:instrText>
        </w:r>
        <w:r>
          <w:fldChar w:fldCharType="separate"/>
        </w:r>
        <w:r>
          <w:t>28</w:t>
        </w:r>
        <w:r>
          <w:fldChar w:fldCharType="end"/>
        </w:r>
      </w:hyperlink>
    </w:p>
    <w:p>
      <w:pPr>
        <w:pStyle w:val="TOC2"/>
        <w:tabs>
          <w:tab w:val="right" w:leader="dot" w:pos="8306"/>
        </w:tabs>
      </w:pPr>
      <w:hyperlink w:anchor="_Toc20053" w:history="1">
        <w:r>
          <w:rPr>
            <w:rFonts w:ascii="仿宋" w:eastAsia="仿宋" w:hAnsi="仿宋" w:cs="仿宋" w:hint="eastAsia"/>
            <w:lang w:eastAsia="zh-CN"/>
          </w:rPr>
          <w:t>(三)、风险监控与控制</w:t>
        </w:r>
        <w:r>
          <w:tab/>
        </w:r>
        <w:r>
          <w:fldChar w:fldCharType="begin"/>
        </w:r>
        <w:r>
          <w:instrText xml:space="preserve"> PAGEREF _Toc20053 \h </w:instrText>
        </w:r>
        <w:r>
          <w:fldChar w:fldCharType="separate"/>
        </w:r>
        <w:r>
          <w:t>30</w:t>
        </w:r>
        <w:r>
          <w:fldChar w:fldCharType="end"/>
        </w:r>
      </w:hyperlink>
    </w:p>
    <w:p>
      <w:pPr>
        <w:pStyle w:val="TOC1"/>
        <w:tabs>
          <w:tab w:val="right" w:leader="dot" w:pos="8306"/>
        </w:tabs>
      </w:pPr>
      <w:hyperlink w:anchor="_Toc5994" w:history="1">
        <w:r>
          <w:rPr>
            <w:rFonts w:ascii="仿宋" w:eastAsia="仿宋" w:hAnsi="仿宋" w:cs="仿宋" w:hint="eastAsia"/>
            <w:lang w:eastAsia="zh-CN"/>
          </w:rPr>
          <w:t>十一、纸制品项目创新与研发</w:t>
        </w:r>
        <w:r>
          <w:tab/>
        </w:r>
        <w:r>
          <w:fldChar w:fldCharType="begin"/>
        </w:r>
        <w:r>
          <w:instrText xml:space="preserve"> PAGEREF _Toc5994 \h </w:instrText>
        </w:r>
        <w:r>
          <w:fldChar w:fldCharType="separate"/>
        </w:r>
        <w:r>
          <w:t>31</w:t>
        </w:r>
        <w:r>
          <w:fldChar w:fldCharType="end"/>
        </w:r>
      </w:hyperlink>
    </w:p>
    <w:p>
      <w:pPr>
        <w:pStyle w:val="TOC2"/>
        <w:tabs>
          <w:tab w:val="right" w:leader="dot" w:pos="8306"/>
        </w:tabs>
      </w:pPr>
      <w:hyperlink w:anchor="_Toc15603" w:history="1">
        <w:r>
          <w:rPr>
            <w:rFonts w:ascii="仿宋" w:eastAsia="仿宋" w:hAnsi="仿宋" w:cs="仿宋" w:hint="eastAsia"/>
            <w:lang w:eastAsia="zh-CN"/>
          </w:rPr>
          <w:t>(一)、创新策略与方向</w:t>
        </w:r>
        <w:r>
          <w:tab/>
        </w:r>
        <w:r>
          <w:fldChar w:fldCharType="begin"/>
        </w:r>
        <w:r>
          <w:instrText xml:space="preserve"> PAGEREF _Toc15603 \h </w:instrText>
        </w:r>
        <w:r>
          <w:fldChar w:fldCharType="separate"/>
        </w:r>
        <w:r>
          <w:t>31</w:t>
        </w:r>
        <w:r>
          <w:fldChar w:fldCharType="end"/>
        </w:r>
      </w:hyperlink>
    </w:p>
    <w:p>
      <w:pPr>
        <w:pStyle w:val="TOC2"/>
        <w:tabs>
          <w:tab w:val="right" w:leader="dot" w:pos="8306"/>
        </w:tabs>
      </w:pPr>
      <w:hyperlink w:anchor="_Toc1713" w:history="1">
        <w:r>
          <w:rPr>
            <w:rFonts w:ascii="仿宋" w:eastAsia="仿宋" w:hAnsi="仿宋" w:cs="仿宋" w:hint="eastAsia"/>
            <w:lang w:eastAsia="zh-CN"/>
          </w:rPr>
          <w:t>(二)、研发规划与投入</w:t>
        </w:r>
        <w:r>
          <w:tab/>
        </w:r>
        <w:r>
          <w:fldChar w:fldCharType="begin"/>
        </w:r>
        <w:r>
          <w:instrText xml:space="preserve"> PAGEREF _Toc1713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2" w:history="1">
        <w:r>
          <w:rPr>
            <w:rFonts w:ascii="仿宋" w:eastAsia="仿宋" w:hAnsi="仿宋" w:cs="仿宋" w:hint="eastAsia"/>
            <w:lang w:eastAsia="zh-CN"/>
          </w:rPr>
          <w:t>十二、纸制品项目技术管理</w:t>
        </w:r>
        <w:r>
          <w:tab/>
        </w:r>
        <w:r>
          <w:fldChar w:fldCharType="begin"/>
        </w:r>
        <w:r>
          <w:instrText xml:space="preserve"> PAGEREF _Toc1112 \h </w:instrText>
        </w:r>
        <w:r>
          <w:fldChar w:fldCharType="separate"/>
        </w:r>
        <w:r>
          <w:t>34</w:t>
        </w:r>
        <w:r>
          <w:fldChar w:fldCharType="end"/>
        </w:r>
      </w:hyperlink>
    </w:p>
    <w:p>
      <w:pPr>
        <w:pStyle w:val="TOC2"/>
        <w:tabs>
          <w:tab w:val="right" w:leader="dot" w:pos="8306"/>
        </w:tabs>
      </w:pPr>
      <w:hyperlink w:anchor="_Toc7405" w:history="1">
        <w:r>
          <w:rPr>
            <w:rFonts w:ascii="仿宋" w:eastAsia="仿宋" w:hAnsi="仿宋" w:cs="仿宋" w:hint="eastAsia"/>
            <w:lang w:eastAsia="zh-CN"/>
          </w:rPr>
          <w:t>(一)、技术方案选用方向</w:t>
        </w:r>
        <w:r>
          <w:tab/>
        </w:r>
        <w:r>
          <w:fldChar w:fldCharType="begin"/>
        </w:r>
        <w:r>
          <w:instrText xml:space="preserve"> PAGEREF _Toc7405 \h </w:instrText>
        </w:r>
        <w:r>
          <w:fldChar w:fldCharType="separate"/>
        </w:r>
        <w:r>
          <w:t>34</w:t>
        </w:r>
        <w:r>
          <w:fldChar w:fldCharType="end"/>
        </w:r>
      </w:hyperlink>
    </w:p>
    <w:p>
      <w:pPr>
        <w:pStyle w:val="TOC2"/>
        <w:tabs>
          <w:tab w:val="right" w:leader="dot" w:pos="8306"/>
        </w:tabs>
      </w:pPr>
      <w:hyperlink w:anchor="_Toc30726" w:history="1">
        <w:r>
          <w:rPr>
            <w:rFonts w:ascii="仿宋" w:eastAsia="仿宋" w:hAnsi="仿宋" w:cs="仿宋" w:hint="eastAsia"/>
            <w:lang w:eastAsia="zh-CN"/>
          </w:rPr>
          <w:t>(二)、工艺技术方案选用原则</w:t>
        </w:r>
        <w:r>
          <w:tab/>
        </w:r>
        <w:r>
          <w:fldChar w:fldCharType="begin"/>
        </w:r>
        <w:r>
          <w:instrText xml:space="preserve"> PAGEREF _Toc30726 \h </w:instrText>
        </w:r>
        <w:r>
          <w:fldChar w:fldCharType="separate"/>
        </w:r>
        <w:r>
          <w:t>36</w:t>
        </w:r>
        <w:r>
          <w:fldChar w:fldCharType="end"/>
        </w:r>
      </w:hyperlink>
    </w:p>
    <w:p>
      <w:pPr>
        <w:pStyle w:val="TOC2"/>
        <w:tabs>
          <w:tab w:val="right" w:leader="dot" w:pos="8306"/>
        </w:tabs>
      </w:pPr>
      <w:hyperlink w:anchor="_Toc11230" w:history="1">
        <w:r>
          <w:rPr>
            <w:rFonts w:ascii="仿宋" w:eastAsia="仿宋" w:hAnsi="仿宋" w:cs="仿宋" w:hint="eastAsia"/>
            <w:lang w:eastAsia="zh-CN"/>
          </w:rPr>
          <w:t>(三)、工艺技术方案要求</w:t>
        </w:r>
        <w:r>
          <w:tab/>
        </w:r>
        <w:r>
          <w:fldChar w:fldCharType="begin"/>
        </w:r>
        <w:r>
          <w:instrText xml:space="preserve"> PAGEREF _Toc11230 \h </w:instrText>
        </w:r>
        <w:r>
          <w:fldChar w:fldCharType="separate"/>
        </w:r>
        <w:r>
          <w:t>38</w:t>
        </w:r>
        <w:r>
          <w:fldChar w:fldCharType="end"/>
        </w:r>
      </w:hyperlink>
    </w:p>
    <w:p>
      <w:pPr>
        <w:pStyle w:val="TOC1"/>
        <w:tabs>
          <w:tab w:val="right" w:leader="dot" w:pos="8306"/>
        </w:tabs>
      </w:pPr>
      <w:hyperlink w:anchor="_Toc26074" w:history="1">
        <w:r>
          <w:rPr>
            <w:rFonts w:ascii="仿宋" w:eastAsia="仿宋" w:hAnsi="仿宋" w:cs="仿宋" w:hint="eastAsia"/>
            <w:lang w:eastAsia="zh-CN"/>
          </w:rPr>
          <w:t>十三、纸制品项目变更管理</w:t>
        </w:r>
        <w:r>
          <w:tab/>
        </w:r>
        <w:r>
          <w:fldChar w:fldCharType="begin"/>
        </w:r>
        <w:r>
          <w:instrText xml:space="preserve"> PAGEREF _Toc26074 \h </w:instrText>
        </w:r>
        <w:r>
          <w:fldChar w:fldCharType="separate"/>
        </w:r>
        <w:r>
          <w:t>40</w:t>
        </w:r>
        <w:r>
          <w:fldChar w:fldCharType="end"/>
        </w:r>
      </w:hyperlink>
    </w:p>
    <w:p>
      <w:pPr>
        <w:pStyle w:val="TOC2"/>
        <w:tabs>
          <w:tab w:val="right" w:leader="dot" w:pos="8306"/>
        </w:tabs>
      </w:pPr>
      <w:hyperlink w:anchor="_Toc2190" w:history="1">
        <w:r>
          <w:rPr>
            <w:rFonts w:ascii="仿宋" w:eastAsia="仿宋" w:hAnsi="仿宋" w:cs="仿宋" w:hint="eastAsia"/>
            <w:lang w:eastAsia="zh-CN"/>
          </w:rPr>
          <w:t>(一)、变更申请与评估</w:t>
        </w:r>
        <w:r>
          <w:tab/>
        </w:r>
        <w:r>
          <w:fldChar w:fldCharType="begin"/>
        </w:r>
        <w:r>
          <w:instrText xml:space="preserve"> PAGEREF _Toc2190 \h </w:instrText>
        </w:r>
        <w:r>
          <w:fldChar w:fldCharType="separate"/>
        </w:r>
        <w:r>
          <w:t>40</w:t>
        </w:r>
        <w:r>
          <w:fldChar w:fldCharType="end"/>
        </w:r>
      </w:hyperlink>
    </w:p>
    <w:p>
      <w:pPr>
        <w:pStyle w:val="TOC2"/>
        <w:tabs>
          <w:tab w:val="right" w:leader="dot" w:pos="8306"/>
        </w:tabs>
      </w:pPr>
      <w:hyperlink w:anchor="_Toc31464" w:history="1">
        <w:r>
          <w:rPr>
            <w:rFonts w:ascii="仿宋" w:eastAsia="仿宋" w:hAnsi="仿宋" w:cs="仿宋" w:hint="eastAsia"/>
            <w:lang w:eastAsia="zh-CN"/>
          </w:rPr>
          <w:t>(二)、变更实施与控制</w:t>
        </w:r>
        <w:r>
          <w:tab/>
        </w:r>
        <w:r>
          <w:fldChar w:fldCharType="begin"/>
        </w:r>
        <w:r>
          <w:instrText xml:space="preserve"> PAGEREF _Toc31464 \h </w:instrText>
        </w:r>
        <w:r>
          <w:fldChar w:fldCharType="separate"/>
        </w:r>
        <w:r>
          <w:t>40</w:t>
        </w:r>
        <w:r>
          <w:fldChar w:fldCharType="end"/>
        </w:r>
      </w:hyperlink>
    </w:p>
    <w:p>
      <w:pPr>
        <w:pStyle w:val="TOC1"/>
        <w:tabs>
          <w:tab w:val="right" w:leader="dot" w:pos="8306"/>
        </w:tabs>
      </w:pPr>
      <w:hyperlink w:anchor="_Toc28455" w:history="1">
        <w:r>
          <w:rPr>
            <w:rFonts w:ascii="仿宋" w:eastAsia="仿宋" w:hAnsi="仿宋" w:cs="仿宋" w:hint="eastAsia"/>
            <w:lang w:eastAsia="zh-CN"/>
          </w:rPr>
          <w:t>十四、营销与推广策略</w:t>
        </w:r>
        <w:r>
          <w:tab/>
        </w:r>
        <w:r>
          <w:fldChar w:fldCharType="begin"/>
        </w:r>
        <w:r>
          <w:instrText xml:space="preserve"> PAGEREF _Toc28455 \h </w:instrText>
        </w:r>
        <w:r>
          <w:fldChar w:fldCharType="separate"/>
        </w:r>
        <w:r>
          <w:t>41</w:t>
        </w:r>
        <w:r>
          <w:fldChar w:fldCharType="end"/>
        </w:r>
      </w:hyperlink>
    </w:p>
    <w:p>
      <w:pPr>
        <w:pStyle w:val="TOC2"/>
        <w:tabs>
          <w:tab w:val="right" w:leader="dot" w:pos="8306"/>
        </w:tabs>
      </w:pPr>
      <w:hyperlink w:anchor="_Toc24697" w:history="1">
        <w:r>
          <w:rPr>
            <w:rFonts w:ascii="仿宋" w:eastAsia="仿宋" w:hAnsi="仿宋" w:cs="仿宋" w:hint="eastAsia"/>
            <w:lang w:eastAsia="zh-CN"/>
          </w:rPr>
          <w:t>(一)、产品/服务定位与特点</w:t>
        </w:r>
        <w:r>
          <w:tab/>
        </w:r>
        <w:r>
          <w:fldChar w:fldCharType="begin"/>
        </w:r>
        <w:r>
          <w:instrText xml:space="preserve"> PAGEREF _Toc24697 \h </w:instrText>
        </w:r>
        <w:r>
          <w:fldChar w:fldCharType="separate"/>
        </w:r>
        <w:r>
          <w:t>41</w:t>
        </w:r>
        <w:r>
          <w:fldChar w:fldCharType="end"/>
        </w:r>
      </w:hyperlink>
    </w:p>
    <w:p>
      <w:pPr>
        <w:pStyle w:val="TOC2"/>
        <w:tabs>
          <w:tab w:val="right" w:leader="dot" w:pos="8306"/>
        </w:tabs>
      </w:pPr>
      <w:hyperlink w:anchor="_Toc21127" w:history="1">
        <w:r>
          <w:rPr>
            <w:rFonts w:ascii="仿宋" w:eastAsia="仿宋" w:hAnsi="仿宋" w:cs="仿宋" w:hint="eastAsia"/>
            <w:lang w:eastAsia="zh-CN"/>
          </w:rPr>
          <w:t>(二)、市场定位与竞争分析</w:t>
        </w:r>
        <w:r>
          <w:tab/>
        </w:r>
        <w:r>
          <w:fldChar w:fldCharType="begin"/>
        </w:r>
        <w:r>
          <w:instrText xml:space="preserve"> PAGEREF _Toc21127 \h </w:instrText>
        </w:r>
        <w:r>
          <w:fldChar w:fldCharType="separate"/>
        </w:r>
        <w:r>
          <w:t>42</w:t>
        </w:r>
        <w:r>
          <w:fldChar w:fldCharType="end"/>
        </w:r>
      </w:hyperlink>
    </w:p>
    <w:p>
      <w:pPr>
        <w:pStyle w:val="TOC2"/>
        <w:tabs>
          <w:tab w:val="right" w:leader="dot" w:pos="8306"/>
        </w:tabs>
      </w:pPr>
      <w:hyperlink w:anchor="_Toc22972" w:history="1">
        <w:r>
          <w:rPr>
            <w:rFonts w:ascii="仿宋" w:eastAsia="仿宋" w:hAnsi="仿宋" w:cs="仿宋" w:hint="eastAsia"/>
            <w:lang w:eastAsia="zh-CN"/>
          </w:rPr>
          <w:t>(三)、营销渠道与策略</w:t>
        </w:r>
        <w:r>
          <w:tab/>
        </w:r>
        <w:r>
          <w:fldChar w:fldCharType="begin"/>
        </w:r>
        <w:r>
          <w:instrText xml:space="preserve"> PAGEREF _Toc22972 \h </w:instrText>
        </w:r>
        <w:r>
          <w:fldChar w:fldCharType="separate"/>
        </w:r>
        <w:r>
          <w:t>44</w:t>
        </w:r>
        <w:r>
          <w:fldChar w:fldCharType="end"/>
        </w:r>
      </w:hyperlink>
    </w:p>
    <w:p>
      <w:pPr>
        <w:pStyle w:val="TOC2"/>
        <w:tabs>
          <w:tab w:val="right" w:leader="dot" w:pos="8306"/>
        </w:tabs>
      </w:pPr>
      <w:hyperlink w:anchor="_Toc23980" w:history="1">
        <w:r>
          <w:rPr>
            <w:rFonts w:ascii="仿宋" w:eastAsia="仿宋" w:hAnsi="仿宋" w:cs="仿宋" w:hint="eastAsia"/>
            <w:lang w:eastAsia="zh-CN"/>
          </w:rPr>
          <w:t>(四)、推广与宣传活动</w:t>
        </w:r>
        <w:r>
          <w:tab/>
        </w:r>
        <w:r>
          <w:fldChar w:fldCharType="begin"/>
        </w:r>
        <w:r>
          <w:instrText xml:space="preserve"> PAGEREF _Toc23980 \h </w:instrText>
        </w:r>
        <w:r>
          <w:fldChar w:fldCharType="separate"/>
        </w:r>
        <w:r>
          <w:t>45</w:t>
        </w:r>
        <w:r>
          <w:fldChar w:fldCharType="end"/>
        </w:r>
      </w:hyperlink>
    </w:p>
    <w:p>
      <w:pPr>
        <w:pStyle w:val="TOC1"/>
        <w:tabs>
          <w:tab w:val="right" w:leader="dot" w:pos="8306"/>
        </w:tabs>
      </w:pPr>
      <w:hyperlink w:anchor="_Toc12322" w:history="1">
        <w:r>
          <w:rPr>
            <w:rFonts w:ascii="仿宋" w:eastAsia="仿宋" w:hAnsi="仿宋" w:cs="仿宋" w:hint="eastAsia"/>
            <w:lang w:eastAsia="zh-CN"/>
          </w:rPr>
          <w:t>十五、纸制品项目工程方案分析</w:t>
        </w:r>
        <w:r>
          <w:tab/>
        </w:r>
        <w:r>
          <w:fldChar w:fldCharType="begin"/>
        </w:r>
        <w:r>
          <w:instrText xml:space="preserve"> PAGEREF _Toc12322 \h </w:instrText>
        </w:r>
        <w:r>
          <w:fldChar w:fldCharType="separate"/>
        </w:r>
        <w:r>
          <w:t>50</w:t>
        </w:r>
        <w:r>
          <w:fldChar w:fldCharType="end"/>
        </w:r>
      </w:hyperlink>
    </w:p>
    <w:p>
      <w:pPr>
        <w:pStyle w:val="TOC2"/>
        <w:tabs>
          <w:tab w:val="right" w:leader="dot" w:pos="8306"/>
        </w:tabs>
      </w:pPr>
      <w:hyperlink w:anchor="_Toc23837" w:history="1">
        <w:r>
          <w:rPr>
            <w:rFonts w:ascii="仿宋" w:eastAsia="仿宋" w:hAnsi="仿宋" w:cs="仿宋" w:hint="eastAsia"/>
            <w:lang w:eastAsia="zh-CN"/>
          </w:rPr>
          <w:t>(一)、建筑工程设计原则</w:t>
        </w:r>
        <w:r>
          <w:tab/>
        </w:r>
        <w:r>
          <w:fldChar w:fldCharType="begin"/>
        </w:r>
        <w:r>
          <w:instrText xml:space="preserve"> PAGEREF _Toc23837 \h </w:instrText>
        </w:r>
        <w:r>
          <w:fldChar w:fldCharType="separate"/>
        </w:r>
        <w:r>
          <w:t>50</w:t>
        </w:r>
        <w:r>
          <w:fldChar w:fldCharType="end"/>
        </w:r>
      </w:hyperlink>
    </w:p>
    <w:p>
      <w:pPr>
        <w:pStyle w:val="TOC2"/>
        <w:tabs>
          <w:tab w:val="right" w:leader="dot" w:pos="8306"/>
        </w:tabs>
      </w:pPr>
      <w:hyperlink w:anchor="_Toc27523" w:history="1">
        <w:r>
          <w:rPr>
            <w:rFonts w:ascii="仿宋" w:eastAsia="仿宋" w:hAnsi="仿宋" w:cs="仿宋" w:hint="eastAsia"/>
            <w:lang w:eastAsia="zh-CN"/>
          </w:rPr>
          <w:t>(二)、土建工程建设指标</w:t>
        </w:r>
        <w:r>
          <w:tab/>
        </w:r>
        <w:r>
          <w:fldChar w:fldCharType="begin"/>
        </w:r>
        <w:r>
          <w:instrText xml:space="preserve"> PAGEREF _Toc27523 \h </w:instrText>
        </w:r>
        <w:r>
          <w:fldChar w:fldCharType="separate"/>
        </w:r>
        <w:r>
          <w:t>53</w:t>
        </w:r>
        <w:r>
          <w:fldChar w:fldCharType="end"/>
        </w:r>
      </w:hyperlink>
    </w:p>
    <w:p>
      <w:pPr>
        <w:pStyle w:val="TOC1"/>
        <w:tabs>
          <w:tab w:val="right" w:leader="dot" w:pos="8306"/>
        </w:tabs>
      </w:pPr>
      <w:hyperlink w:anchor="_Toc14589" w:history="1">
        <w:r>
          <w:rPr>
            <w:rFonts w:ascii="仿宋" w:eastAsia="仿宋" w:hAnsi="仿宋" w:cs="仿宋" w:hint="eastAsia"/>
            <w:lang w:eastAsia="zh-CN"/>
          </w:rPr>
          <w:t>十六、纸制品项目治理与监督</w:t>
        </w:r>
        <w:r>
          <w:tab/>
        </w:r>
        <w:r>
          <w:fldChar w:fldCharType="begin"/>
        </w:r>
        <w:r>
          <w:instrText xml:space="preserve"> PAGEREF _Toc14589 \h </w:instrText>
        </w:r>
        <w:r>
          <w:fldChar w:fldCharType="separate"/>
        </w:r>
        <w:r>
          <w:t>55</w:t>
        </w:r>
        <w:r>
          <w:fldChar w:fldCharType="end"/>
        </w:r>
      </w:hyperlink>
    </w:p>
    <w:p>
      <w:pPr>
        <w:pStyle w:val="TOC2"/>
        <w:tabs>
          <w:tab w:val="right" w:leader="dot" w:pos="8306"/>
        </w:tabs>
      </w:pPr>
      <w:hyperlink w:anchor="_Toc31866" w:history="1">
        <w:r>
          <w:rPr>
            <w:rFonts w:ascii="仿宋" w:eastAsia="仿宋" w:hAnsi="仿宋" w:cs="仿宋" w:hint="eastAsia"/>
            <w:lang w:eastAsia="zh-CN"/>
          </w:rPr>
          <w:t>(一)、纸制品项目治理结构</w:t>
        </w:r>
        <w:r>
          <w:tab/>
        </w:r>
        <w:r>
          <w:fldChar w:fldCharType="begin"/>
        </w:r>
        <w:r>
          <w:instrText xml:space="preserve"> PAGEREF _Toc31866 \h </w:instrText>
        </w:r>
        <w:r>
          <w:fldChar w:fldCharType="separate"/>
        </w:r>
        <w:r>
          <w:t>55</w:t>
        </w:r>
        <w:r>
          <w:fldChar w:fldCharType="end"/>
        </w:r>
      </w:hyperlink>
    </w:p>
    <w:p>
      <w:pPr>
        <w:pStyle w:val="TOC2"/>
        <w:tabs>
          <w:tab w:val="right" w:leader="dot" w:pos="8306"/>
        </w:tabs>
      </w:pPr>
      <w:hyperlink w:anchor="_Toc11381" w:history="1">
        <w:r>
          <w:rPr>
            <w:rFonts w:ascii="仿宋" w:eastAsia="仿宋" w:hAnsi="仿宋" w:cs="仿宋" w:hint="eastAsia"/>
            <w:lang w:eastAsia="zh-CN"/>
          </w:rPr>
          <w:t>(二)、监督与审计</w:t>
        </w:r>
        <w:r>
          <w:tab/>
        </w:r>
        <w:r>
          <w:fldChar w:fldCharType="begin"/>
        </w:r>
        <w:r>
          <w:instrText xml:space="preserve"> PAGEREF _Toc11381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601"/>
      <w:r>
        <w:rPr>
          <w:rFonts w:ascii="仿宋" w:eastAsia="仿宋" w:hAnsi="仿宋" w:cs="仿宋" w:hint="eastAsia"/>
          <w:sz w:val="28"/>
          <w:lang w:eastAsia="zh-CN"/>
        </w:rPr>
        <w:t>一、纸制品项目建设单位说明</w:t>
      </w:r>
      <w:bookmarkEnd w:id="2"/>
    </w:p>
    <w:p>
      <w:pPr>
        <w:pStyle w:val="Heading2"/>
        <w:rPr>
          <w:rFonts w:ascii="仿宋" w:eastAsia="仿宋" w:hAnsi="仿宋" w:cs="仿宋" w:hint="eastAsia"/>
          <w:lang w:eastAsia="zh-CN"/>
        </w:rPr>
      </w:pPr>
      <w:bookmarkStart w:id="3" w:name="_Toc6167"/>
      <w:r>
        <w:rPr>
          <w:rFonts w:ascii="仿宋" w:eastAsia="仿宋" w:hAnsi="仿宋" w:cs="仿宋" w:hint="eastAsia"/>
          <w:lang w:eastAsia="zh-CN"/>
        </w:rPr>
        <w:t>(一)、纸制品项目承办单位基本情况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66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纸制品项目承办单位的XXXX，我们着眼于实现可持续的经济效益。通过技术创新和解决方案的提供，公司预计在纸制品项目执行期间将获得可观的收入增长。这一收入来源主要包括纸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同时，我们注重成本控制和效率提升，以确保纸制品项目的可持续盈利。透过精细的管理和资源优化，公司期望实现纸制品项目利润最大化。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纸制品项目实施进行全面的投资评估，包括纸制品项目启动阶段的资金投入和后续运营成本。通过对纸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纸制品项目实施过程中具备足够的资金流动性，公司将进行详尽的现金流分析。这包括资金需求的合理预测、纸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222"/>
      <w:r>
        <w:rPr>
          <w:rFonts w:ascii="仿宋" w:eastAsia="仿宋" w:hAnsi="仿宋" w:cs="仿宋" w:hint="eastAsia"/>
          <w:sz w:val="28"/>
          <w:lang w:eastAsia="zh-CN"/>
        </w:rPr>
        <w:t>二、纸制品项目建设背景及必要性分析</w:t>
      </w:r>
      <w:bookmarkEnd w:id="5"/>
    </w:p>
    <w:p>
      <w:pPr>
        <w:pStyle w:val="Heading2"/>
        <w:rPr>
          <w:rFonts w:ascii="仿宋" w:eastAsia="仿宋" w:hAnsi="仿宋" w:cs="仿宋" w:hint="eastAsia"/>
          <w:lang w:eastAsia="zh-CN"/>
        </w:rPr>
      </w:pPr>
      <w:bookmarkStart w:id="6" w:name="_Toc15087"/>
      <w:r>
        <w:rPr>
          <w:rFonts w:ascii="仿宋" w:eastAsia="仿宋" w:hAnsi="仿宋" w:cs="仿宋" w:hint="eastAsia"/>
          <w:lang w:eastAsia="zh-CN"/>
        </w:rPr>
        <w:t>(一)、纸制品项目背景分析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纸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我们的背景分析将深入挖掘当前行业的发展趋势，通过对竞争态势的全面审视，找到纸制品项目在这个潮流中的定位。同时，我们将关注行业内涌现的新兴机遇，以便纸制品项目更好地融入行业发展的潮流中。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纸制品项目提供了强大的发展动力。我们将聚焦于行业内最新的技术发展趋势，包括但不限于人工智能、大数据分析、物联网等领域。通过深度的技术研究，我们将确保纸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纸制品项目发展的源泉。我们将投入更多的精力对市场需求进行深入剖析，超越表面的需求，深入挖掘潜在的市场痛点和机遇。通过对市场需求的细致了解，纸制品项目将更有针对性地设计解决方案，满足市场的多样化需求，从而更好地促进纸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纸制品项目战略至关重要。我们将对竞争态势进行更为深入的分析，包括但不限于市场份额、产品特点、客户满意度等多个维度。通过深度的竞争分析，纸制品项目将能够更准确地把握市场脉搏，制定具有竞争力的纸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纸制品项目的发展具有直接的影响。我们将进行更为全面的法规和政策分析，了解行业发展中的潜在法律风险和合规挑战。通过充分了解和遵守相关法规，纸制品项目将确保在法律框架内合法合规运营，为纸制品项目的稳健发展提供有力支持。</w:t>
      </w:r>
    </w:p>
    <w:p>
      <w:pPr>
        <w:pStyle w:val="Heading2"/>
        <w:ind w:firstLine="560" w:firstLineChars="200"/>
        <w:rPr>
          <w:rFonts w:ascii="仿宋" w:eastAsia="仿宋" w:hAnsi="仿宋" w:cs="仿宋" w:hint="eastAsia"/>
          <w:sz w:val="28"/>
          <w:lang w:eastAsia="zh-CN"/>
        </w:rPr>
      </w:pPr>
      <w:bookmarkStart w:id="7" w:name="_Toc24017"/>
      <w:r>
        <w:rPr>
          <w:rFonts w:ascii="仿宋" w:eastAsia="仿宋" w:hAnsi="仿宋" w:cs="仿宋" w:hint="eastAsia"/>
          <w:sz w:val="28"/>
          <w:lang w:eastAsia="zh-CN"/>
        </w:rPr>
        <w:t>(二)、纸制品项目建设必要性分析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建设的迫切性源于对行业发展趋势的深刻洞察。我们正处于一个行业变革的时代，科技创新、数字化转型成为企业发展的关键动力。纸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建设不仅仅是为了跟上潮流，更是为了通过技术创新推动企业的持续发展。通过引入先进的技术和解决方案，纸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纸制品项目的建设成为必然选择，通过提高产品质量、拓展服务领域，从而在竞争中获得更多的机会。纸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纸制品项目建设的必要性体现在对客户需求更精准的满足。通过纸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纸制品项目建设的背后是对企业持续创新的追求。只有通过不断创新，企业才能在竞争中立于不败之地。纸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78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183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纸制品项目的技术管理特点体现在其创新导向。通过引入最先进的技术趋势和解决方案，纸制品项目致力于提升科技含量、提高质量和效率水平。这意味着我们将采用最新的工具和方法，确保纸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纸制品项目技术管理的显著特征。通过整合不同领域的技术资源，我们实现了跨学科的协同工作。这有助于优化技术架构，提高整体效能。此外，整合性策略还促进了不同技术团队之间的紧密沟通和高效合作，确保纸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纸制品项目所采用的技术。通过不断优化技术方案，纸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纸制品项目团队将在纸制品项目初期识别可能的技术风险，并采取相应的预防和应对措施。通过建立健全的风险评估机制，纸制品项目能够在实施过程中及时发现并解决潜在的技术问题，保障纸制品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通过这些独特的技术管理特点，我们确信在纸制品项目中，技术将成为纸制品项目成功的有力支持。这一深度剖析揭示了技术管理在纸制品项目实施中的关键作用，为纸制品项目的技术基础奠定了坚实的基础。</w:t>
      </w:r>
    </w:p>
    <w:p>
      <w:pPr>
        <w:pStyle w:val="Heading2"/>
        <w:ind w:firstLine="560" w:firstLineChars="200"/>
        <w:rPr>
          <w:rFonts w:ascii="仿宋" w:eastAsia="仿宋" w:hAnsi="仿宋" w:cs="仿宋" w:hint="eastAsia"/>
          <w:sz w:val="28"/>
          <w:lang w:eastAsia="zh-CN"/>
        </w:rPr>
      </w:pPr>
      <w:bookmarkStart w:id="10" w:name="_Toc19933"/>
      <w:r>
        <w:rPr>
          <w:rFonts w:ascii="仿宋" w:eastAsia="仿宋" w:hAnsi="仿宋" w:cs="仿宋" w:hint="eastAsia"/>
          <w:sz w:val="28"/>
          <w:lang w:eastAsia="zh-CN"/>
        </w:rPr>
        <w:t>(二)、纸制品项目工艺技术设计方案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纸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纸制品项目将严格按照相关行业规范要求进行组织。通过有效控制产品质量，纸制品项目将致力于为顾客提供优质的纸制品项目产品和良好的服务。这体现了纸制品项目对于生产活动合规性和质量标准的高度重视，为纸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纸制品项目注重生态效益和清洁生产原则。纸制品项目建设将紧密结合地方特色经济发展，与社会经济发展规划和区域环境保护规划方案相协调一致。通过与当地区域自然生态系统的结合，纸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纸制品项目产品具有多样化的客户需求和个性化的特点。因此，纸制品项目产品规格品种多样，且单批生产数量较小。为满足这一特点，纸制品项目承办单位将建设先进的柔性制造生产线。通过广泛应用柔性制造技术，纸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纸制品项目采用的技术具有较高的技术含量和自动化水平，处于国内先进水平。这一技术选用不仅体现了对生产效率、质量和环境友好性的高标准要求，同时为纸制品项目的可持续发展奠定了坚实的基础。</w:t>
      </w:r>
    </w:p>
    <w:p>
      <w:pPr>
        <w:pStyle w:val="Heading2"/>
        <w:ind w:firstLine="560" w:firstLineChars="200"/>
        <w:rPr>
          <w:rFonts w:ascii="仿宋" w:eastAsia="仿宋" w:hAnsi="仿宋" w:cs="仿宋" w:hint="eastAsia"/>
          <w:sz w:val="28"/>
          <w:lang w:eastAsia="zh-CN"/>
        </w:rPr>
      </w:pPr>
      <w:bookmarkStart w:id="11" w:name="_Toc3018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为确保纸制品项目的高效生产和技术实施，我们制定了一套精心设计的设备选型方案，以满足纸制品项目生产、质量和环保的要求。该方案的主要特点如下：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纸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针对纸制品项目产品的多样性和小批量生产的特点，我们将建设柔性制造生产线。通过在设备选型中考虑柔性制造技术，可以灵活应对不同产品规格和生产需求，实现生产线的高度灵活性和适应性。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7223"/>
      <w:r>
        <w:rPr>
          <w:rFonts w:ascii="仿宋" w:eastAsia="仿宋" w:hAnsi="仿宋" w:cs="仿宋" w:hint="eastAsia"/>
          <w:sz w:val="28"/>
          <w:lang w:eastAsia="zh-CN"/>
        </w:rPr>
        <w:t>四、纸制品项目土建工程</w:t>
      </w:r>
      <w:bookmarkEnd w:id="12"/>
    </w:p>
    <w:p>
      <w:pPr>
        <w:pStyle w:val="Heading2"/>
        <w:rPr>
          <w:rFonts w:ascii="仿宋" w:eastAsia="仿宋" w:hAnsi="仿宋" w:cs="仿宋" w:hint="eastAsia"/>
          <w:lang w:eastAsia="zh-CN"/>
        </w:rPr>
      </w:pPr>
      <w:bookmarkStart w:id="13" w:name="_Toc75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在纸制品项目的建筑工程设计中，我们将秉承一系列重要的设计原则，以确保纸制品项目建筑在功能、美观、可持续性等方面达到最佳效果。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首要原则是确保建筑的功能性得到最大化的发挥。我们将充分理解纸制品项目的实际需求，合理布局各个功能区域，保证建筑在满足业务需求的同时，提供高效的工作环境。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在建筑设计中，我们将综合考虑建设和运营成本。通过精细的经济效益分析，确保设计方案在高效利用资源的同时，对纸制品项目的长期盈利能力有积极的贡献。</w:t>
      </w:r>
    </w:p>
    <w:p>
      <w:pPr>
        <w:pStyle w:val="Heading2"/>
        <w:ind w:firstLine="560" w:firstLineChars="200"/>
        <w:rPr>
          <w:rFonts w:ascii="仿宋" w:eastAsia="仿宋" w:hAnsi="仿宋" w:cs="仿宋" w:hint="eastAsia"/>
          <w:sz w:val="28"/>
          <w:lang w:eastAsia="zh-CN"/>
        </w:rPr>
      </w:pPr>
      <w:bookmarkStart w:id="14" w:name="_Toc2571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纸制品项目的土建工程设计中，我们将精准设定设计年限，结合纸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纸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232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纸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纸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纸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169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本期工程纸制品项目预计总建筑面积XXX平方米，其中：计容建筑面积XXX平方米，计划建筑工程投资XX万元，占纸制品项目总投资的XX%。</w:t>
      </w:r>
    </w:p>
    <w:p>
      <w:pPr>
        <w:pStyle w:val="Heading1"/>
        <w:ind w:firstLine="560" w:firstLineChars="200"/>
        <w:rPr>
          <w:rFonts w:ascii="仿宋" w:eastAsia="仿宋" w:hAnsi="仿宋" w:cs="仿宋" w:hint="eastAsia"/>
          <w:sz w:val="28"/>
          <w:lang w:eastAsia="zh-CN"/>
        </w:rPr>
      </w:pPr>
      <w:bookmarkStart w:id="17" w:name="_Toc10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7623"/>
      <w:r>
        <w:rPr>
          <w:rFonts w:ascii="仿宋" w:eastAsia="仿宋" w:hAnsi="仿宋" w:cs="仿宋" w:hint="eastAsia"/>
          <w:lang w:eastAsia="zh-CN"/>
        </w:rPr>
        <w:t>(一)、纸制品行业分析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纸制品行业一直以来都是市场的关注焦点。行业内的发展趋势、竞争态势以及潜在机会都对纸制品项目的推进产生深远的影响。通过深入研究行业的整体概貌，我们将更好地理解行业的核心特征，为纸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纸制品行业，技术一直是推动创新和发展的关键因素。我们将对当前技术趋势进行详尽分析，包括但不限于人工智能、大数据应用、先进制造技术等。这有助于纸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纸制品项目成功的基础。我们将对主要竞争对手进行深入研究，包括其市场份额、产品特点、市场定位等。通过全面了解竞争对手的优势和劣势，纸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2091"/>
      <w:r>
        <w:rPr>
          <w:rFonts w:ascii="仿宋" w:eastAsia="仿宋" w:hAnsi="仿宋" w:cs="仿宋" w:hint="eastAsia"/>
          <w:sz w:val="28"/>
          <w:lang w:eastAsia="zh-CN"/>
        </w:rPr>
        <w:t>(二)、纸制品市场分析预测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通过对市场规模的深入调研，我们将预测纸制品市场未来的增长趋势。这包括市场的整体规模、各细分领域的发展趋势等。纸制品项目可以根据市场的扩张速度和潜在机会，制定更符合市场需求的发展策略。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了解消费者的需求是市场分析的核心。我们将通过调查研究，深入挖掘目标消费者的需求特点、购买习惯以及对产品和服务的期望。这有助于纸制品项目更好地定位目标市场，提供更符合消费者期待的解决方案。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纸制品项目实施过程中需要充分考虑的因素。我们将对市场风险进行全面评估，包括但不限于政策法规风险、市场竞争风险、技术变革风险等。通过对潜在风险的深入分析，纸制品项目可以制定相应的风险缓解策略，降低不确定性对纸制品项目的影响。</w:t>
      </w:r>
    </w:p>
    <w:p>
      <w:pPr>
        <w:pStyle w:val="Heading1"/>
        <w:ind w:firstLine="560" w:firstLineChars="200"/>
        <w:rPr>
          <w:rFonts w:ascii="仿宋" w:eastAsia="仿宋" w:hAnsi="仿宋" w:cs="仿宋" w:hint="eastAsia"/>
          <w:sz w:val="28"/>
          <w:lang w:eastAsia="zh-CN"/>
        </w:rPr>
      </w:pPr>
      <w:bookmarkStart w:id="20" w:name="_Toc3843"/>
      <w:r>
        <w:rPr>
          <w:rFonts w:ascii="仿宋" w:eastAsia="仿宋" w:hAnsi="仿宋" w:cs="仿宋" w:hint="eastAsia"/>
          <w:sz w:val="28"/>
          <w:lang w:eastAsia="zh-CN"/>
        </w:rPr>
        <w:t>六、纸制品项目绩效评估</w:t>
      </w:r>
      <w:bookmarkEnd w:id="20"/>
    </w:p>
    <w:p>
      <w:pPr>
        <w:pStyle w:val="Heading2"/>
        <w:rPr>
          <w:rFonts w:ascii="仿宋" w:eastAsia="仿宋" w:hAnsi="仿宋" w:cs="仿宋" w:hint="eastAsia"/>
          <w:lang w:eastAsia="zh-CN"/>
        </w:rPr>
      </w:pPr>
      <w:bookmarkStart w:id="21" w:name="_Toc659"/>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在纸制品项目中，我们设计了一套全面的绩效评估指标，以确保纸制品项目的可控和成功交付。这些指标跨足纸制品项目目标、成本、进度和质量等多个维度，为我们提供了全面洞察纸制品项目的健康状况。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https://d.book118.com/958135040005006036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130273"/>
    <w:rsid w:val="031302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135040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2024-02-06T11:47:00Z</dcterms:created>
  <dcterms:modified xsi:type="dcterms:W3CDTF">2024-02-06T11:47:19Z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EE93799D15524C448DC7241EBB2A0EE0_11</vt:lpwstr>
  </property>
  <property fmtid="{D5CDD505-2E9C-101B-9397-08002B2CF9AE}" pid="3" name="KSOProductBuildVer">
    <vt:lpwstr>2052-12.1.0.16250</vt:lpwstr>
  </property>
</Properties>
</file>