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31" w:history="1">
        <w:r>
          <w:rPr>
            <w:rFonts w:ascii="仿宋" w:eastAsia="仿宋" w:hAnsi="仿宋" w:cs="仿宋" w:hint="eastAsia"/>
            <w:lang w:eastAsia="zh-CN"/>
          </w:rPr>
          <w:t>序言</w:t>
        </w:r>
        <w:r>
          <w:tab/>
        </w:r>
        <w:r>
          <w:fldChar w:fldCharType="begin"/>
        </w:r>
        <w:r>
          <w:instrText xml:space="preserve"> PAGEREF _Toc21931 \h </w:instrText>
        </w:r>
        <w:r>
          <w:fldChar w:fldCharType="separate"/>
        </w:r>
        <w:r>
          <w:t>3</w:t>
        </w:r>
        <w:r>
          <w:fldChar w:fldCharType="end"/>
        </w:r>
      </w:hyperlink>
    </w:p>
    <w:p>
      <w:pPr>
        <w:pStyle w:val="TOC1"/>
        <w:tabs>
          <w:tab w:val="right" w:leader="dot" w:pos="8306"/>
        </w:tabs>
      </w:pPr>
      <w:hyperlink w:anchor="_Toc31804" w:history="1">
        <w:r>
          <w:rPr>
            <w:rFonts w:ascii="仿宋" w:eastAsia="仿宋" w:hAnsi="仿宋" w:cs="仿宋" w:hint="eastAsia"/>
            <w:lang w:eastAsia="zh-CN"/>
          </w:rPr>
          <w:t>一、社会影响分析</w:t>
        </w:r>
        <w:r>
          <w:tab/>
        </w:r>
        <w:r>
          <w:fldChar w:fldCharType="begin"/>
        </w:r>
        <w:r>
          <w:instrText xml:space="preserve"> PAGEREF _Toc31804 \h </w:instrText>
        </w:r>
        <w:r>
          <w:fldChar w:fldCharType="separate"/>
        </w:r>
        <w:r>
          <w:t>3</w:t>
        </w:r>
        <w:r>
          <w:fldChar w:fldCharType="end"/>
        </w:r>
      </w:hyperlink>
    </w:p>
    <w:p>
      <w:pPr>
        <w:pStyle w:val="TOC2"/>
        <w:tabs>
          <w:tab w:val="right" w:leader="dot" w:pos="8306"/>
        </w:tabs>
      </w:pPr>
      <w:hyperlink w:anchor="_Toc1408" w:history="1">
        <w:r>
          <w:rPr>
            <w:rFonts w:ascii="仿宋" w:eastAsia="仿宋" w:hAnsi="仿宋" w:cs="仿宋" w:hint="eastAsia"/>
            <w:lang w:eastAsia="zh-CN"/>
          </w:rPr>
          <w:t>(一)、社会影响效果分析</w:t>
        </w:r>
        <w:r>
          <w:tab/>
        </w:r>
        <w:r>
          <w:fldChar w:fldCharType="begin"/>
        </w:r>
        <w:r>
          <w:instrText xml:space="preserve"> PAGEREF _Toc1408 \h </w:instrText>
        </w:r>
        <w:r>
          <w:fldChar w:fldCharType="separate"/>
        </w:r>
        <w:r>
          <w:t>3</w:t>
        </w:r>
        <w:r>
          <w:fldChar w:fldCharType="end"/>
        </w:r>
      </w:hyperlink>
    </w:p>
    <w:p>
      <w:pPr>
        <w:pStyle w:val="TOC2"/>
        <w:tabs>
          <w:tab w:val="right" w:leader="dot" w:pos="8306"/>
        </w:tabs>
      </w:pPr>
      <w:hyperlink w:anchor="_Toc4475" w:history="1">
        <w:r>
          <w:rPr>
            <w:rFonts w:ascii="仿宋" w:eastAsia="仿宋" w:hAnsi="仿宋" w:cs="仿宋" w:hint="eastAsia"/>
            <w:lang w:eastAsia="zh-CN"/>
          </w:rPr>
          <w:t>(二)、社会适应性分析</w:t>
        </w:r>
        <w:r>
          <w:tab/>
        </w:r>
        <w:r>
          <w:fldChar w:fldCharType="begin"/>
        </w:r>
        <w:r>
          <w:instrText xml:space="preserve"> PAGEREF _Toc4475 \h </w:instrText>
        </w:r>
        <w:r>
          <w:fldChar w:fldCharType="separate"/>
        </w:r>
        <w:r>
          <w:t>5</w:t>
        </w:r>
        <w:r>
          <w:fldChar w:fldCharType="end"/>
        </w:r>
      </w:hyperlink>
    </w:p>
    <w:p>
      <w:pPr>
        <w:pStyle w:val="TOC2"/>
        <w:tabs>
          <w:tab w:val="right" w:leader="dot" w:pos="8306"/>
        </w:tabs>
      </w:pPr>
      <w:hyperlink w:anchor="_Toc23074" w:history="1">
        <w:r>
          <w:rPr>
            <w:rFonts w:ascii="仿宋" w:eastAsia="仿宋" w:hAnsi="仿宋" w:cs="仿宋" w:hint="eastAsia"/>
            <w:lang w:eastAsia="zh-CN"/>
          </w:rPr>
          <w:t>(三)、社会风险及对策分析</w:t>
        </w:r>
        <w:r>
          <w:tab/>
        </w:r>
        <w:r>
          <w:fldChar w:fldCharType="begin"/>
        </w:r>
        <w:r>
          <w:instrText xml:space="preserve"> PAGEREF _Toc23074 \h </w:instrText>
        </w:r>
        <w:r>
          <w:fldChar w:fldCharType="separate"/>
        </w:r>
        <w:r>
          <w:t>7</w:t>
        </w:r>
        <w:r>
          <w:fldChar w:fldCharType="end"/>
        </w:r>
      </w:hyperlink>
    </w:p>
    <w:p>
      <w:pPr>
        <w:pStyle w:val="TOC1"/>
        <w:tabs>
          <w:tab w:val="right" w:leader="dot" w:pos="8306"/>
        </w:tabs>
      </w:pPr>
      <w:hyperlink w:anchor="_Toc20119" w:history="1">
        <w:r>
          <w:rPr>
            <w:rFonts w:ascii="仿宋" w:eastAsia="仿宋" w:hAnsi="仿宋" w:cs="仿宋" w:hint="eastAsia"/>
            <w:lang w:eastAsia="zh-CN"/>
          </w:rPr>
          <w:t>二、项目监理与质量保证</w:t>
        </w:r>
        <w:r>
          <w:tab/>
        </w:r>
        <w:r>
          <w:fldChar w:fldCharType="begin"/>
        </w:r>
        <w:r>
          <w:instrText xml:space="preserve"> PAGEREF _Toc20119 \h </w:instrText>
        </w:r>
        <w:r>
          <w:fldChar w:fldCharType="separate"/>
        </w:r>
        <w:r>
          <w:t>10</w:t>
        </w:r>
        <w:r>
          <w:fldChar w:fldCharType="end"/>
        </w:r>
      </w:hyperlink>
    </w:p>
    <w:p>
      <w:pPr>
        <w:pStyle w:val="TOC2"/>
        <w:tabs>
          <w:tab w:val="right" w:leader="dot" w:pos="8306"/>
        </w:tabs>
      </w:pPr>
      <w:hyperlink w:anchor="_Toc2409" w:history="1">
        <w:r>
          <w:rPr>
            <w:rFonts w:ascii="仿宋" w:eastAsia="仿宋" w:hAnsi="仿宋" w:cs="仿宋" w:hint="eastAsia"/>
            <w:lang w:eastAsia="zh-CN"/>
          </w:rPr>
          <w:t>(一)、监理体系构建</w:t>
        </w:r>
        <w:r>
          <w:tab/>
        </w:r>
        <w:r>
          <w:fldChar w:fldCharType="begin"/>
        </w:r>
        <w:r>
          <w:instrText xml:space="preserve"> PAGEREF _Toc2409 \h </w:instrText>
        </w:r>
        <w:r>
          <w:fldChar w:fldCharType="separate"/>
        </w:r>
        <w:r>
          <w:t>10</w:t>
        </w:r>
        <w:r>
          <w:fldChar w:fldCharType="end"/>
        </w:r>
      </w:hyperlink>
    </w:p>
    <w:p>
      <w:pPr>
        <w:pStyle w:val="TOC2"/>
        <w:tabs>
          <w:tab w:val="right" w:leader="dot" w:pos="8306"/>
        </w:tabs>
      </w:pPr>
      <w:hyperlink w:anchor="_Toc17934" w:history="1">
        <w:r>
          <w:rPr>
            <w:rFonts w:ascii="仿宋" w:eastAsia="仿宋" w:hAnsi="仿宋" w:cs="仿宋" w:hint="eastAsia"/>
            <w:lang w:eastAsia="zh-CN"/>
          </w:rPr>
          <w:t>(二)、质量保证体系实施</w:t>
        </w:r>
        <w:r>
          <w:tab/>
        </w:r>
        <w:r>
          <w:fldChar w:fldCharType="begin"/>
        </w:r>
        <w:r>
          <w:instrText xml:space="preserve"> PAGEREF _Toc17934 \h </w:instrText>
        </w:r>
        <w:r>
          <w:fldChar w:fldCharType="separate"/>
        </w:r>
        <w:r>
          <w:t>11</w:t>
        </w:r>
        <w:r>
          <w:fldChar w:fldCharType="end"/>
        </w:r>
      </w:hyperlink>
    </w:p>
    <w:p>
      <w:pPr>
        <w:pStyle w:val="TOC2"/>
        <w:tabs>
          <w:tab w:val="right" w:leader="dot" w:pos="8306"/>
        </w:tabs>
      </w:pPr>
      <w:hyperlink w:anchor="_Toc26560" w:history="1">
        <w:r>
          <w:rPr>
            <w:rFonts w:ascii="仿宋" w:eastAsia="仿宋" w:hAnsi="仿宋" w:cs="仿宋" w:hint="eastAsia"/>
            <w:lang w:eastAsia="zh-CN"/>
          </w:rPr>
          <w:t>(三)、监理与质量控制流程</w:t>
        </w:r>
        <w:r>
          <w:tab/>
        </w:r>
        <w:r>
          <w:fldChar w:fldCharType="begin"/>
        </w:r>
        <w:r>
          <w:instrText xml:space="preserve"> PAGEREF _Toc26560 \h </w:instrText>
        </w:r>
        <w:r>
          <w:fldChar w:fldCharType="separate"/>
        </w:r>
        <w:r>
          <w:t>12</w:t>
        </w:r>
        <w:r>
          <w:fldChar w:fldCharType="end"/>
        </w:r>
      </w:hyperlink>
    </w:p>
    <w:p>
      <w:pPr>
        <w:pStyle w:val="TOC1"/>
        <w:tabs>
          <w:tab w:val="right" w:leader="dot" w:pos="8306"/>
        </w:tabs>
      </w:pPr>
      <w:hyperlink w:anchor="_Toc24317" w:history="1">
        <w:r>
          <w:rPr>
            <w:rFonts w:ascii="仿宋" w:eastAsia="仿宋" w:hAnsi="仿宋" w:cs="仿宋" w:hint="eastAsia"/>
            <w:lang w:eastAsia="zh-CN"/>
          </w:rPr>
          <w:t>三、资源开发及综合利用分析</w:t>
        </w:r>
        <w:r>
          <w:tab/>
        </w:r>
        <w:r>
          <w:fldChar w:fldCharType="begin"/>
        </w:r>
        <w:r>
          <w:instrText xml:space="preserve"> PAGEREF _Toc24317 \h </w:instrText>
        </w:r>
        <w:r>
          <w:fldChar w:fldCharType="separate"/>
        </w:r>
        <w:r>
          <w:t>12</w:t>
        </w:r>
        <w:r>
          <w:fldChar w:fldCharType="end"/>
        </w:r>
      </w:hyperlink>
    </w:p>
    <w:p>
      <w:pPr>
        <w:pStyle w:val="TOC2"/>
        <w:tabs>
          <w:tab w:val="right" w:leader="dot" w:pos="8306"/>
        </w:tabs>
      </w:pPr>
      <w:hyperlink w:anchor="_Toc31421" w:history="1">
        <w:r>
          <w:rPr>
            <w:rFonts w:ascii="仿宋" w:eastAsia="仿宋" w:hAnsi="仿宋" w:cs="仿宋" w:hint="eastAsia"/>
            <w:lang w:eastAsia="zh-CN"/>
          </w:rPr>
          <w:t>(一)、资源开发方案</w:t>
        </w:r>
        <w:r>
          <w:tab/>
        </w:r>
        <w:r>
          <w:fldChar w:fldCharType="begin"/>
        </w:r>
        <w:r>
          <w:instrText xml:space="preserve"> PAGEREF _Toc31421 \h </w:instrText>
        </w:r>
        <w:r>
          <w:fldChar w:fldCharType="separate"/>
        </w:r>
        <w:r>
          <w:t>12</w:t>
        </w:r>
        <w:r>
          <w:fldChar w:fldCharType="end"/>
        </w:r>
      </w:hyperlink>
    </w:p>
    <w:p>
      <w:pPr>
        <w:pStyle w:val="TOC2"/>
        <w:tabs>
          <w:tab w:val="right" w:leader="dot" w:pos="8306"/>
        </w:tabs>
      </w:pPr>
      <w:hyperlink w:anchor="_Toc8135" w:history="1">
        <w:r>
          <w:rPr>
            <w:rFonts w:ascii="仿宋" w:eastAsia="仿宋" w:hAnsi="仿宋" w:cs="仿宋" w:hint="eastAsia"/>
            <w:lang w:eastAsia="zh-CN"/>
          </w:rPr>
          <w:t>(二)、资源利用方案</w:t>
        </w:r>
        <w:r>
          <w:tab/>
        </w:r>
        <w:r>
          <w:fldChar w:fldCharType="begin"/>
        </w:r>
        <w:r>
          <w:instrText xml:space="preserve"> PAGEREF _Toc8135 \h </w:instrText>
        </w:r>
        <w:r>
          <w:fldChar w:fldCharType="separate"/>
        </w:r>
        <w:r>
          <w:t>13</w:t>
        </w:r>
        <w:r>
          <w:fldChar w:fldCharType="end"/>
        </w:r>
      </w:hyperlink>
    </w:p>
    <w:p>
      <w:pPr>
        <w:pStyle w:val="TOC2"/>
        <w:tabs>
          <w:tab w:val="right" w:leader="dot" w:pos="8306"/>
        </w:tabs>
      </w:pPr>
      <w:hyperlink w:anchor="_Toc4538" w:history="1">
        <w:r>
          <w:rPr>
            <w:rFonts w:ascii="仿宋" w:eastAsia="仿宋" w:hAnsi="仿宋" w:cs="仿宋" w:hint="eastAsia"/>
            <w:lang w:eastAsia="zh-CN"/>
          </w:rPr>
          <w:t>(三)、资源节约措施</w:t>
        </w:r>
        <w:r>
          <w:tab/>
        </w:r>
        <w:r>
          <w:fldChar w:fldCharType="begin"/>
        </w:r>
        <w:r>
          <w:instrText xml:space="preserve"> PAGEREF _Toc4538 \h </w:instrText>
        </w:r>
        <w:r>
          <w:fldChar w:fldCharType="separate"/>
        </w:r>
        <w:r>
          <w:t>14</w:t>
        </w:r>
        <w:r>
          <w:fldChar w:fldCharType="end"/>
        </w:r>
      </w:hyperlink>
    </w:p>
    <w:p>
      <w:pPr>
        <w:pStyle w:val="TOC1"/>
        <w:tabs>
          <w:tab w:val="right" w:leader="dot" w:pos="8306"/>
        </w:tabs>
      </w:pPr>
      <w:hyperlink w:anchor="_Toc31449" w:history="1">
        <w:r>
          <w:rPr>
            <w:rFonts w:ascii="仿宋" w:eastAsia="仿宋" w:hAnsi="仿宋" w:cs="仿宋" w:hint="eastAsia"/>
            <w:lang w:eastAsia="zh-CN"/>
          </w:rPr>
          <w:t>四、环境和生态影响分析</w:t>
        </w:r>
        <w:r>
          <w:tab/>
        </w:r>
        <w:r>
          <w:fldChar w:fldCharType="begin"/>
        </w:r>
        <w:r>
          <w:instrText xml:space="preserve"> PAGEREF _Toc31449 \h </w:instrText>
        </w:r>
        <w:r>
          <w:fldChar w:fldCharType="separate"/>
        </w:r>
        <w:r>
          <w:t>16</w:t>
        </w:r>
        <w:r>
          <w:fldChar w:fldCharType="end"/>
        </w:r>
      </w:hyperlink>
    </w:p>
    <w:p>
      <w:pPr>
        <w:pStyle w:val="TOC2"/>
        <w:tabs>
          <w:tab w:val="right" w:leader="dot" w:pos="8306"/>
        </w:tabs>
      </w:pPr>
      <w:hyperlink w:anchor="_Toc7173" w:history="1">
        <w:r>
          <w:rPr>
            <w:rFonts w:ascii="仿宋" w:eastAsia="仿宋" w:hAnsi="仿宋" w:cs="仿宋" w:hint="eastAsia"/>
            <w:lang w:eastAsia="zh-CN"/>
          </w:rPr>
          <w:t>(一)、环境和生态现状</w:t>
        </w:r>
        <w:r>
          <w:tab/>
        </w:r>
        <w:r>
          <w:fldChar w:fldCharType="begin"/>
        </w:r>
        <w:r>
          <w:instrText xml:space="preserve"> PAGEREF _Toc7173 \h </w:instrText>
        </w:r>
        <w:r>
          <w:fldChar w:fldCharType="separate"/>
        </w:r>
        <w:r>
          <w:t>16</w:t>
        </w:r>
        <w:r>
          <w:fldChar w:fldCharType="end"/>
        </w:r>
      </w:hyperlink>
    </w:p>
    <w:p>
      <w:pPr>
        <w:pStyle w:val="TOC2"/>
        <w:tabs>
          <w:tab w:val="right" w:leader="dot" w:pos="8306"/>
        </w:tabs>
      </w:pPr>
      <w:hyperlink w:anchor="_Toc5784" w:history="1">
        <w:r>
          <w:rPr>
            <w:rFonts w:ascii="仿宋" w:eastAsia="仿宋" w:hAnsi="仿宋" w:cs="仿宋" w:hint="eastAsia"/>
            <w:lang w:eastAsia="zh-CN"/>
          </w:rPr>
          <w:t>(二)、生态环境影响分析</w:t>
        </w:r>
        <w:r>
          <w:tab/>
        </w:r>
        <w:r>
          <w:fldChar w:fldCharType="begin"/>
        </w:r>
        <w:r>
          <w:instrText xml:space="preserve"> PAGEREF _Toc5784 \h </w:instrText>
        </w:r>
        <w:r>
          <w:fldChar w:fldCharType="separate"/>
        </w:r>
        <w:r>
          <w:t>17</w:t>
        </w:r>
        <w:r>
          <w:fldChar w:fldCharType="end"/>
        </w:r>
      </w:hyperlink>
    </w:p>
    <w:p>
      <w:pPr>
        <w:pStyle w:val="TOC2"/>
        <w:tabs>
          <w:tab w:val="right" w:leader="dot" w:pos="8306"/>
        </w:tabs>
      </w:pPr>
      <w:hyperlink w:anchor="_Toc29073" w:history="1">
        <w:r>
          <w:rPr>
            <w:rFonts w:ascii="仿宋" w:eastAsia="仿宋" w:hAnsi="仿宋" w:cs="仿宋" w:hint="eastAsia"/>
            <w:lang w:eastAsia="zh-CN"/>
          </w:rPr>
          <w:t>(三)、生态环境保护措施</w:t>
        </w:r>
        <w:r>
          <w:tab/>
        </w:r>
        <w:r>
          <w:fldChar w:fldCharType="begin"/>
        </w:r>
        <w:r>
          <w:instrText xml:space="preserve"> PAGEREF _Toc29073 \h </w:instrText>
        </w:r>
        <w:r>
          <w:fldChar w:fldCharType="separate"/>
        </w:r>
        <w:r>
          <w:t>18</w:t>
        </w:r>
        <w:r>
          <w:fldChar w:fldCharType="end"/>
        </w:r>
      </w:hyperlink>
    </w:p>
    <w:p>
      <w:pPr>
        <w:pStyle w:val="TOC2"/>
        <w:tabs>
          <w:tab w:val="right" w:leader="dot" w:pos="8306"/>
        </w:tabs>
      </w:pPr>
      <w:hyperlink w:anchor="_Toc4541" w:history="1">
        <w:r>
          <w:rPr>
            <w:rFonts w:ascii="仿宋" w:eastAsia="仿宋" w:hAnsi="仿宋" w:cs="仿宋" w:hint="eastAsia"/>
            <w:lang w:eastAsia="zh-CN"/>
          </w:rPr>
          <w:t>(四)、地质灾害影响分析</w:t>
        </w:r>
        <w:r>
          <w:tab/>
        </w:r>
        <w:r>
          <w:fldChar w:fldCharType="begin"/>
        </w:r>
        <w:r>
          <w:instrText xml:space="preserve"> PAGEREF _Toc4541 \h </w:instrText>
        </w:r>
        <w:r>
          <w:fldChar w:fldCharType="separate"/>
        </w:r>
        <w:r>
          <w:t>20</w:t>
        </w:r>
        <w:r>
          <w:fldChar w:fldCharType="end"/>
        </w:r>
      </w:hyperlink>
    </w:p>
    <w:p>
      <w:pPr>
        <w:pStyle w:val="TOC2"/>
        <w:tabs>
          <w:tab w:val="right" w:leader="dot" w:pos="8306"/>
        </w:tabs>
      </w:pPr>
      <w:hyperlink w:anchor="_Toc10847" w:history="1">
        <w:r>
          <w:rPr>
            <w:rFonts w:ascii="仿宋" w:eastAsia="仿宋" w:hAnsi="仿宋" w:cs="仿宋" w:hint="eastAsia"/>
            <w:lang w:eastAsia="zh-CN"/>
          </w:rPr>
          <w:t>(五)、特殊环境影响</w:t>
        </w:r>
        <w:r>
          <w:tab/>
        </w:r>
        <w:r>
          <w:fldChar w:fldCharType="begin"/>
        </w:r>
        <w:r>
          <w:instrText xml:space="preserve"> PAGEREF _Toc10847 \h </w:instrText>
        </w:r>
        <w:r>
          <w:fldChar w:fldCharType="separate"/>
        </w:r>
        <w:r>
          <w:t>22</w:t>
        </w:r>
        <w:r>
          <w:fldChar w:fldCharType="end"/>
        </w:r>
      </w:hyperlink>
    </w:p>
    <w:p>
      <w:pPr>
        <w:pStyle w:val="TOC1"/>
        <w:tabs>
          <w:tab w:val="right" w:leader="dot" w:pos="8306"/>
        </w:tabs>
      </w:pPr>
      <w:hyperlink w:anchor="_Toc4021" w:history="1">
        <w:r>
          <w:rPr>
            <w:rFonts w:ascii="仿宋" w:eastAsia="仿宋" w:hAnsi="仿宋" w:cs="仿宋" w:hint="eastAsia"/>
            <w:lang w:eastAsia="zh-CN"/>
          </w:rPr>
          <w:t>五、背景、必要性分析</w:t>
        </w:r>
        <w:r>
          <w:tab/>
        </w:r>
        <w:r>
          <w:fldChar w:fldCharType="begin"/>
        </w:r>
        <w:r>
          <w:instrText xml:space="preserve"> PAGEREF _Toc4021 \h </w:instrText>
        </w:r>
        <w:r>
          <w:fldChar w:fldCharType="separate"/>
        </w:r>
        <w:r>
          <w:t>23</w:t>
        </w:r>
        <w:r>
          <w:fldChar w:fldCharType="end"/>
        </w:r>
      </w:hyperlink>
    </w:p>
    <w:p>
      <w:pPr>
        <w:pStyle w:val="TOC2"/>
        <w:tabs>
          <w:tab w:val="right" w:leader="dot" w:pos="8306"/>
        </w:tabs>
      </w:pPr>
      <w:hyperlink w:anchor="_Toc16881" w:history="1">
        <w:r>
          <w:rPr>
            <w:rFonts w:ascii="仿宋" w:eastAsia="仿宋" w:hAnsi="仿宋" w:cs="仿宋" w:hint="eastAsia"/>
            <w:lang w:eastAsia="zh-CN"/>
          </w:rPr>
          <w:t>(一)、项目建设背景</w:t>
        </w:r>
        <w:r>
          <w:tab/>
        </w:r>
        <w:r>
          <w:fldChar w:fldCharType="begin"/>
        </w:r>
        <w:r>
          <w:instrText xml:space="preserve"> PAGEREF _Toc16881 \h </w:instrText>
        </w:r>
        <w:r>
          <w:fldChar w:fldCharType="separate"/>
        </w:r>
        <w:r>
          <w:t>23</w:t>
        </w:r>
        <w:r>
          <w:fldChar w:fldCharType="end"/>
        </w:r>
      </w:hyperlink>
    </w:p>
    <w:p>
      <w:pPr>
        <w:pStyle w:val="TOC2"/>
        <w:tabs>
          <w:tab w:val="right" w:leader="dot" w:pos="8306"/>
        </w:tabs>
      </w:pPr>
      <w:hyperlink w:anchor="_Toc29874" w:history="1">
        <w:r>
          <w:rPr>
            <w:rFonts w:ascii="仿宋" w:eastAsia="仿宋" w:hAnsi="仿宋" w:cs="仿宋" w:hint="eastAsia"/>
            <w:lang w:eastAsia="zh-CN"/>
          </w:rPr>
          <w:t>(二)、必要性分析</w:t>
        </w:r>
        <w:r>
          <w:tab/>
        </w:r>
        <w:r>
          <w:fldChar w:fldCharType="begin"/>
        </w:r>
        <w:r>
          <w:instrText xml:space="preserve"> PAGEREF _Toc29874 \h </w:instrText>
        </w:r>
        <w:r>
          <w:fldChar w:fldCharType="separate"/>
        </w:r>
        <w:r>
          <w:t>24</w:t>
        </w:r>
        <w:r>
          <w:fldChar w:fldCharType="end"/>
        </w:r>
      </w:hyperlink>
    </w:p>
    <w:p>
      <w:pPr>
        <w:pStyle w:val="TOC2"/>
        <w:tabs>
          <w:tab w:val="right" w:leader="dot" w:pos="8306"/>
        </w:tabs>
      </w:pPr>
      <w:hyperlink w:anchor="_Toc28545" w:history="1">
        <w:r>
          <w:rPr>
            <w:rFonts w:ascii="仿宋" w:eastAsia="仿宋" w:hAnsi="仿宋" w:cs="仿宋" w:hint="eastAsia"/>
            <w:lang w:eastAsia="zh-CN"/>
          </w:rPr>
          <w:t>(三)、项目建设有利条件</w:t>
        </w:r>
        <w:r>
          <w:tab/>
        </w:r>
        <w:r>
          <w:fldChar w:fldCharType="begin"/>
        </w:r>
        <w:r>
          <w:instrText xml:space="preserve"> PAGEREF _Toc28545 \h </w:instrText>
        </w:r>
        <w:r>
          <w:fldChar w:fldCharType="separate"/>
        </w:r>
        <w:r>
          <w:t>25</w:t>
        </w:r>
        <w:r>
          <w:fldChar w:fldCharType="end"/>
        </w:r>
      </w:hyperlink>
    </w:p>
    <w:p>
      <w:pPr>
        <w:pStyle w:val="TOC1"/>
        <w:tabs>
          <w:tab w:val="right" w:leader="dot" w:pos="8306"/>
        </w:tabs>
      </w:pPr>
      <w:hyperlink w:anchor="_Toc14224" w:history="1">
        <w:r>
          <w:rPr>
            <w:rFonts w:ascii="仿宋" w:eastAsia="仿宋" w:hAnsi="仿宋" w:cs="仿宋" w:hint="eastAsia"/>
            <w:lang w:eastAsia="zh-CN"/>
          </w:rPr>
          <w:t>六、发展规划、产业政策和行业准入分析</w:t>
        </w:r>
        <w:r>
          <w:tab/>
        </w:r>
        <w:r>
          <w:fldChar w:fldCharType="begin"/>
        </w:r>
        <w:r>
          <w:instrText xml:space="preserve"> PAGEREF _Toc14224 \h </w:instrText>
        </w:r>
        <w:r>
          <w:fldChar w:fldCharType="separate"/>
        </w:r>
        <w:r>
          <w:t>27</w:t>
        </w:r>
        <w:r>
          <w:fldChar w:fldCharType="end"/>
        </w:r>
      </w:hyperlink>
    </w:p>
    <w:p>
      <w:pPr>
        <w:pStyle w:val="TOC2"/>
        <w:tabs>
          <w:tab w:val="right" w:leader="dot" w:pos="8306"/>
        </w:tabs>
      </w:pPr>
      <w:hyperlink w:anchor="_Toc8410" w:history="1">
        <w:r>
          <w:rPr>
            <w:rFonts w:ascii="仿宋" w:eastAsia="仿宋" w:hAnsi="仿宋" w:cs="仿宋" w:hint="eastAsia"/>
            <w:lang w:eastAsia="zh-CN"/>
          </w:rPr>
          <w:t>(一)、发展规划分析</w:t>
        </w:r>
        <w:r>
          <w:tab/>
        </w:r>
        <w:r>
          <w:fldChar w:fldCharType="begin"/>
        </w:r>
        <w:r>
          <w:instrText xml:space="preserve"> PAGEREF _Toc8410 \h </w:instrText>
        </w:r>
        <w:r>
          <w:fldChar w:fldCharType="separate"/>
        </w:r>
        <w:r>
          <w:t>27</w:t>
        </w:r>
        <w:r>
          <w:fldChar w:fldCharType="end"/>
        </w:r>
      </w:hyperlink>
    </w:p>
    <w:p>
      <w:pPr>
        <w:pStyle w:val="TOC2"/>
        <w:tabs>
          <w:tab w:val="right" w:leader="dot" w:pos="8306"/>
        </w:tabs>
      </w:pPr>
      <w:hyperlink w:anchor="_Toc8140" w:history="1">
        <w:r>
          <w:rPr>
            <w:rFonts w:ascii="仿宋" w:eastAsia="仿宋" w:hAnsi="仿宋" w:cs="仿宋" w:hint="eastAsia"/>
            <w:lang w:eastAsia="zh-CN"/>
          </w:rPr>
          <w:t>(二)、产业政策分析</w:t>
        </w:r>
        <w:r>
          <w:tab/>
        </w:r>
        <w:r>
          <w:fldChar w:fldCharType="begin"/>
        </w:r>
        <w:r>
          <w:instrText xml:space="preserve"> PAGEREF _Toc8140 \h </w:instrText>
        </w:r>
        <w:r>
          <w:fldChar w:fldCharType="separate"/>
        </w:r>
        <w:r>
          <w:t>28</w:t>
        </w:r>
        <w:r>
          <w:fldChar w:fldCharType="end"/>
        </w:r>
      </w:hyperlink>
    </w:p>
    <w:p>
      <w:pPr>
        <w:pStyle w:val="TOC2"/>
        <w:tabs>
          <w:tab w:val="right" w:leader="dot" w:pos="8306"/>
        </w:tabs>
      </w:pPr>
      <w:hyperlink w:anchor="_Toc13564" w:history="1">
        <w:r>
          <w:rPr>
            <w:rFonts w:ascii="仿宋" w:eastAsia="仿宋" w:hAnsi="仿宋" w:cs="仿宋" w:hint="eastAsia"/>
            <w:lang w:eastAsia="zh-CN"/>
          </w:rPr>
          <w:t>(三)、行业准入分析</w:t>
        </w:r>
        <w:r>
          <w:tab/>
        </w:r>
        <w:r>
          <w:fldChar w:fldCharType="begin"/>
        </w:r>
        <w:r>
          <w:instrText xml:space="preserve"> PAGEREF _Toc13564 \h </w:instrText>
        </w:r>
        <w:r>
          <w:fldChar w:fldCharType="separate"/>
        </w:r>
        <w:r>
          <w:t>30</w:t>
        </w:r>
        <w:r>
          <w:fldChar w:fldCharType="end"/>
        </w:r>
      </w:hyperlink>
    </w:p>
    <w:p>
      <w:pPr>
        <w:pStyle w:val="TOC1"/>
        <w:tabs>
          <w:tab w:val="right" w:leader="dot" w:pos="8306"/>
        </w:tabs>
      </w:pPr>
      <w:hyperlink w:anchor="_Toc14344" w:history="1">
        <w:r>
          <w:rPr>
            <w:rFonts w:ascii="仿宋" w:eastAsia="仿宋" w:hAnsi="仿宋" w:cs="仿宋" w:hint="eastAsia"/>
            <w:lang w:eastAsia="zh-CN"/>
          </w:rPr>
          <w:t>七、技术创新与产业升级</w:t>
        </w:r>
        <w:r>
          <w:tab/>
        </w:r>
        <w:r>
          <w:fldChar w:fldCharType="begin"/>
        </w:r>
        <w:r>
          <w:instrText xml:space="preserve"> PAGEREF _Toc14344 \h </w:instrText>
        </w:r>
        <w:r>
          <w:fldChar w:fldCharType="separate"/>
        </w:r>
        <w:r>
          <w:t>31</w:t>
        </w:r>
        <w:r>
          <w:fldChar w:fldCharType="end"/>
        </w:r>
      </w:hyperlink>
    </w:p>
    <w:p>
      <w:pPr>
        <w:pStyle w:val="TOC2"/>
        <w:tabs>
          <w:tab w:val="right" w:leader="dot" w:pos="8306"/>
        </w:tabs>
      </w:pPr>
      <w:hyperlink w:anchor="_Toc15613" w:history="1">
        <w:r>
          <w:rPr>
            <w:rFonts w:ascii="仿宋" w:eastAsia="仿宋" w:hAnsi="仿宋" w:cs="仿宋" w:hint="eastAsia"/>
            <w:lang w:eastAsia="zh-CN"/>
          </w:rPr>
          <w:t>(一)、技术创新方向与目标</w:t>
        </w:r>
        <w:r>
          <w:tab/>
        </w:r>
        <w:r>
          <w:fldChar w:fldCharType="begin"/>
        </w:r>
        <w:r>
          <w:instrText xml:space="preserve"> PAGEREF _Toc15613 \h </w:instrText>
        </w:r>
        <w:r>
          <w:fldChar w:fldCharType="separate"/>
        </w:r>
        <w:r>
          <w:t>31</w:t>
        </w:r>
        <w:r>
          <w:fldChar w:fldCharType="end"/>
        </w:r>
      </w:hyperlink>
    </w:p>
    <w:p>
      <w:pPr>
        <w:pStyle w:val="TOC2"/>
        <w:tabs>
          <w:tab w:val="right" w:leader="dot" w:pos="8306"/>
        </w:tabs>
      </w:pPr>
      <w:hyperlink w:anchor="_Toc16897" w:history="1">
        <w:r>
          <w:rPr>
            <w:rFonts w:ascii="仿宋" w:eastAsia="仿宋" w:hAnsi="仿宋" w:cs="仿宋" w:hint="eastAsia"/>
            <w:lang w:eastAsia="zh-CN"/>
          </w:rPr>
          <w:t>(二)、产业升级路径与措施</w:t>
        </w:r>
        <w:r>
          <w:tab/>
        </w:r>
        <w:r>
          <w:fldChar w:fldCharType="begin"/>
        </w:r>
        <w:r>
          <w:instrText xml:space="preserve"> PAGEREF _Toc16897 \h </w:instrText>
        </w:r>
        <w:r>
          <w:fldChar w:fldCharType="separate"/>
        </w:r>
        <w:r>
          <w:t>33</w:t>
        </w:r>
        <w:r>
          <w:fldChar w:fldCharType="end"/>
        </w:r>
      </w:hyperlink>
    </w:p>
    <w:p>
      <w:pPr>
        <w:pStyle w:val="TOC1"/>
        <w:tabs>
          <w:tab w:val="right" w:leader="dot" w:pos="8306"/>
        </w:tabs>
      </w:pPr>
      <w:hyperlink w:anchor="_Toc31934" w:history="1">
        <w:r>
          <w:rPr>
            <w:rFonts w:ascii="仿宋" w:eastAsia="仿宋" w:hAnsi="仿宋" w:cs="仿宋" w:hint="eastAsia"/>
            <w:lang w:eastAsia="zh-CN"/>
          </w:rPr>
          <w:t>八、安全与应急管理</w:t>
        </w:r>
        <w:r>
          <w:tab/>
        </w:r>
        <w:r>
          <w:fldChar w:fldCharType="begin"/>
        </w:r>
        <w:r>
          <w:instrText xml:space="preserve"> PAGEREF _Toc31934 \h </w:instrText>
        </w:r>
        <w:r>
          <w:fldChar w:fldCharType="separate"/>
        </w:r>
        <w:r>
          <w:t>34</w:t>
        </w:r>
        <w:r>
          <w:fldChar w:fldCharType="end"/>
        </w:r>
      </w:hyperlink>
    </w:p>
    <w:p>
      <w:pPr>
        <w:pStyle w:val="TOC2"/>
        <w:tabs>
          <w:tab w:val="right" w:leader="dot" w:pos="8306"/>
        </w:tabs>
      </w:pPr>
      <w:hyperlink w:anchor="_Toc7901" w:history="1">
        <w:r>
          <w:rPr>
            <w:rFonts w:ascii="仿宋" w:eastAsia="仿宋" w:hAnsi="仿宋" w:cs="仿宋" w:hint="eastAsia"/>
            <w:lang w:eastAsia="zh-CN"/>
          </w:rPr>
          <w:t>(一)、安全生产管理</w:t>
        </w:r>
        <w:r>
          <w:tab/>
        </w:r>
        <w:r>
          <w:fldChar w:fldCharType="begin"/>
        </w:r>
        <w:r>
          <w:instrText xml:space="preserve"> PAGEREF _Toc7901 \h </w:instrText>
        </w:r>
        <w:r>
          <w:fldChar w:fldCharType="separate"/>
        </w:r>
        <w:r>
          <w:t>34</w:t>
        </w:r>
        <w:r>
          <w:fldChar w:fldCharType="end"/>
        </w:r>
      </w:hyperlink>
    </w:p>
    <w:p>
      <w:pPr>
        <w:pStyle w:val="TOC2"/>
        <w:tabs>
          <w:tab w:val="right" w:leader="dot" w:pos="8306"/>
        </w:tabs>
      </w:pPr>
      <w:hyperlink w:anchor="_Toc29289" w:history="1">
        <w:r>
          <w:rPr>
            <w:rFonts w:ascii="仿宋" w:eastAsia="仿宋" w:hAnsi="仿宋" w:cs="仿宋" w:hint="eastAsia"/>
            <w:lang w:eastAsia="zh-CN"/>
          </w:rPr>
          <w:t>(二)、应急预案与响应</w:t>
        </w:r>
        <w:r>
          <w:tab/>
        </w:r>
        <w:r>
          <w:fldChar w:fldCharType="begin"/>
        </w:r>
        <w:r>
          <w:instrText xml:space="preserve"> PAGEREF _Toc29289 \h </w:instrText>
        </w:r>
        <w:r>
          <w:fldChar w:fldCharType="separate"/>
        </w:r>
        <w:r>
          <w:t>35</w:t>
        </w:r>
        <w:r>
          <w:fldChar w:fldCharType="end"/>
        </w:r>
      </w:hyperlink>
    </w:p>
    <w:p>
      <w:pPr>
        <w:pStyle w:val="TOC1"/>
        <w:tabs>
          <w:tab w:val="right" w:leader="dot" w:pos="8306"/>
        </w:tabs>
      </w:pPr>
      <w:hyperlink w:anchor="_Toc30522" w:history="1">
        <w:r>
          <w:rPr>
            <w:rFonts w:ascii="仿宋" w:eastAsia="仿宋" w:hAnsi="仿宋" w:cs="仿宋" w:hint="eastAsia"/>
            <w:lang w:eastAsia="zh-CN"/>
          </w:rPr>
          <w:t>九、项目进度计划</w:t>
        </w:r>
        <w:r>
          <w:tab/>
        </w:r>
        <w:r>
          <w:fldChar w:fldCharType="begin"/>
        </w:r>
        <w:r>
          <w:instrText xml:space="preserve"> PAGEREF _Toc30522 \h </w:instrText>
        </w:r>
        <w:r>
          <w:fldChar w:fldCharType="separate"/>
        </w:r>
        <w:r>
          <w:t>37</w:t>
        </w:r>
        <w:r>
          <w:fldChar w:fldCharType="end"/>
        </w:r>
      </w:hyperlink>
    </w:p>
    <w:p>
      <w:pPr>
        <w:pStyle w:val="TOC2"/>
        <w:tabs>
          <w:tab w:val="right" w:leader="dot" w:pos="8306"/>
        </w:tabs>
      </w:pPr>
      <w:hyperlink w:anchor="_Toc8923" w:history="1">
        <w:r>
          <w:rPr>
            <w:rFonts w:ascii="仿宋" w:eastAsia="仿宋" w:hAnsi="仿宋" w:cs="仿宋" w:hint="eastAsia"/>
            <w:lang w:eastAsia="zh-CN"/>
          </w:rPr>
          <w:t>(一)、建设周期</w:t>
        </w:r>
        <w:r>
          <w:tab/>
        </w:r>
        <w:r>
          <w:fldChar w:fldCharType="begin"/>
        </w:r>
        <w:r>
          <w:instrText xml:space="preserve"> PAGEREF _Toc8923 \h </w:instrText>
        </w:r>
        <w:r>
          <w:fldChar w:fldCharType="separate"/>
        </w:r>
        <w:r>
          <w:t>37</w:t>
        </w:r>
        <w:r>
          <w:fldChar w:fldCharType="end"/>
        </w:r>
      </w:hyperlink>
    </w:p>
    <w:p>
      <w:pPr>
        <w:pStyle w:val="TOC2"/>
        <w:tabs>
          <w:tab w:val="right" w:leader="dot" w:pos="8306"/>
        </w:tabs>
      </w:pPr>
      <w:hyperlink w:anchor="_Toc2152" w:history="1">
        <w:r>
          <w:rPr>
            <w:rFonts w:ascii="仿宋" w:eastAsia="仿宋" w:hAnsi="仿宋" w:cs="仿宋" w:hint="eastAsia"/>
            <w:lang w:eastAsia="zh-CN"/>
          </w:rPr>
          <w:t>(二)、建设进度</w:t>
        </w:r>
        <w:r>
          <w:tab/>
        </w:r>
        <w:r>
          <w:fldChar w:fldCharType="begin"/>
        </w:r>
        <w:r>
          <w:instrText xml:space="preserve"> PAGEREF _Toc2152 \h </w:instrText>
        </w:r>
        <w:r>
          <w:fldChar w:fldCharType="separate"/>
        </w:r>
        <w:r>
          <w:t>37</w:t>
        </w:r>
        <w:r>
          <w:fldChar w:fldCharType="end"/>
        </w:r>
      </w:hyperlink>
    </w:p>
    <w:p>
      <w:pPr>
        <w:pStyle w:val="TOC2"/>
        <w:tabs>
          <w:tab w:val="right" w:leader="dot" w:pos="8306"/>
        </w:tabs>
      </w:pPr>
      <w:hyperlink w:anchor="_Toc6758" w:history="1">
        <w:r>
          <w:rPr>
            <w:rFonts w:ascii="仿宋" w:eastAsia="仿宋" w:hAnsi="仿宋" w:cs="仿宋" w:hint="eastAsia"/>
            <w:lang w:eastAsia="zh-CN"/>
          </w:rPr>
          <w:t>(三)、进度安排注意事项</w:t>
        </w:r>
        <w:r>
          <w:tab/>
        </w:r>
        <w:r>
          <w:fldChar w:fldCharType="begin"/>
        </w:r>
        <w:r>
          <w:instrText xml:space="preserve"> PAGEREF _Toc6758 \h </w:instrText>
        </w:r>
        <w:r>
          <w:fldChar w:fldCharType="separate"/>
        </w:r>
        <w:r>
          <w:t>39</w:t>
        </w:r>
        <w:r>
          <w:fldChar w:fldCharType="end"/>
        </w:r>
      </w:hyperlink>
    </w:p>
    <w:p>
      <w:pPr>
        <w:pStyle w:val="TOC2"/>
        <w:tabs>
          <w:tab w:val="right" w:leader="dot" w:pos="8306"/>
        </w:tabs>
      </w:pPr>
      <w:hyperlink w:anchor="_Toc26795" w:history="1">
        <w:r>
          <w:rPr>
            <w:rFonts w:ascii="仿宋" w:eastAsia="仿宋" w:hAnsi="仿宋" w:cs="仿宋" w:hint="eastAsia"/>
            <w:lang w:eastAsia="zh-CN"/>
          </w:rPr>
          <w:t>(四)、人力资源配置</w:t>
        </w:r>
        <w:r>
          <w:tab/>
        </w:r>
        <w:r>
          <w:fldChar w:fldCharType="begin"/>
        </w:r>
        <w:r>
          <w:instrText xml:space="preserve"> PAGEREF _Toc26795 \h </w:instrText>
        </w:r>
        <w:r>
          <w:fldChar w:fldCharType="separate"/>
        </w:r>
        <w:r>
          <w:t>40</w:t>
        </w:r>
        <w:r>
          <w:fldChar w:fldCharType="end"/>
        </w:r>
      </w:hyperlink>
    </w:p>
    <w:p>
      <w:pPr>
        <w:pStyle w:val="TOC2"/>
        <w:tabs>
          <w:tab w:val="right" w:leader="dot" w:pos="8306"/>
        </w:tabs>
      </w:pPr>
      <w:hyperlink w:anchor="_Toc19597" w:history="1">
        <w:r>
          <w:rPr>
            <w:rFonts w:ascii="仿宋" w:eastAsia="仿宋" w:hAnsi="仿宋" w:cs="仿宋" w:hint="eastAsia"/>
            <w:lang w:eastAsia="zh-CN"/>
          </w:rPr>
          <w:t>(五)、员工培训</w:t>
        </w:r>
        <w:r>
          <w:tab/>
        </w:r>
        <w:r>
          <w:fldChar w:fldCharType="begin"/>
        </w:r>
        <w:r>
          <w:instrText xml:space="preserve"> PAGEREF _Toc19597 \h </w:instrText>
        </w:r>
        <w:r>
          <w:fldChar w:fldCharType="separate"/>
        </w:r>
        <w:r>
          <w:t>42</w:t>
        </w:r>
        <w:r>
          <w:fldChar w:fldCharType="end"/>
        </w:r>
      </w:hyperlink>
    </w:p>
    <w:p>
      <w:pPr>
        <w:pStyle w:val="TOC2"/>
        <w:tabs>
          <w:tab w:val="right" w:leader="dot" w:pos="8306"/>
        </w:tabs>
      </w:pPr>
      <w:hyperlink w:anchor="_Toc25225" w:history="1">
        <w:r>
          <w:rPr>
            <w:rFonts w:ascii="仿宋" w:eastAsia="仿宋" w:hAnsi="仿宋" w:cs="仿宋" w:hint="eastAsia"/>
            <w:lang w:eastAsia="zh-CN"/>
          </w:rPr>
          <w:t>(六)、项目实施保障</w:t>
        </w:r>
        <w:r>
          <w:tab/>
        </w:r>
        <w:r>
          <w:fldChar w:fldCharType="begin"/>
        </w:r>
        <w:r>
          <w:instrText xml:space="preserve"> PAGEREF _Toc25225 \h </w:instrText>
        </w:r>
        <w:r>
          <w:fldChar w:fldCharType="separate"/>
        </w:r>
        <w:r>
          <w:t>43</w:t>
        </w:r>
        <w:r>
          <w:fldChar w:fldCharType="end"/>
        </w:r>
      </w:hyperlink>
    </w:p>
    <w:p>
      <w:pPr>
        <w:pStyle w:val="TOC2"/>
        <w:tabs>
          <w:tab w:val="right" w:leader="dot" w:pos="8306"/>
        </w:tabs>
      </w:pPr>
      <w:hyperlink w:anchor="_Toc4769" w:history="1">
        <w:r>
          <w:rPr>
            <w:rFonts w:ascii="仿宋" w:eastAsia="仿宋" w:hAnsi="仿宋" w:cs="仿宋" w:hint="eastAsia"/>
            <w:lang w:eastAsia="zh-CN"/>
          </w:rPr>
          <w:t>(七)、安全规范管理</w:t>
        </w:r>
        <w:r>
          <w:tab/>
        </w:r>
        <w:r>
          <w:fldChar w:fldCharType="begin"/>
        </w:r>
        <w:r>
          <w:instrText xml:space="preserve"> PAGEREF _Toc4769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2" w:history="1">
        <w:r>
          <w:rPr>
            <w:rFonts w:ascii="仿宋" w:eastAsia="仿宋" w:hAnsi="仿宋" w:cs="仿宋" w:hint="eastAsia"/>
            <w:lang w:eastAsia="zh-CN"/>
          </w:rPr>
          <w:t>十、客户关系管理与市场拓展</w:t>
        </w:r>
        <w:r>
          <w:tab/>
        </w:r>
        <w:r>
          <w:fldChar w:fldCharType="begin"/>
        </w:r>
        <w:r>
          <w:instrText xml:space="preserve"> PAGEREF _Toc18272 \h </w:instrText>
        </w:r>
        <w:r>
          <w:fldChar w:fldCharType="separate"/>
        </w:r>
        <w:r>
          <w:t>45</w:t>
        </w:r>
        <w:r>
          <w:fldChar w:fldCharType="end"/>
        </w:r>
      </w:hyperlink>
    </w:p>
    <w:p>
      <w:pPr>
        <w:pStyle w:val="TOC2"/>
        <w:tabs>
          <w:tab w:val="right" w:leader="dot" w:pos="8306"/>
        </w:tabs>
      </w:pPr>
      <w:hyperlink w:anchor="_Toc18553" w:history="1">
        <w:r>
          <w:rPr>
            <w:rFonts w:ascii="仿宋" w:eastAsia="仿宋" w:hAnsi="仿宋" w:cs="仿宋" w:hint="eastAsia"/>
            <w:lang w:eastAsia="zh-CN"/>
          </w:rPr>
          <w:t>(一)、客户关系管理策略</w:t>
        </w:r>
        <w:r>
          <w:tab/>
        </w:r>
        <w:r>
          <w:fldChar w:fldCharType="begin"/>
        </w:r>
        <w:r>
          <w:instrText xml:space="preserve"> PAGEREF _Toc18553 \h </w:instrText>
        </w:r>
        <w:r>
          <w:fldChar w:fldCharType="separate"/>
        </w:r>
        <w:r>
          <w:t>45</w:t>
        </w:r>
        <w:r>
          <w:fldChar w:fldCharType="end"/>
        </w:r>
      </w:hyperlink>
    </w:p>
    <w:p>
      <w:pPr>
        <w:pStyle w:val="TOC2"/>
        <w:tabs>
          <w:tab w:val="right" w:leader="dot" w:pos="8306"/>
        </w:tabs>
      </w:pPr>
      <w:hyperlink w:anchor="_Toc23520" w:history="1">
        <w:r>
          <w:rPr>
            <w:rFonts w:ascii="仿宋" w:eastAsia="仿宋" w:hAnsi="仿宋" w:cs="仿宋" w:hint="eastAsia"/>
            <w:lang w:eastAsia="zh-CN"/>
          </w:rPr>
          <w:t>(二)、市场拓展方案</w:t>
        </w:r>
        <w:r>
          <w:tab/>
        </w:r>
        <w:r>
          <w:fldChar w:fldCharType="begin"/>
        </w:r>
        <w:r>
          <w:instrText xml:space="preserve"> PAGEREF _Toc23520 \h </w:instrText>
        </w:r>
        <w:r>
          <w:fldChar w:fldCharType="separate"/>
        </w:r>
        <w:r>
          <w:t>46</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十一、经济效益与社会效益优化</w:t>
        </w:r>
        <w:r>
          <w:tab/>
        </w:r>
        <w:r>
          <w:fldChar w:fldCharType="begin"/>
        </w:r>
        <w:r>
          <w:instrText xml:space="preserve"> PAGEREF _Toc16266 \h </w:instrText>
        </w:r>
        <w:r>
          <w:fldChar w:fldCharType="separate"/>
        </w:r>
        <w:r>
          <w:t>47</w:t>
        </w:r>
        <w:r>
          <w:fldChar w:fldCharType="end"/>
        </w:r>
      </w:hyperlink>
    </w:p>
    <w:p>
      <w:pPr>
        <w:pStyle w:val="TOC2"/>
        <w:tabs>
          <w:tab w:val="right" w:leader="dot" w:pos="8306"/>
        </w:tabs>
      </w:pPr>
      <w:hyperlink w:anchor="_Toc21785" w:history="1">
        <w:r>
          <w:rPr>
            <w:rFonts w:ascii="仿宋" w:eastAsia="仿宋" w:hAnsi="仿宋" w:cs="仿宋" w:hint="eastAsia"/>
            <w:lang w:eastAsia="zh-CN"/>
          </w:rPr>
          <w:t>(一)、经济效益提升策略</w:t>
        </w:r>
        <w:r>
          <w:tab/>
        </w:r>
        <w:r>
          <w:fldChar w:fldCharType="begin"/>
        </w:r>
        <w:r>
          <w:instrText xml:space="preserve"> PAGEREF _Toc21785 \h </w:instrText>
        </w:r>
        <w:r>
          <w:fldChar w:fldCharType="separate"/>
        </w:r>
        <w:r>
          <w:t>47</w:t>
        </w:r>
        <w:r>
          <w:fldChar w:fldCharType="end"/>
        </w:r>
      </w:hyperlink>
    </w:p>
    <w:p>
      <w:pPr>
        <w:pStyle w:val="TOC2"/>
        <w:tabs>
          <w:tab w:val="right" w:leader="dot" w:pos="8306"/>
        </w:tabs>
      </w:pPr>
      <w:hyperlink w:anchor="_Toc17459" w:history="1">
        <w:r>
          <w:rPr>
            <w:rFonts w:ascii="仿宋" w:eastAsia="仿宋" w:hAnsi="仿宋" w:cs="仿宋" w:hint="eastAsia"/>
            <w:lang w:eastAsia="zh-CN"/>
          </w:rPr>
          <w:t>(二)、社会效益增强方案</w:t>
        </w:r>
        <w:r>
          <w:tab/>
        </w:r>
        <w:r>
          <w:fldChar w:fldCharType="begin"/>
        </w:r>
        <w:r>
          <w:instrText xml:space="preserve"> PAGEREF _Toc17459 \h </w:instrText>
        </w:r>
        <w:r>
          <w:fldChar w:fldCharType="separate"/>
        </w:r>
        <w:r>
          <w:t>48</w:t>
        </w:r>
        <w:r>
          <w:fldChar w:fldCharType="end"/>
        </w:r>
      </w:hyperlink>
    </w:p>
    <w:p>
      <w:pPr>
        <w:pStyle w:val="TOC1"/>
        <w:tabs>
          <w:tab w:val="right" w:leader="dot" w:pos="8306"/>
        </w:tabs>
      </w:pPr>
      <w:hyperlink w:anchor="_Toc21312" w:history="1">
        <w:r>
          <w:rPr>
            <w:rFonts w:ascii="仿宋" w:eastAsia="仿宋" w:hAnsi="仿宋" w:cs="仿宋" w:hint="eastAsia"/>
            <w:lang w:eastAsia="zh-CN"/>
          </w:rPr>
          <w:t>十二、环境保护与治理方案</w:t>
        </w:r>
        <w:r>
          <w:tab/>
        </w:r>
        <w:r>
          <w:fldChar w:fldCharType="begin"/>
        </w:r>
        <w:r>
          <w:instrText xml:space="preserve"> PAGEREF _Toc21312 \h </w:instrText>
        </w:r>
        <w:r>
          <w:fldChar w:fldCharType="separate"/>
        </w:r>
        <w:r>
          <w:t>49</w:t>
        </w:r>
        <w:r>
          <w:fldChar w:fldCharType="end"/>
        </w:r>
      </w:hyperlink>
    </w:p>
    <w:p>
      <w:pPr>
        <w:pStyle w:val="TOC2"/>
        <w:tabs>
          <w:tab w:val="right" w:leader="dot" w:pos="8306"/>
        </w:tabs>
      </w:pPr>
      <w:hyperlink w:anchor="_Toc3579" w:history="1">
        <w:r>
          <w:rPr>
            <w:rFonts w:ascii="仿宋" w:eastAsia="仿宋" w:hAnsi="仿宋" w:cs="仿宋" w:hint="eastAsia"/>
            <w:lang w:eastAsia="zh-CN"/>
          </w:rPr>
          <w:t>(一)、项目环境影响评估</w:t>
        </w:r>
        <w:r>
          <w:tab/>
        </w:r>
        <w:r>
          <w:fldChar w:fldCharType="begin"/>
        </w:r>
        <w:r>
          <w:instrText xml:space="preserve"> PAGEREF _Toc3579 \h </w:instrText>
        </w:r>
        <w:r>
          <w:fldChar w:fldCharType="separate"/>
        </w:r>
        <w:r>
          <w:t>49</w:t>
        </w:r>
        <w:r>
          <w:fldChar w:fldCharType="end"/>
        </w:r>
      </w:hyperlink>
    </w:p>
    <w:p>
      <w:pPr>
        <w:pStyle w:val="TOC2"/>
        <w:tabs>
          <w:tab w:val="right" w:leader="dot" w:pos="8306"/>
        </w:tabs>
      </w:pPr>
      <w:hyperlink w:anchor="_Toc28504" w:history="1">
        <w:r>
          <w:rPr>
            <w:rFonts w:ascii="仿宋" w:eastAsia="仿宋" w:hAnsi="仿宋" w:cs="仿宋" w:hint="eastAsia"/>
            <w:lang w:eastAsia="zh-CN"/>
          </w:rPr>
          <w:t>(二)、环境保护措施与治理方案</w:t>
        </w:r>
        <w:r>
          <w:tab/>
        </w:r>
        <w:r>
          <w:fldChar w:fldCharType="begin"/>
        </w:r>
        <w:r>
          <w:instrText xml:space="preserve"> PAGEREF _Toc28504 \h </w:instrText>
        </w:r>
        <w:r>
          <w:fldChar w:fldCharType="separate"/>
        </w:r>
        <w:r>
          <w:t>49</w:t>
        </w:r>
        <w:r>
          <w:fldChar w:fldCharType="end"/>
        </w:r>
      </w:hyperlink>
    </w:p>
    <w:p>
      <w:pPr>
        <w:pStyle w:val="TOC1"/>
        <w:tabs>
          <w:tab w:val="right" w:leader="dot" w:pos="8306"/>
        </w:tabs>
      </w:pPr>
      <w:hyperlink w:anchor="_Toc31493" w:history="1">
        <w:r>
          <w:rPr>
            <w:rFonts w:ascii="仿宋" w:eastAsia="仿宋" w:hAnsi="仿宋" w:cs="仿宋" w:hint="eastAsia"/>
            <w:lang w:eastAsia="zh-CN"/>
          </w:rPr>
          <w:t>十三、质量管理与控制</w:t>
        </w:r>
        <w:r>
          <w:tab/>
        </w:r>
        <w:r>
          <w:fldChar w:fldCharType="begin"/>
        </w:r>
        <w:r>
          <w:instrText xml:space="preserve"> PAGEREF _Toc31493 \h </w:instrText>
        </w:r>
        <w:r>
          <w:fldChar w:fldCharType="separate"/>
        </w:r>
        <w:r>
          <w:t>50</w:t>
        </w:r>
        <w:r>
          <w:fldChar w:fldCharType="end"/>
        </w:r>
      </w:hyperlink>
    </w:p>
    <w:p>
      <w:pPr>
        <w:pStyle w:val="TOC2"/>
        <w:tabs>
          <w:tab w:val="right" w:leader="dot" w:pos="8306"/>
        </w:tabs>
      </w:pPr>
      <w:hyperlink w:anchor="_Toc23392" w:history="1">
        <w:r>
          <w:rPr>
            <w:rFonts w:ascii="仿宋" w:eastAsia="仿宋" w:hAnsi="仿宋" w:cs="仿宋" w:hint="eastAsia"/>
            <w:lang w:eastAsia="zh-CN"/>
          </w:rPr>
          <w:t>(一)、质量管理体系建设</w:t>
        </w:r>
        <w:r>
          <w:tab/>
        </w:r>
        <w:r>
          <w:fldChar w:fldCharType="begin"/>
        </w:r>
        <w:r>
          <w:instrText xml:space="preserve"> PAGEREF _Toc23392 \h </w:instrText>
        </w:r>
        <w:r>
          <w:fldChar w:fldCharType="separate"/>
        </w:r>
        <w:r>
          <w:t>50</w:t>
        </w:r>
        <w:r>
          <w:fldChar w:fldCharType="end"/>
        </w:r>
      </w:hyperlink>
    </w:p>
    <w:p>
      <w:pPr>
        <w:pStyle w:val="TOC2"/>
        <w:tabs>
          <w:tab w:val="right" w:leader="dot" w:pos="8306"/>
        </w:tabs>
      </w:pPr>
      <w:hyperlink w:anchor="_Toc14362" w:history="1">
        <w:r>
          <w:rPr>
            <w:rFonts w:ascii="仿宋" w:eastAsia="仿宋" w:hAnsi="仿宋" w:cs="仿宋" w:hint="eastAsia"/>
            <w:lang w:eastAsia="zh-CN"/>
          </w:rPr>
          <w:t>(二)、质量控制措施</w:t>
        </w:r>
        <w:r>
          <w:tab/>
        </w:r>
        <w:r>
          <w:fldChar w:fldCharType="begin"/>
        </w:r>
        <w:r>
          <w:instrText xml:space="preserve"> PAGEREF _Toc14362 \h </w:instrText>
        </w:r>
        <w:r>
          <w:fldChar w:fldCharType="separate"/>
        </w:r>
        <w:r>
          <w:t>52</w:t>
        </w:r>
        <w:r>
          <w:fldChar w:fldCharType="end"/>
        </w:r>
      </w:hyperlink>
    </w:p>
    <w:p>
      <w:pPr>
        <w:pStyle w:val="TOC1"/>
        <w:tabs>
          <w:tab w:val="right" w:leader="dot" w:pos="8306"/>
        </w:tabs>
      </w:pPr>
      <w:hyperlink w:anchor="_Toc20664" w:history="1">
        <w:r>
          <w:rPr>
            <w:rFonts w:ascii="仿宋" w:eastAsia="仿宋" w:hAnsi="仿宋" w:cs="仿宋" w:hint="eastAsia"/>
            <w:lang w:eastAsia="zh-CN"/>
          </w:rPr>
          <w:t>十四、企业合规与伦理</w:t>
        </w:r>
        <w:r>
          <w:tab/>
        </w:r>
        <w:r>
          <w:fldChar w:fldCharType="begin"/>
        </w:r>
        <w:r>
          <w:instrText xml:space="preserve"> PAGEREF _Toc20664 \h </w:instrText>
        </w:r>
        <w:r>
          <w:fldChar w:fldCharType="separate"/>
        </w:r>
        <w:r>
          <w:t>53</w:t>
        </w:r>
        <w:r>
          <w:fldChar w:fldCharType="end"/>
        </w:r>
      </w:hyperlink>
    </w:p>
    <w:p>
      <w:pPr>
        <w:pStyle w:val="TOC2"/>
        <w:tabs>
          <w:tab w:val="right" w:leader="dot" w:pos="8306"/>
        </w:tabs>
      </w:pPr>
      <w:hyperlink w:anchor="_Toc16876" w:history="1">
        <w:r>
          <w:rPr>
            <w:rFonts w:ascii="仿宋" w:eastAsia="仿宋" w:hAnsi="仿宋" w:cs="仿宋" w:hint="eastAsia"/>
            <w:lang w:eastAsia="zh-CN"/>
          </w:rPr>
          <w:t>(一)、合规政策与程序</w:t>
        </w:r>
        <w:r>
          <w:tab/>
        </w:r>
        <w:r>
          <w:fldChar w:fldCharType="begin"/>
        </w:r>
        <w:r>
          <w:instrText xml:space="preserve"> PAGEREF _Toc16876 \h </w:instrText>
        </w:r>
        <w:r>
          <w:fldChar w:fldCharType="separate"/>
        </w:r>
        <w:r>
          <w:t>53</w:t>
        </w:r>
        <w:r>
          <w:fldChar w:fldCharType="end"/>
        </w:r>
      </w:hyperlink>
    </w:p>
    <w:p>
      <w:pPr>
        <w:pStyle w:val="TOC2"/>
        <w:tabs>
          <w:tab w:val="right" w:leader="dot" w:pos="8306"/>
        </w:tabs>
      </w:pPr>
      <w:hyperlink w:anchor="_Toc9940" w:history="1">
        <w:r>
          <w:rPr>
            <w:rFonts w:ascii="仿宋" w:eastAsia="仿宋" w:hAnsi="仿宋" w:cs="仿宋" w:hint="eastAsia"/>
            <w:lang w:eastAsia="zh-CN"/>
          </w:rPr>
          <w:t>(二)、伦理规范与培训</w:t>
        </w:r>
        <w:r>
          <w:tab/>
        </w:r>
        <w:r>
          <w:fldChar w:fldCharType="begin"/>
        </w:r>
        <w:r>
          <w:instrText xml:space="preserve"> PAGEREF _Toc9940 \h </w:instrText>
        </w:r>
        <w:r>
          <w:fldChar w:fldCharType="separate"/>
        </w:r>
        <w:r>
          <w:t>54</w:t>
        </w:r>
        <w:r>
          <w:fldChar w:fldCharType="end"/>
        </w:r>
      </w:hyperlink>
    </w:p>
    <w:p>
      <w:pPr>
        <w:pStyle w:val="TOC2"/>
        <w:tabs>
          <w:tab w:val="right" w:leader="dot" w:pos="8306"/>
        </w:tabs>
      </w:pPr>
      <w:hyperlink w:anchor="_Toc20864" w:history="1">
        <w:r>
          <w:rPr>
            <w:rFonts w:ascii="仿宋" w:eastAsia="仿宋" w:hAnsi="仿宋" w:cs="仿宋" w:hint="eastAsia"/>
            <w:lang w:eastAsia="zh-CN"/>
          </w:rPr>
          <w:t>(三)、合规风险评估</w:t>
        </w:r>
        <w:r>
          <w:tab/>
        </w:r>
        <w:r>
          <w:fldChar w:fldCharType="begin"/>
        </w:r>
        <w:r>
          <w:instrText xml:space="preserve"> PAGEREF _Toc20864 \h </w:instrText>
        </w:r>
        <w:r>
          <w:fldChar w:fldCharType="separate"/>
        </w:r>
        <w:r>
          <w:t>55</w:t>
        </w:r>
        <w:r>
          <w:fldChar w:fldCharType="end"/>
        </w:r>
      </w:hyperlink>
    </w:p>
    <w:p>
      <w:pPr>
        <w:pStyle w:val="TOC2"/>
        <w:tabs>
          <w:tab w:val="right" w:leader="dot" w:pos="8306"/>
        </w:tabs>
      </w:pPr>
      <w:hyperlink w:anchor="_Toc31872" w:history="1">
        <w:r>
          <w:rPr>
            <w:rFonts w:ascii="仿宋" w:eastAsia="仿宋" w:hAnsi="仿宋" w:cs="仿宋" w:hint="eastAsia"/>
            <w:lang w:eastAsia="zh-CN"/>
          </w:rPr>
          <w:t>(四)、合规监督与执行</w:t>
        </w:r>
        <w:r>
          <w:tab/>
        </w:r>
        <w:r>
          <w:fldChar w:fldCharType="begin"/>
        </w:r>
        <w:r>
          <w:instrText xml:space="preserve"> PAGEREF _Toc31872 \h </w:instrText>
        </w:r>
        <w:r>
          <w:fldChar w:fldCharType="separate"/>
        </w:r>
        <w:r>
          <w:t>56</w:t>
        </w:r>
        <w:r>
          <w:fldChar w:fldCharType="end"/>
        </w:r>
      </w:hyperlink>
    </w:p>
    <w:p>
      <w:pPr>
        <w:pStyle w:val="TOC1"/>
        <w:tabs>
          <w:tab w:val="right" w:leader="dot" w:pos="8306"/>
        </w:tabs>
      </w:pPr>
      <w:hyperlink w:anchor="_Toc5348" w:history="1">
        <w:r>
          <w:rPr>
            <w:rFonts w:ascii="仿宋" w:eastAsia="仿宋" w:hAnsi="仿宋" w:cs="仿宋" w:hint="eastAsia"/>
            <w:lang w:eastAsia="zh-CN"/>
          </w:rPr>
          <w:t>十五、创新驱动与持续发展</w:t>
        </w:r>
        <w:r>
          <w:tab/>
        </w:r>
        <w:r>
          <w:fldChar w:fldCharType="begin"/>
        </w:r>
        <w:r>
          <w:instrText xml:space="preserve"> PAGEREF _Toc5348 \h </w:instrText>
        </w:r>
        <w:r>
          <w:fldChar w:fldCharType="separate"/>
        </w:r>
        <w:r>
          <w:t>57</w:t>
        </w:r>
        <w:r>
          <w:fldChar w:fldCharType="end"/>
        </w:r>
      </w:hyperlink>
    </w:p>
    <w:p>
      <w:pPr>
        <w:pStyle w:val="TOC2"/>
        <w:tabs>
          <w:tab w:val="right" w:leader="dot" w:pos="8306"/>
        </w:tabs>
      </w:pPr>
      <w:hyperlink w:anchor="_Toc28732" w:history="1">
        <w:r>
          <w:rPr>
            <w:rFonts w:ascii="仿宋" w:eastAsia="仿宋" w:hAnsi="仿宋" w:cs="仿宋" w:hint="eastAsia"/>
            <w:lang w:eastAsia="zh-CN"/>
          </w:rPr>
          <w:t>(一)、创新驱动战略实施</w:t>
        </w:r>
        <w:r>
          <w:tab/>
        </w:r>
        <w:r>
          <w:fldChar w:fldCharType="begin"/>
        </w:r>
        <w:r>
          <w:instrText xml:space="preserve"> PAGEREF _Toc28732 \h </w:instrText>
        </w:r>
        <w:r>
          <w:fldChar w:fldCharType="separate"/>
        </w:r>
        <w:r>
          <w:t>57</w:t>
        </w:r>
        <w:r>
          <w:fldChar w:fldCharType="end"/>
        </w:r>
      </w:hyperlink>
    </w:p>
    <w:p>
      <w:pPr>
        <w:pStyle w:val="TOC2"/>
        <w:tabs>
          <w:tab w:val="right" w:leader="dot" w:pos="8306"/>
        </w:tabs>
      </w:pPr>
      <w:hyperlink w:anchor="_Toc24219" w:history="1">
        <w:r>
          <w:rPr>
            <w:rFonts w:ascii="仿宋" w:eastAsia="仿宋" w:hAnsi="仿宋" w:cs="仿宋" w:hint="eastAsia"/>
            <w:lang w:eastAsia="zh-CN"/>
          </w:rPr>
          <w:t>(二)、持续发展路径探索</w:t>
        </w:r>
        <w:r>
          <w:tab/>
        </w:r>
        <w:r>
          <w:fldChar w:fldCharType="begin"/>
        </w:r>
        <w:r>
          <w:instrText xml:space="preserve"> PAGEREF _Toc24219 \h </w:instrText>
        </w:r>
        <w:r>
          <w:fldChar w:fldCharType="separate"/>
        </w:r>
        <w:r>
          <w:t>58</w:t>
        </w:r>
        <w:r>
          <w:fldChar w:fldCharType="end"/>
        </w:r>
      </w:hyperlink>
    </w:p>
    <w:p>
      <w:pPr>
        <w:pStyle w:val="TOC1"/>
        <w:tabs>
          <w:tab w:val="right" w:leader="dot" w:pos="8306"/>
        </w:tabs>
      </w:pPr>
      <w:hyperlink w:anchor="_Toc2168" w:history="1">
        <w:r>
          <w:rPr>
            <w:rFonts w:ascii="仿宋" w:eastAsia="仿宋" w:hAnsi="仿宋" w:cs="仿宋" w:hint="eastAsia"/>
            <w:lang w:eastAsia="zh-CN"/>
          </w:rPr>
          <w:t>十六、成果转化与推广应用</w:t>
        </w:r>
        <w:r>
          <w:tab/>
        </w:r>
        <w:r>
          <w:fldChar w:fldCharType="begin"/>
        </w:r>
        <w:r>
          <w:instrText xml:space="preserve"> PAGEREF _Toc2168 \h </w:instrText>
        </w:r>
        <w:r>
          <w:fldChar w:fldCharType="separate"/>
        </w:r>
        <w:r>
          <w:t>62</w:t>
        </w:r>
        <w:r>
          <w:fldChar w:fldCharType="end"/>
        </w:r>
      </w:hyperlink>
    </w:p>
    <w:p>
      <w:pPr>
        <w:pStyle w:val="TOC2"/>
        <w:tabs>
          <w:tab w:val="right" w:leader="dot" w:pos="8306"/>
        </w:tabs>
      </w:pPr>
      <w:hyperlink w:anchor="_Toc2405" w:history="1">
        <w:r>
          <w:rPr>
            <w:rFonts w:ascii="仿宋" w:eastAsia="仿宋" w:hAnsi="仿宋" w:cs="仿宋" w:hint="eastAsia"/>
            <w:lang w:eastAsia="zh-CN"/>
          </w:rPr>
          <w:t>(一)、成果转化策略制定</w:t>
        </w:r>
        <w:r>
          <w:tab/>
        </w:r>
        <w:r>
          <w:fldChar w:fldCharType="begin"/>
        </w:r>
        <w:r>
          <w:instrText xml:space="preserve"> PAGEREF _Toc2405 \h </w:instrText>
        </w:r>
        <w:r>
          <w:fldChar w:fldCharType="separate"/>
        </w:r>
        <w:r>
          <w:t>62</w:t>
        </w:r>
        <w:r>
          <w:fldChar w:fldCharType="end"/>
        </w:r>
      </w:hyperlink>
    </w:p>
    <w:p>
      <w:pPr>
        <w:pStyle w:val="TOC2"/>
        <w:tabs>
          <w:tab w:val="right" w:leader="dot" w:pos="8306"/>
        </w:tabs>
      </w:pPr>
      <w:hyperlink w:anchor="_Toc12988" w:history="1">
        <w:r>
          <w:rPr>
            <w:rFonts w:ascii="仿宋" w:eastAsia="仿宋" w:hAnsi="仿宋" w:cs="仿宋" w:hint="eastAsia"/>
            <w:lang w:eastAsia="zh-CN"/>
          </w:rPr>
          <w:t>(二)、成果推广应用方案</w:t>
        </w:r>
        <w:r>
          <w:tab/>
        </w:r>
        <w:r>
          <w:fldChar w:fldCharType="begin"/>
        </w:r>
        <w:r>
          <w:instrText xml:space="preserve"> PAGEREF _Toc12988 \h </w:instrText>
        </w:r>
        <w:r>
          <w:fldChar w:fldCharType="separate"/>
        </w:r>
        <w:r>
          <w:t>64</w:t>
        </w:r>
        <w:r>
          <w:fldChar w:fldCharType="end"/>
        </w:r>
      </w:hyperlink>
    </w:p>
    <w:p>
      <w:pPr>
        <w:pStyle w:val="TOC1"/>
        <w:tabs>
          <w:tab w:val="right" w:leader="dot" w:pos="8306"/>
        </w:tabs>
      </w:pPr>
      <w:hyperlink w:anchor="_Toc31568" w:history="1">
        <w:r>
          <w:rPr>
            <w:rFonts w:ascii="仿宋" w:eastAsia="仿宋" w:hAnsi="仿宋" w:cs="仿宋" w:hint="eastAsia"/>
            <w:lang w:eastAsia="zh-CN"/>
          </w:rPr>
          <w:t>十七、人力资源管理与开发</w:t>
        </w:r>
        <w:r>
          <w:tab/>
        </w:r>
        <w:r>
          <w:fldChar w:fldCharType="begin"/>
        </w:r>
        <w:r>
          <w:instrText xml:space="preserve"> PAGEREF _Toc31568 \h </w:instrText>
        </w:r>
        <w:r>
          <w:fldChar w:fldCharType="separate"/>
        </w:r>
        <w:r>
          <w:t>65</w:t>
        </w:r>
        <w:r>
          <w:fldChar w:fldCharType="end"/>
        </w:r>
      </w:hyperlink>
    </w:p>
    <w:p>
      <w:pPr>
        <w:pStyle w:val="TOC2"/>
        <w:tabs>
          <w:tab w:val="right" w:leader="dot" w:pos="8306"/>
        </w:tabs>
      </w:pPr>
      <w:hyperlink w:anchor="_Toc14588" w:history="1">
        <w:r>
          <w:rPr>
            <w:rFonts w:ascii="仿宋" w:eastAsia="仿宋" w:hAnsi="仿宋" w:cs="仿宋" w:hint="eastAsia"/>
            <w:lang w:eastAsia="zh-CN"/>
          </w:rPr>
          <w:t>(一)、人力资源规划</w:t>
        </w:r>
        <w:r>
          <w:tab/>
        </w:r>
        <w:r>
          <w:fldChar w:fldCharType="begin"/>
        </w:r>
        <w:r>
          <w:instrText xml:space="preserve"> PAGEREF _Toc14588 \h </w:instrText>
        </w:r>
        <w:r>
          <w:fldChar w:fldCharType="separate"/>
        </w:r>
        <w:r>
          <w:t>65</w:t>
        </w:r>
        <w:r>
          <w:fldChar w:fldCharType="end"/>
        </w:r>
      </w:hyperlink>
    </w:p>
    <w:p>
      <w:pPr>
        <w:pStyle w:val="TOC2"/>
        <w:tabs>
          <w:tab w:val="right" w:leader="dot" w:pos="8306"/>
        </w:tabs>
      </w:pPr>
      <w:hyperlink w:anchor="_Toc18990" w:history="1">
        <w:r>
          <w:rPr>
            <w:rFonts w:ascii="仿宋" w:eastAsia="仿宋" w:hAnsi="仿宋" w:cs="仿宋" w:hint="eastAsia"/>
            <w:lang w:eastAsia="zh-CN"/>
          </w:rPr>
          <w:t>(二)、人力资源开发与培训</w:t>
        </w:r>
        <w:r>
          <w:tab/>
        </w:r>
        <w:r>
          <w:fldChar w:fldCharType="begin"/>
        </w:r>
        <w:r>
          <w:instrText xml:space="preserve"> PAGEREF _Toc18990 \h </w:instrText>
        </w:r>
        <w:r>
          <w:fldChar w:fldCharType="separate"/>
        </w:r>
        <w:r>
          <w:t>67</w:t>
        </w:r>
        <w:r>
          <w:fldChar w:fldCharType="end"/>
        </w:r>
      </w:hyperlink>
    </w:p>
    <w:p>
      <w:pPr>
        <w:pStyle w:val="TOC1"/>
        <w:tabs>
          <w:tab w:val="right" w:leader="dot" w:pos="8306"/>
        </w:tabs>
      </w:pPr>
      <w:hyperlink w:anchor="_Toc18092" w:history="1">
        <w:r>
          <w:rPr>
            <w:rFonts w:ascii="仿宋" w:eastAsia="仿宋" w:hAnsi="仿宋" w:cs="仿宋" w:hint="eastAsia"/>
            <w:lang w:eastAsia="zh-CN"/>
          </w:rPr>
          <w:t>十八、合作与交流机制建立</w:t>
        </w:r>
        <w:r>
          <w:tab/>
        </w:r>
        <w:r>
          <w:fldChar w:fldCharType="begin"/>
        </w:r>
        <w:r>
          <w:instrText xml:space="preserve"> PAGEREF _Toc18092 \h </w:instrText>
        </w:r>
        <w:r>
          <w:fldChar w:fldCharType="separate"/>
        </w:r>
        <w:r>
          <w:t>70</w:t>
        </w:r>
        <w:r>
          <w:fldChar w:fldCharType="end"/>
        </w:r>
      </w:hyperlink>
    </w:p>
    <w:p>
      <w:pPr>
        <w:pStyle w:val="TOC2"/>
        <w:tabs>
          <w:tab w:val="right" w:leader="dot" w:pos="8306"/>
        </w:tabs>
      </w:pPr>
      <w:hyperlink w:anchor="_Toc21733" w:history="1">
        <w:r>
          <w:rPr>
            <w:rFonts w:ascii="仿宋" w:eastAsia="仿宋" w:hAnsi="仿宋" w:cs="仿宋" w:hint="eastAsia"/>
            <w:lang w:eastAsia="zh-CN"/>
          </w:rPr>
          <w:t>(一)、合作伙伴选择与合作方式</w:t>
        </w:r>
        <w:r>
          <w:tab/>
        </w:r>
        <w:r>
          <w:fldChar w:fldCharType="begin"/>
        </w:r>
        <w:r>
          <w:instrText xml:space="preserve"> PAGEREF _Toc21733 \h </w:instrText>
        </w:r>
        <w:r>
          <w:fldChar w:fldCharType="separate"/>
        </w:r>
        <w:r>
          <w:t>70</w:t>
        </w:r>
        <w:r>
          <w:fldChar w:fldCharType="end"/>
        </w:r>
      </w:hyperlink>
    </w:p>
    <w:p>
      <w:pPr>
        <w:pStyle w:val="TOC2"/>
        <w:tabs>
          <w:tab w:val="right" w:leader="dot" w:pos="8306"/>
        </w:tabs>
      </w:pPr>
      <w:hyperlink w:anchor="_Toc9038" w:history="1">
        <w:r>
          <w:rPr>
            <w:rFonts w:ascii="仿宋" w:eastAsia="仿宋" w:hAnsi="仿宋" w:cs="仿宋" w:hint="eastAsia"/>
            <w:lang w:eastAsia="zh-CN"/>
          </w:rPr>
          <w:t>(二)、交流与合作平台搭建</w:t>
        </w:r>
        <w:r>
          <w:tab/>
        </w:r>
        <w:r>
          <w:fldChar w:fldCharType="begin"/>
        </w:r>
        <w:r>
          <w:instrText xml:space="preserve"> PAGEREF _Toc9038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0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空气流量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空气流量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空气流量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气流量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空气流量计项目的社会影响是全面而深远的。从提供就业机会和提升公共服务，到促进社会结构和劳动市场的多元化，再到推动社会责任和伦理标准的提高，项目对于提升社区的经济、文化和社会福祉有着重要作用。通过这些正面影响，空气流量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为了融入当地社区，空气流量计项目需深入理解当地的文化特色和社会习俗。例如，项目在设计广告和市场推广活动时，应考虑使用当地语言和符合地方文化的表达方式。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为了确保空气流量计项目的成功并最大限度地减轻潜在的社会风险，详细的风险分析和具体的应对策略至关重要。以下是针对项目可能面临的具体社会风险及相应对策的分析：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风险描述：空气流量计项目可能遭遇社区抵制，尤其如果社区成员认为项目会破坏他们的生活环境或忽略他们的意见。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风险描述：空气流量计项目的商业实践可能与当地的文化和价值观存在冲突，导致社会紧张和文化冲突。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风险描述：空气流量计项目可能会增加对公共资源和基础设施的需求，给当地带来额外压力，例如在水资源、能源供应和交通系统方面。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风险描述：空气流量计项目可能会引起当地社会结构和动态的变化，例如改变社区的人口组成和社交模式。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风险描述：在空气流量计项目运营过程中，可能涉及大量个人和商业敏感信息，存在信息安全和隐私保护的风险。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1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0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93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https://d.book118.com/965012344243011102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B64F37"/>
    <w:rsid w:val="4AB64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01234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2024-01-25T02:17:00Z</dcterms:created>
  <dcterms:modified xsi:type="dcterms:W3CDTF">2024-01-25T02:18:08Z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8E0F10C3E86B46868F67BC2041DCBDC8_11</vt:lpwstr>
  </property>
  <property fmtid="{D5CDD505-2E9C-101B-9397-08002B2CF9AE}" pid="3" name="KSOProductBuildVer">
    <vt:lpwstr>2052-12.1.0.16250</vt:lpwstr>
  </property>
</Properties>
</file>