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窑炉、熔炉及电炉项目建设方案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76" w:history="1">
        <w:r>
          <w:rPr>
            <w:rFonts w:ascii="仿宋" w:eastAsia="仿宋" w:hAnsi="仿宋" w:cs="仿宋" w:hint="eastAsia"/>
            <w:lang w:eastAsia="zh-CN"/>
          </w:rPr>
          <w:t>前言</w:t>
        </w:r>
        <w:r>
          <w:tab/>
        </w:r>
        <w:r>
          <w:fldChar w:fldCharType="begin"/>
        </w:r>
        <w:r>
          <w:instrText xml:space="preserve"> PAGEREF _Toc29376 \h </w:instrText>
        </w:r>
        <w:r>
          <w:fldChar w:fldCharType="separate"/>
        </w:r>
        <w:r>
          <w:t>3</w:t>
        </w:r>
        <w:r>
          <w:fldChar w:fldCharType="end"/>
        </w:r>
      </w:hyperlink>
    </w:p>
    <w:p>
      <w:pPr>
        <w:pStyle w:val="TOC1"/>
        <w:tabs>
          <w:tab w:val="right" w:leader="dot" w:pos="8306"/>
        </w:tabs>
      </w:pPr>
      <w:hyperlink w:anchor="_Toc23569" w:history="1">
        <w:r>
          <w:rPr>
            <w:rFonts w:ascii="仿宋" w:eastAsia="仿宋" w:hAnsi="仿宋" w:cs="仿宋" w:hint="eastAsia"/>
            <w:lang w:eastAsia="zh-CN"/>
          </w:rPr>
          <w:t>一、经济影响分析</w:t>
        </w:r>
        <w:r>
          <w:tab/>
        </w:r>
        <w:r>
          <w:fldChar w:fldCharType="begin"/>
        </w:r>
        <w:r>
          <w:instrText xml:space="preserve"> PAGEREF _Toc23569 \h </w:instrText>
        </w:r>
        <w:r>
          <w:fldChar w:fldCharType="separate"/>
        </w:r>
        <w:r>
          <w:t>3</w:t>
        </w:r>
        <w:r>
          <w:fldChar w:fldCharType="end"/>
        </w:r>
      </w:hyperlink>
    </w:p>
    <w:p>
      <w:pPr>
        <w:pStyle w:val="TOC2"/>
        <w:tabs>
          <w:tab w:val="right" w:leader="dot" w:pos="8306"/>
        </w:tabs>
      </w:pPr>
      <w:hyperlink w:anchor="_Toc6307" w:history="1">
        <w:r>
          <w:rPr>
            <w:rFonts w:ascii="仿宋" w:eastAsia="仿宋" w:hAnsi="仿宋" w:cs="仿宋" w:hint="eastAsia"/>
            <w:lang w:eastAsia="zh-CN"/>
          </w:rPr>
          <w:t>(一)、经济费用效益或费用效果分析</w:t>
        </w:r>
        <w:r>
          <w:tab/>
        </w:r>
        <w:r>
          <w:fldChar w:fldCharType="begin"/>
        </w:r>
        <w:r>
          <w:instrText xml:space="preserve"> PAGEREF _Toc6307 \h </w:instrText>
        </w:r>
        <w:r>
          <w:fldChar w:fldCharType="separate"/>
        </w:r>
        <w:r>
          <w:t>3</w:t>
        </w:r>
        <w:r>
          <w:fldChar w:fldCharType="end"/>
        </w:r>
      </w:hyperlink>
    </w:p>
    <w:p>
      <w:pPr>
        <w:pStyle w:val="TOC2"/>
        <w:tabs>
          <w:tab w:val="right" w:leader="dot" w:pos="8306"/>
        </w:tabs>
      </w:pPr>
      <w:hyperlink w:anchor="_Toc14476" w:history="1">
        <w:r>
          <w:rPr>
            <w:rFonts w:ascii="仿宋" w:eastAsia="仿宋" w:hAnsi="仿宋" w:cs="仿宋" w:hint="eastAsia"/>
            <w:lang w:eastAsia="zh-CN"/>
          </w:rPr>
          <w:t>(二)、行业影响分析</w:t>
        </w:r>
        <w:r>
          <w:tab/>
        </w:r>
        <w:r>
          <w:fldChar w:fldCharType="begin"/>
        </w:r>
        <w:r>
          <w:instrText xml:space="preserve"> PAGEREF _Toc14476 \h </w:instrText>
        </w:r>
        <w:r>
          <w:fldChar w:fldCharType="separate"/>
        </w:r>
        <w:r>
          <w:t>5</w:t>
        </w:r>
        <w:r>
          <w:fldChar w:fldCharType="end"/>
        </w:r>
      </w:hyperlink>
    </w:p>
    <w:p>
      <w:pPr>
        <w:pStyle w:val="TOC2"/>
        <w:tabs>
          <w:tab w:val="right" w:leader="dot" w:pos="8306"/>
        </w:tabs>
      </w:pPr>
      <w:hyperlink w:anchor="_Toc23144" w:history="1">
        <w:r>
          <w:rPr>
            <w:rFonts w:ascii="仿宋" w:eastAsia="仿宋" w:hAnsi="仿宋" w:cs="仿宋" w:hint="eastAsia"/>
            <w:lang w:eastAsia="zh-CN"/>
          </w:rPr>
          <w:t>(三)、区域经济影响分析</w:t>
        </w:r>
        <w:r>
          <w:tab/>
        </w:r>
        <w:r>
          <w:fldChar w:fldCharType="begin"/>
        </w:r>
        <w:r>
          <w:instrText xml:space="preserve"> PAGEREF _Toc23144 \h </w:instrText>
        </w:r>
        <w:r>
          <w:fldChar w:fldCharType="separate"/>
        </w:r>
        <w:r>
          <w:t>7</w:t>
        </w:r>
        <w:r>
          <w:fldChar w:fldCharType="end"/>
        </w:r>
      </w:hyperlink>
    </w:p>
    <w:p>
      <w:pPr>
        <w:pStyle w:val="TOC2"/>
        <w:tabs>
          <w:tab w:val="right" w:leader="dot" w:pos="8306"/>
        </w:tabs>
      </w:pPr>
      <w:hyperlink w:anchor="_Toc10432" w:history="1">
        <w:r>
          <w:rPr>
            <w:rFonts w:ascii="仿宋" w:eastAsia="仿宋" w:hAnsi="仿宋" w:cs="仿宋" w:hint="eastAsia"/>
            <w:lang w:eastAsia="zh-CN"/>
          </w:rPr>
          <w:t>(四)、宏观经济影响分析</w:t>
        </w:r>
        <w:r>
          <w:tab/>
        </w:r>
        <w:r>
          <w:fldChar w:fldCharType="begin"/>
        </w:r>
        <w:r>
          <w:instrText xml:space="preserve"> PAGEREF _Toc10432 \h </w:instrText>
        </w:r>
        <w:r>
          <w:fldChar w:fldCharType="separate"/>
        </w:r>
        <w:r>
          <w:t>8</w:t>
        </w:r>
        <w:r>
          <w:fldChar w:fldCharType="end"/>
        </w:r>
      </w:hyperlink>
    </w:p>
    <w:p>
      <w:pPr>
        <w:pStyle w:val="TOC1"/>
        <w:tabs>
          <w:tab w:val="right" w:leader="dot" w:pos="8306"/>
        </w:tabs>
      </w:pPr>
      <w:hyperlink w:anchor="_Toc14306" w:history="1">
        <w:r>
          <w:rPr>
            <w:rFonts w:ascii="仿宋" w:eastAsia="仿宋" w:hAnsi="仿宋" w:cs="仿宋" w:hint="eastAsia"/>
            <w:lang w:eastAsia="zh-CN"/>
          </w:rPr>
          <w:t>二、资源开发及综合利用分析</w:t>
        </w:r>
        <w:r>
          <w:tab/>
        </w:r>
        <w:r>
          <w:fldChar w:fldCharType="begin"/>
        </w:r>
        <w:r>
          <w:instrText xml:space="preserve"> PAGEREF _Toc14306 \h </w:instrText>
        </w:r>
        <w:r>
          <w:fldChar w:fldCharType="separate"/>
        </w:r>
        <w:r>
          <w:t>9</w:t>
        </w:r>
        <w:r>
          <w:fldChar w:fldCharType="end"/>
        </w:r>
      </w:hyperlink>
    </w:p>
    <w:p>
      <w:pPr>
        <w:pStyle w:val="TOC2"/>
        <w:tabs>
          <w:tab w:val="right" w:leader="dot" w:pos="8306"/>
        </w:tabs>
      </w:pPr>
      <w:hyperlink w:anchor="_Toc6703" w:history="1">
        <w:r>
          <w:rPr>
            <w:rFonts w:ascii="仿宋" w:eastAsia="仿宋" w:hAnsi="仿宋" w:cs="仿宋" w:hint="eastAsia"/>
            <w:lang w:eastAsia="zh-CN"/>
          </w:rPr>
          <w:t>(一)、资源开发方案</w:t>
        </w:r>
        <w:r>
          <w:tab/>
        </w:r>
        <w:r>
          <w:fldChar w:fldCharType="begin"/>
        </w:r>
        <w:r>
          <w:instrText xml:space="preserve"> PAGEREF _Toc6703 \h </w:instrText>
        </w:r>
        <w:r>
          <w:fldChar w:fldCharType="separate"/>
        </w:r>
        <w:r>
          <w:t>9</w:t>
        </w:r>
        <w:r>
          <w:fldChar w:fldCharType="end"/>
        </w:r>
      </w:hyperlink>
    </w:p>
    <w:p>
      <w:pPr>
        <w:pStyle w:val="TOC2"/>
        <w:tabs>
          <w:tab w:val="right" w:leader="dot" w:pos="8306"/>
        </w:tabs>
      </w:pPr>
      <w:hyperlink w:anchor="_Toc2463" w:history="1">
        <w:r>
          <w:rPr>
            <w:rFonts w:ascii="仿宋" w:eastAsia="仿宋" w:hAnsi="仿宋" w:cs="仿宋" w:hint="eastAsia"/>
            <w:lang w:eastAsia="zh-CN"/>
          </w:rPr>
          <w:t>(二)、资源利用方案</w:t>
        </w:r>
        <w:r>
          <w:tab/>
        </w:r>
        <w:r>
          <w:fldChar w:fldCharType="begin"/>
        </w:r>
        <w:r>
          <w:instrText xml:space="preserve"> PAGEREF _Toc2463 \h </w:instrText>
        </w:r>
        <w:r>
          <w:fldChar w:fldCharType="separate"/>
        </w:r>
        <w:r>
          <w:t>11</w:t>
        </w:r>
        <w:r>
          <w:fldChar w:fldCharType="end"/>
        </w:r>
      </w:hyperlink>
    </w:p>
    <w:p>
      <w:pPr>
        <w:pStyle w:val="TOC2"/>
        <w:tabs>
          <w:tab w:val="right" w:leader="dot" w:pos="8306"/>
        </w:tabs>
      </w:pPr>
      <w:hyperlink w:anchor="_Toc26615" w:history="1">
        <w:r>
          <w:rPr>
            <w:rFonts w:ascii="仿宋" w:eastAsia="仿宋" w:hAnsi="仿宋" w:cs="仿宋" w:hint="eastAsia"/>
            <w:lang w:eastAsia="zh-CN"/>
          </w:rPr>
          <w:t>(三)、资源节约措施</w:t>
        </w:r>
        <w:r>
          <w:tab/>
        </w:r>
        <w:r>
          <w:fldChar w:fldCharType="begin"/>
        </w:r>
        <w:r>
          <w:instrText xml:space="preserve"> PAGEREF _Toc26615 \h </w:instrText>
        </w:r>
        <w:r>
          <w:fldChar w:fldCharType="separate"/>
        </w:r>
        <w:r>
          <w:t>12</w:t>
        </w:r>
        <w:r>
          <w:fldChar w:fldCharType="end"/>
        </w:r>
      </w:hyperlink>
    </w:p>
    <w:p>
      <w:pPr>
        <w:pStyle w:val="TOC1"/>
        <w:tabs>
          <w:tab w:val="right" w:leader="dot" w:pos="8306"/>
        </w:tabs>
      </w:pPr>
      <w:hyperlink w:anchor="_Toc14311" w:history="1">
        <w:r>
          <w:rPr>
            <w:rFonts w:ascii="仿宋" w:eastAsia="仿宋" w:hAnsi="仿宋" w:cs="仿宋" w:hint="eastAsia"/>
            <w:lang w:eastAsia="zh-CN"/>
          </w:rPr>
          <w:t>三、发展规划、产业政策和行业准入分析</w:t>
        </w:r>
        <w:r>
          <w:tab/>
        </w:r>
        <w:r>
          <w:fldChar w:fldCharType="begin"/>
        </w:r>
        <w:r>
          <w:instrText xml:space="preserve"> PAGEREF _Toc14311 \h </w:instrText>
        </w:r>
        <w:r>
          <w:fldChar w:fldCharType="separate"/>
        </w:r>
        <w:r>
          <w:t>13</w:t>
        </w:r>
        <w:r>
          <w:fldChar w:fldCharType="end"/>
        </w:r>
      </w:hyperlink>
    </w:p>
    <w:p>
      <w:pPr>
        <w:pStyle w:val="TOC2"/>
        <w:tabs>
          <w:tab w:val="right" w:leader="dot" w:pos="8306"/>
        </w:tabs>
      </w:pPr>
      <w:hyperlink w:anchor="_Toc29786" w:history="1">
        <w:r>
          <w:rPr>
            <w:rFonts w:ascii="仿宋" w:eastAsia="仿宋" w:hAnsi="仿宋" w:cs="仿宋" w:hint="eastAsia"/>
            <w:lang w:eastAsia="zh-CN"/>
          </w:rPr>
          <w:t>(一)、发展规划分析</w:t>
        </w:r>
        <w:r>
          <w:tab/>
        </w:r>
        <w:r>
          <w:fldChar w:fldCharType="begin"/>
        </w:r>
        <w:r>
          <w:instrText xml:space="preserve"> PAGEREF _Toc29786 \h </w:instrText>
        </w:r>
        <w:r>
          <w:fldChar w:fldCharType="separate"/>
        </w:r>
        <w:r>
          <w:t>13</w:t>
        </w:r>
        <w:r>
          <w:fldChar w:fldCharType="end"/>
        </w:r>
      </w:hyperlink>
    </w:p>
    <w:p>
      <w:pPr>
        <w:pStyle w:val="TOC2"/>
        <w:tabs>
          <w:tab w:val="right" w:leader="dot" w:pos="8306"/>
        </w:tabs>
      </w:pPr>
      <w:hyperlink w:anchor="_Toc12967" w:history="1">
        <w:r>
          <w:rPr>
            <w:rFonts w:ascii="仿宋" w:eastAsia="仿宋" w:hAnsi="仿宋" w:cs="仿宋" w:hint="eastAsia"/>
            <w:lang w:eastAsia="zh-CN"/>
          </w:rPr>
          <w:t>(二)、产业政策分析</w:t>
        </w:r>
        <w:r>
          <w:tab/>
        </w:r>
        <w:r>
          <w:fldChar w:fldCharType="begin"/>
        </w:r>
        <w:r>
          <w:instrText xml:space="preserve"> PAGEREF _Toc12967 \h </w:instrText>
        </w:r>
        <w:r>
          <w:fldChar w:fldCharType="separate"/>
        </w:r>
        <w:r>
          <w:t>15</w:t>
        </w:r>
        <w:r>
          <w:fldChar w:fldCharType="end"/>
        </w:r>
      </w:hyperlink>
    </w:p>
    <w:p>
      <w:pPr>
        <w:pStyle w:val="TOC2"/>
        <w:tabs>
          <w:tab w:val="right" w:leader="dot" w:pos="8306"/>
        </w:tabs>
      </w:pPr>
      <w:hyperlink w:anchor="_Toc29567" w:history="1">
        <w:r>
          <w:rPr>
            <w:rFonts w:ascii="仿宋" w:eastAsia="仿宋" w:hAnsi="仿宋" w:cs="仿宋" w:hint="eastAsia"/>
            <w:lang w:eastAsia="zh-CN"/>
          </w:rPr>
          <w:t>(三)、行业准入分析</w:t>
        </w:r>
        <w:r>
          <w:tab/>
        </w:r>
        <w:r>
          <w:fldChar w:fldCharType="begin"/>
        </w:r>
        <w:r>
          <w:instrText xml:space="preserve"> PAGEREF _Toc29567 \h </w:instrText>
        </w:r>
        <w:r>
          <w:fldChar w:fldCharType="separate"/>
        </w:r>
        <w:r>
          <w:t>16</w:t>
        </w:r>
        <w:r>
          <w:fldChar w:fldCharType="end"/>
        </w:r>
      </w:hyperlink>
    </w:p>
    <w:p>
      <w:pPr>
        <w:pStyle w:val="TOC1"/>
        <w:tabs>
          <w:tab w:val="right" w:leader="dot" w:pos="8306"/>
        </w:tabs>
      </w:pPr>
      <w:hyperlink w:anchor="_Toc31150" w:history="1">
        <w:r>
          <w:rPr>
            <w:rFonts w:ascii="仿宋" w:eastAsia="仿宋" w:hAnsi="仿宋" w:cs="仿宋" w:hint="eastAsia"/>
            <w:lang w:eastAsia="zh-CN"/>
          </w:rPr>
          <w:t>四、窑炉、熔炉及电炉项目概论</w:t>
        </w:r>
        <w:r>
          <w:tab/>
        </w:r>
        <w:r>
          <w:fldChar w:fldCharType="begin"/>
        </w:r>
        <w:r>
          <w:instrText xml:space="preserve"> PAGEREF _Toc31150 \h </w:instrText>
        </w:r>
        <w:r>
          <w:fldChar w:fldCharType="separate"/>
        </w:r>
        <w:r>
          <w:t>18</w:t>
        </w:r>
        <w:r>
          <w:fldChar w:fldCharType="end"/>
        </w:r>
      </w:hyperlink>
    </w:p>
    <w:p>
      <w:pPr>
        <w:pStyle w:val="TOC2"/>
        <w:tabs>
          <w:tab w:val="right" w:leader="dot" w:pos="8306"/>
        </w:tabs>
      </w:pPr>
      <w:hyperlink w:anchor="_Toc6447" w:history="1">
        <w:r>
          <w:rPr>
            <w:rFonts w:ascii="仿宋" w:eastAsia="仿宋" w:hAnsi="仿宋" w:cs="仿宋" w:hint="eastAsia"/>
            <w:lang w:eastAsia="zh-CN"/>
          </w:rPr>
          <w:t>(一)、项目申报单位概况</w:t>
        </w:r>
        <w:r>
          <w:tab/>
        </w:r>
        <w:r>
          <w:fldChar w:fldCharType="begin"/>
        </w:r>
        <w:r>
          <w:instrText xml:space="preserve"> PAGEREF _Toc6447 \h </w:instrText>
        </w:r>
        <w:r>
          <w:fldChar w:fldCharType="separate"/>
        </w:r>
        <w:r>
          <w:t>18</w:t>
        </w:r>
        <w:r>
          <w:fldChar w:fldCharType="end"/>
        </w:r>
      </w:hyperlink>
    </w:p>
    <w:p>
      <w:pPr>
        <w:pStyle w:val="TOC2"/>
        <w:tabs>
          <w:tab w:val="right" w:leader="dot" w:pos="8306"/>
        </w:tabs>
      </w:pPr>
      <w:hyperlink w:anchor="_Toc16364" w:history="1">
        <w:r>
          <w:rPr>
            <w:rFonts w:ascii="仿宋" w:eastAsia="仿宋" w:hAnsi="仿宋" w:cs="仿宋" w:hint="eastAsia"/>
            <w:lang w:eastAsia="zh-CN"/>
          </w:rPr>
          <w:t>(二)、项目概况</w:t>
        </w:r>
        <w:r>
          <w:tab/>
        </w:r>
        <w:r>
          <w:fldChar w:fldCharType="begin"/>
        </w:r>
        <w:r>
          <w:instrText xml:space="preserve"> PAGEREF _Toc16364 \h </w:instrText>
        </w:r>
        <w:r>
          <w:fldChar w:fldCharType="separate"/>
        </w:r>
        <w:r>
          <w:t>19</w:t>
        </w:r>
        <w:r>
          <w:fldChar w:fldCharType="end"/>
        </w:r>
      </w:hyperlink>
    </w:p>
    <w:p>
      <w:pPr>
        <w:pStyle w:val="TOC1"/>
        <w:tabs>
          <w:tab w:val="right" w:leader="dot" w:pos="8306"/>
        </w:tabs>
      </w:pPr>
      <w:hyperlink w:anchor="_Toc10663" w:history="1">
        <w:r>
          <w:rPr>
            <w:rFonts w:ascii="仿宋" w:eastAsia="仿宋" w:hAnsi="仿宋" w:cs="仿宋" w:hint="eastAsia"/>
            <w:lang w:eastAsia="zh-CN"/>
          </w:rPr>
          <w:t>五、背景、必要性分析</w:t>
        </w:r>
        <w:r>
          <w:tab/>
        </w:r>
        <w:r>
          <w:fldChar w:fldCharType="begin"/>
        </w:r>
        <w:r>
          <w:instrText xml:space="preserve"> PAGEREF _Toc10663 \h </w:instrText>
        </w:r>
        <w:r>
          <w:fldChar w:fldCharType="separate"/>
        </w:r>
        <w:r>
          <w:t>22</w:t>
        </w:r>
        <w:r>
          <w:fldChar w:fldCharType="end"/>
        </w:r>
      </w:hyperlink>
    </w:p>
    <w:p>
      <w:pPr>
        <w:pStyle w:val="TOC2"/>
        <w:tabs>
          <w:tab w:val="right" w:leader="dot" w:pos="8306"/>
        </w:tabs>
      </w:pPr>
      <w:hyperlink w:anchor="_Toc18833" w:history="1">
        <w:r>
          <w:rPr>
            <w:rFonts w:ascii="仿宋" w:eastAsia="仿宋" w:hAnsi="仿宋" w:cs="仿宋" w:hint="eastAsia"/>
            <w:lang w:eastAsia="zh-CN"/>
          </w:rPr>
          <w:t>(一)、项目建设背景</w:t>
        </w:r>
        <w:r>
          <w:tab/>
        </w:r>
        <w:r>
          <w:fldChar w:fldCharType="begin"/>
        </w:r>
        <w:r>
          <w:instrText xml:space="preserve"> PAGEREF _Toc18833 \h </w:instrText>
        </w:r>
        <w:r>
          <w:fldChar w:fldCharType="separate"/>
        </w:r>
        <w:r>
          <w:t>22</w:t>
        </w:r>
        <w:r>
          <w:fldChar w:fldCharType="end"/>
        </w:r>
      </w:hyperlink>
    </w:p>
    <w:p>
      <w:pPr>
        <w:pStyle w:val="TOC2"/>
        <w:tabs>
          <w:tab w:val="right" w:leader="dot" w:pos="8306"/>
        </w:tabs>
      </w:pPr>
      <w:hyperlink w:anchor="_Toc11692" w:history="1">
        <w:r>
          <w:rPr>
            <w:rFonts w:ascii="仿宋" w:eastAsia="仿宋" w:hAnsi="仿宋" w:cs="仿宋" w:hint="eastAsia"/>
            <w:lang w:eastAsia="zh-CN"/>
          </w:rPr>
          <w:t>(二)、必要性分析</w:t>
        </w:r>
        <w:r>
          <w:tab/>
        </w:r>
        <w:r>
          <w:fldChar w:fldCharType="begin"/>
        </w:r>
        <w:r>
          <w:instrText xml:space="preserve"> PAGEREF _Toc11692 \h </w:instrText>
        </w:r>
        <w:r>
          <w:fldChar w:fldCharType="separate"/>
        </w:r>
        <w:r>
          <w:t>23</w:t>
        </w:r>
        <w:r>
          <w:fldChar w:fldCharType="end"/>
        </w:r>
      </w:hyperlink>
    </w:p>
    <w:p>
      <w:pPr>
        <w:pStyle w:val="TOC2"/>
        <w:tabs>
          <w:tab w:val="right" w:leader="dot" w:pos="8306"/>
        </w:tabs>
      </w:pPr>
      <w:hyperlink w:anchor="_Toc25665" w:history="1">
        <w:r>
          <w:rPr>
            <w:rFonts w:ascii="仿宋" w:eastAsia="仿宋" w:hAnsi="仿宋" w:cs="仿宋" w:hint="eastAsia"/>
            <w:lang w:eastAsia="zh-CN"/>
          </w:rPr>
          <w:t>(三)、项目建设有利条件</w:t>
        </w:r>
        <w:r>
          <w:tab/>
        </w:r>
        <w:r>
          <w:fldChar w:fldCharType="begin"/>
        </w:r>
        <w:r>
          <w:instrText xml:space="preserve"> PAGEREF _Toc25665 \h </w:instrText>
        </w:r>
        <w:r>
          <w:fldChar w:fldCharType="separate"/>
        </w:r>
        <w:r>
          <w:t>24</w:t>
        </w:r>
        <w:r>
          <w:fldChar w:fldCharType="end"/>
        </w:r>
      </w:hyperlink>
    </w:p>
    <w:p>
      <w:pPr>
        <w:pStyle w:val="TOC1"/>
        <w:tabs>
          <w:tab w:val="right" w:leader="dot" w:pos="8306"/>
        </w:tabs>
      </w:pPr>
      <w:hyperlink w:anchor="_Toc19586" w:history="1">
        <w:r>
          <w:rPr>
            <w:rFonts w:ascii="仿宋" w:eastAsia="仿宋" w:hAnsi="仿宋" w:cs="仿宋" w:hint="eastAsia"/>
            <w:lang w:eastAsia="zh-CN"/>
          </w:rPr>
          <w:t>六、财务管理与成本控制</w:t>
        </w:r>
        <w:r>
          <w:tab/>
        </w:r>
        <w:r>
          <w:fldChar w:fldCharType="begin"/>
        </w:r>
        <w:r>
          <w:instrText xml:space="preserve"> PAGEREF _Toc19586 \h </w:instrText>
        </w:r>
        <w:r>
          <w:fldChar w:fldCharType="separate"/>
        </w:r>
        <w:r>
          <w:t>26</w:t>
        </w:r>
        <w:r>
          <w:fldChar w:fldCharType="end"/>
        </w:r>
      </w:hyperlink>
    </w:p>
    <w:p>
      <w:pPr>
        <w:pStyle w:val="TOC2"/>
        <w:tabs>
          <w:tab w:val="right" w:leader="dot" w:pos="8306"/>
        </w:tabs>
      </w:pPr>
      <w:hyperlink w:anchor="_Toc4530" w:history="1">
        <w:r>
          <w:rPr>
            <w:rFonts w:ascii="仿宋" w:eastAsia="仿宋" w:hAnsi="仿宋" w:cs="仿宋" w:hint="eastAsia"/>
            <w:lang w:eastAsia="zh-CN"/>
          </w:rPr>
          <w:t>(一)、财务管理体系建设</w:t>
        </w:r>
        <w:r>
          <w:tab/>
        </w:r>
        <w:r>
          <w:fldChar w:fldCharType="begin"/>
        </w:r>
        <w:r>
          <w:instrText xml:space="preserve"> PAGEREF _Toc4530 \h </w:instrText>
        </w:r>
        <w:r>
          <w:fldChar w:fldCharType="separate"/>
        </w:r>
        <w:r>
          <w:t>26</w:t>
        </w:r>
        <w:r>
          <w:fldChar w:fldCharType="end"/>
        </w:r>
      </w:hyperlink>
    </w:p>
    <w:p>
      <w:pPr>
        <w:pStyle w:val="TOC2"/>
        <w:tabs>
          <w:tab w:val="right" w:leader="dot" w:pos="8306"/>
        </w:tabs>
      </w:pPr>
      <w:hyperlink w:anchor="_Toc8831" w:history="1">
        <w:r>
          <w:rPr>
            <w:rFonts w:ascii="仿宋" w:eastAsia="仿宋" w:hAnsi="仿宋" w:cs="仿宋" w:hint="eastAsia"/>
            <w:lang w:eastAsia="zh-CN"/>
          </w:rPr>
          <w:t>(二)、成本控制措施</w:t>
        </w:r>
        <w:r>
          <w:tab/>
        </w:r>
        <w:r>
          <w:fldChar w:fldCharType="begin"/>
        </w:r>
        <w:r>
          <w:instrText xml:space="preserve"> PAGEREF _Toc8831 \h </w:instrText>
        </w:r>
        <w:r>
          <w:fldChar w:fldCharType="separate"/>
        </w:r>
        <w:r>
          <w:t>27</w:t>
        </w:r>
        <w:r>
          <w:fldChar w:fldCharType="end"/>
        </w:r>
      </w:hyperlink>
    </w:p>
    <w:p>
      <w:pPr>
        <w:pStyle w:val="TOC1"/>
        <w:tabs>
          <w:tab w:val="right" w:leader="dot" w:pos="8306"/>
        </w:tabs>
      </w:pPr>
      <w:hyperlink w:anchor="_Toc109" w:history="1">
        <w:r>
          <w:rPr>
            <w:rFonts w:ascii="仿宋" w:eastAsia="仿宋" w:hAnsi="仿宋" w:cs="仿宋" w:hint="eastAsia"/>
            <w:lang w:eastAsia="zh-CN"/>
          </w:rPr>
          <w:t>七、项目质量与标准</w:t>
        </w:r>
        <w:r>
          <w:tab/>
        </w:r>
        <w:r>
          <w:fldChar w:fldCharType="begin"/>
        </w:r>
        <w:r>
          <w:instrText xml:space="preserve"> PAGEREF _Toc109 \h </w:instrText>
        </w:r>
        <w:r>
          <w:fldChar w:fldCharType="separate"/>
        </w:r>
        <w:r>
          <w:t>28</w:t>
        </w:r>
        <w:r>
          <w:fldChar w:fldCharType="end"/>
        </w:r>
      </w:hyperlink>
    </w:p>
    <w:p>
      <w:pPr>
        <w:pStyle w:val="TOC2"/>
        <w:tabs>
          <w:tab w:val="right" w:leader="dot" w:pos="8306"/>
        </w:tabs>
      </w:pPr>
      <w:hyperlink w:anchor="_Toc24911" w:history="1">
        <w:r>
          <w:rPr>
            <w:rFonts w:ascii="仿宋" w:eastAsia="仿宋" w:hAnsi="仿宋" w:cs="仿宋" w:hint="eastAsia"/>
            <w:lang w:eastAsia="zh-CN"/>
          </w:rPr>
          <w:t>(一)、质量保障体系</w:t>
        </w:r>
        <w:r>
          <w:tab/>
        </w:r>
        <w:r>
          <w:fldChar w:fldCharType="begin"/>
        </w:r>
        <w:r>
          <w:instrText xml:space="preserve"> PAGEREF _Toc24911 \h </w:instrText>
        </w:r>
        <w:r>
          <w:fldChar w:fldCharType="separate"/>
        </w:r>
        <w:r>
          <w:t>28</w:t>
        </w:r>
        <w:r>
          <w:fldChar w:fldCharType="end"/>
        </w:r>
      </w:hyperlink>
    </w:p>
    <w:p>
      <w:pPr>
        <w:pStyle w:val="TOC2"/>
        <w:tabs>
          <w:tab w:val="right" w:leader="dot" w:pos="8306"/>
        </w:tabs>
      </w:pPr>
      <w:hyperlink w:anchor="_Toc2968" w:history="1">
        <w:r>
          <w:rPr>
            <w:rFonts w:ascii="仿宋" w:eastAsia="仿宋" w:hAnsi="仿宋" w:cs="仿宋" w:hint="eastAsia"/>
            <w:lang w:eastAsia="zh-CN"/>
          </w:rPr>
          <w:t>(二)、标准化作业流程</w:t>
        </w:r>
        <w:r>
          <w:tab/>
        </w:r>
        <w:r>
          <w:fldChar w:fldCharType="begin"/>
        </w:r>
        <w:r>
          <w:instrText xml:space="preserve"> PAGEREF _Toc2968 \h </w:instrText>
        </w:r>
        <w:r>
          <w:fldChar w:fldCharType="separate"/>
        </w:r>
        <w:r>
          <w:t>30</w:t>
        </w:r>
        <w:r>
          <w:fldChar w:fldCharType="end"/>
        </w:r>
      </w:hyperlink>
    </w:p>
    <w:p>
      <w:pPr>
        <w:pStyle w:val="TOC2"/>
        <w:tabs>
          <w:tab w:val="right" w:leader="dot" w:pos="8306"/>
        </w:tabs>
      </w:pPr>
      <w:hyperlink w:anchor="_Toc12060" w:history="1">
        <w:r>
          <w:rPr>
            <w:rFonts w:ascii="仿宋" w:eastAsia="仿宋" w:hAnsi="仿宋" w:cs="仿宋" w:hint="eastAsia"/>
            <w:lang w:eastAsia="zh-CN"/>
          </w:rPr>
          <w:t>(三)、质量监控与评估</w:t>
        </w:r>
        <w:r>
          <w:tab/>
        </w:r>
        <w:r>
          <w:fldChar w:fldCharType="begin"/>
        </w:r>
        <w:r>
          <w:instrText xml:space="preserve"> PAGEREF _Toc12060 \h </w:instrText>
        </w:r>
        <w:r>
          <w:fldChar w:fldCharType="separate"/>
        </w:r>
        <w:r>
          <w:t>31</w:t>
        </w:r>
        <w:r>
          <w:fldChar w:fldCharType="end"/>
        </w:r>
      </w:hyperlink>
    </w:p>
    <w:p>
      <w:pPr>
        <w:pStyle w:val="TOC2"/>
        <w:tabs>
          <w:tab w:val="right" w:leader="dot" w:pos="8306"/>
        </w:tabs>
      </w:pPr>
      <w:hyperlink w:anchor="_Toc486" w:history="1">
        <w:r>
          <w:rPr>
            <w:rFonts w:ascii="仿宋" w:eastAsia="仿宋" w:hAnsi="仿宋" w:cs="仿宋" w:hint="eastAsia"/>
            <w:lang w:eastAsia="zh-CN"/>
          </w:rPr>
          <w:t>(四)、质量改进计划</w:t>
        </w:r>
        <w:r>
          <w:tab/>
        </w:r>
        <w:r>
          <w:fldChar w:fldCharType="begin"/>
        </w:r>
        <w:r>
          <w:instrText xml:space="preserve"> PAGEREF _Toc486 \h </w:instrText>
        </w:r>
        <w:r>
          <w:fldChar w:fldCharType="separate"/>
        </w:r>
        <w:r>
          <w:t>32</w:t>
        </w:r>
        <w:r>
          <w:fldChar w:fldCharType="end"/>
        </w:r>
      </w:hyperlink>
    </w:p>
    <w:p>
      <w:pPr>
        <w:pStyle w:val="TOC1"/>
        <w:tabs>
          <w:tab w:val="right" w:leader="dot" w:pos="8306"/>
        </w:tabs>
      </w:pPr>
      <w:hyperlink w:anchor="_Toc9273" w:history="1">
        <w:r>
          <w:rPr>
            <w:rFonts w:ascii="仿宋" w:eastAsia="仿宋" w:hAnsi="仿宋" w:cs="仿宋" w:hint="eastAsia"/>
            <w:lang w:eastAsia="zh-CN"/>
          </w:rPr>
          <w:t>八、项目变更管理</w:t>
        </w:r>
        <w:r>
          <w:tab/>
        </w:r>
        <w:r>
          <w:fldChar w:fldCharType="begin"/>
        </w:r>
        <w:r>
          <w:instrText xml:space="preserve"> PAGEREF _Toc9273 \h </w:instrText>
        </w:r>
        <w:r>
          <w:fldChar w:fldCharType="separate"/>
        </w:r>
        <w:r>
          <w:t>33</w:t>
        </w:r>
        <w:r>
          <w:fldChar w:fldCharType="end"/>
        </w:r>
      </w:hyperlink>
    </w:p>
    <w:p>
      <w:pPr>
        <w:pStyle w:val="TOC2"/>
        <w:tabs>
          <w:tab w:val="right" w:leader="dot" w:pos="8306"/>
        </w:tabs>
      </w:pPr>
      <w:hyperlink w:anchor="_Toc13597" w:history="1">
        <w:r>
          <w:rPr>
            <w:rFonts w:ascii="仿宋" w:eastAsia="仿宋" w:hAnsi="仿宋" w:cs="仿宋" w:hint="eastAsia"/>
            <w:lang w:eastAsia="zh-CN"/>
          </w:rPr>
          <w:t>(一)、变更控制流程</w:t>
        </w:r>
        <w:r>
          <w:tab/>
        </w:r>
        <w:r>
          <w:fldChar w:fldCharType="begin"/>
        </w:r>
        <w:r>
          <w:instrText xml:space="preserve"> PAGEREF _Toc13597 \h </w:instrText>
        </w:r>
        <w:r>
          <w:fldChar w:fldCharType="separate"/>
        </w:r>
        <w:r>
          <w:t>33</w:t>
        </w:r>
        <w:r>
          <w:fldChar w:fldCharType="end"/>
        </w:r>
      </w:hyperlink>
    </w:p>
    <w:p>
      <w:pPr>
        <w:pStyle w:val="TOC2"/>
        <w:tabs>
          <w:tab w:val="right" w:leader="dot" w:pos="8306"/>
        </w:tabs>
      </w:pPr>
      <w:hyperlink w:anchor="_Toc780" w:history="1">
        <w:r>
          <w:rPr>
            <w:rFonts w:ascii="仿宋" w:eastAsia="仿宋" w:hAnsi="仿宋" w:cs="仿宋" w:hint="eastAsia"/>
            <w:lang w:eastAsia="zh-CN"/>
          </w:rPr>
          <w:t>(二)、影响评估与处理</w:t>
        </w:r>
        <w:r>
          <w:tab/>
        </w:r>
        <w:r>
          <w:fldChar w:fldCharType="begin"/>
        </w:r>
        <w:r>
          <w:instrText xml:space="preserve"> PAGEREF _Toc780 \h </w:instrText>
        </w:r>
        <w:r>
          <w:fldChar w:fldCharType="separate"/>
        </w:r>
        <w:r>
          <w:t>34</w:t>
        </w:r>
        <w:r>
          <w:fldChar w:fldCharType="end"/>
        </w:r>
      </w:hyperlink>
    </w:p>
    <w:p>
      <w:pPr>
        <w:pStyle w:val="TOC2"/>
        <w:tabs>
          <w:tab w:val="right" w:leader="dot" w:pos="8306"/>
        </w:tabs>
      </w:pPr>
      <w:hyperlink w:anchor="_Toc7900" w:history="1">
        <w:r>
          <w:rPr>
            <w:rFonts w:ascii="仿宋" w:eastAsia="仿宋" w:hAnsi="仿宋" w:cs="仿宋" w:hint="eastAsia"/>
            <w:lang w:eastAsia="zh-CN"/>
          </w:rPr>
          <w:t>(三)、变更记录与追踪</w:t>
        </w:r>
        <w:r>
          <w:tab/>
        </w:r>
        <w:r>
          <w:fldChar w:fldCharType="begin"/>
        </w:r>
        <w:r>
          <w:instrText xml:space="preserve"> PAGEREF _Toc7900 \h </w:instrText>
        </w:r>
        <w:r>
          <w:fldChar w:fldCharType="separate"/>
        </w:r>
        <w:r>
          <w:t>36</w:t>
        </w:r>
        <w:r>
          <w:fldChar w:fldCharType="end"/>
        </w:r>
      </w:hyperlink>
    </w:p>
    <w:p>
      <w:pPr>
        <w:pStyle w:val="TOC2"/>
        <w:tabs>
          <w:tab w:val="right" w:leader="dot" w:pos="8306"/>
        </w:tabs>
      </w:pPr>
      <w:hyperlink w:anchor="_Toc3207" w:history="1">
        <w:r>
          <w:rPr>
            <w:rFonts w:ascii="仿宋" w:eastAsia="仿宋" w:hAnsi="仿宋" w:cs="仿宋" w:hint="eastAsia"/>
            <w:lang w:eastAsia="zh-CN"/>
          </w:rPr>
          <w:t>(四)、变更管理策略</w:t>
        </w:r>
        <w:r>
          <w:tab/>
        </w:r>
        <w:r>
          <w:fldChar w:fldCharType="begin"/>
        </w:r>
        <w:r>
          <w:instrText xml:space="preserve"> PAGEREF _Toc3207 \h </w:instrText>
        </w:r>
        <w:r>
          <w:fldChar w:fldCharType="separate"/>
        </w:r>
        <w:r>
          <w:t>37</w:t>
        </w:r>
        <w:r>
          <w:fldChar w:fldCharType="end"/>
        </w:r>
      </w:hyperlink>
    </w:p>
    <w:p>
      <w:pPr>
        <w:pStyle w:val="TOC1"/>
        <w:tabs>
          <w:tab w:val="right" w:leader="dot" w:pos="8306"/>
        </w:tabs>
      </w:pPr>
      <w:hyperlink w:anchor="_Toc8584" w:history="1">
        <w:r>
          <w:rPr>
            <w:rFonts w:ascii="仿宋" w:eastAsia="仿宋" w:hAnsi="仿宋" w:cs="仿宋" w:hint="eastAsia"/>
            <w:lang w:eastAsia="zh-CN"/>
          </w:rPr>
          <w:t>九、资金管理与财务规划</w:t>
        </w:r>
        <w:r>
          <w:tab/>
        </w:r>
        <w:r>
          <w:fldChar w:fldCharType="begin"/>
        </w:r>
        <w:r>
          <w:instrText xml:space="preserve"> PAGEREF _Toc8584 \h </w:instrText>
        </w:r>
        <w:r>
          <w:fldChar w:fldCharType="separate"/>
        </w:r>
        <w:r>
          <w:t>39</w:t>
        </w:r>
        <w:r>
          <w:fldChar w:fldCharType="end"/>
        </w:r>
      </w:hyperlink>
    </w:p>
    <w:p>
      <w:pPr>
        <w:pStyle w:val="TOC2"/>
        <w:tabs>
          <w:tab w:val="right" w:leader="dot" w:pos="8306"/>
        </w:tabs>
      </w:pPr>
      <w:hyperlink w:anchor="_Toc4985" w:history="1">
        <w:r>
          <w:rPr>
            <w:rFonts w:ascii="仿宋" w:eastAsia="仿宋" w:hAnsi="仿宋" w:cs="仿宋" w:hint="eastAsia"/>
            <w:lang w:eastAsia="zh-CN"/>
          </w:rPr>
          <w:t>(一)、项目资金来源与筹措</w:t>
        </w:r>
        <w:r>
          <w:tab/>
        </w:r>
        <w:r>
          <w:fldChar w:fldCharType="begin"/>
        </w:r>
        <w:r>
          <w:instrText xml:space="preserve"> PAGEREF _Toc4985 \h </w:instrText>
        </w:r>
        <w:r>
          <w:fldChar w:fldCharType="separate"/>
        </w:r>
        <w:r>
          <w:t>39</w:t>
        </w:r>
        <w:r>
          <w:fldChar w:fldCharType="end"/>
        </w:r>
      </w:hyperlink>
    </w:p>
    <w:p>
      <w:pPr>
        <w:pStyle w:val="TOC2"/>
        <w:tabs>
          <w:tab w:val="right" w:leader="dot" w:pos="8306"/>
        </w:tabs>
      </w:pPr>
      <w:hyperlink w:anchor="_Toc23416" w:history="1">
        <w:r>
          <w:rPr>
            <w:rFonts w:ascii="仿宋" w:eastAsia="仿宋" w:hAnsi="仿宋" w:cs="仿宋" w:hint="eastAsia"/>
            <w:lang w:eastAsia="zh-CN"/>
          </w:rPr>
          <w:t>(二)、资金使用与监管</w:t>
        </w:r>
        <w:r>
          <w:tab/>
        </w:r>
        <w:r>
          <w:fldChar w:fldCharType="begin"/>
        </w:r>
        <w:r>
          <w:instrText xml:space="preserve"> PAGEREF _Toc23416 \h </w:instrText>
        </w:r>
        <w:r>
          <w:fldChar w:fldCharType="separate"/>
        </w:r>
        <w:r>
          <w:t>41</w:t>
        </w:r>
        <w:r>
          <w:fldChar w:fldCharType="end"/>
        </w:r>
      </w:hyperlink>
    </w:p>
    <w:p>
      <w:pPr>
        <w:pStyle w:val="TOC2"/>
        <w:tabs>
          <w:tab w:val="right" w:leader="dot" w:pos="8306"/>
        </w:tabs>
      </w:pPr>
      <w:hyperlink w:anchor="_Toc22517" w:history="1">
        <w:r>
          <w:rPr>
            <w:rFonts w:ascii="仿宋" w:eastAsia="仿宋" w:hAnsi="仿宋" w:cs="仿宋" w:hint="eastAsia"/>
            <w:lang w:eastAsia="zh-CN"/>
          </w:rPr>
          <w:t>(三)、财务规划与预测</w:t>
        </w:r>
        <w:r>
          <w:tab/>
        </w:r>
        <w:r>
          <w:fldChar w:fldCharType="begin"/>
        </w:r>
        <w:r>
          <w:instrText xml:space="preserve"> PAGEREF _Toc22517 \h </w:instrText>
        </w:r>
        <w:r>
          <w:fldChar w:fldCharType="separate"/>
        </w:r>
        <w:r>
          <w:t>42</w:t>
        </w:r>
        <w:r>
          <w:fldChar w:fldCharType="end"/>
        </w:r>
      </w:hyperlink>
    </w:p>
    <w:p>
      <w:pPr>
        <w:pStyle w:val="TOC1"/>
        <w:tabs>
          <w:tab w:val="right" w:leader="dot" w:pos="8306"/>
        </w:tabs>
      </w:pPr>
      <w:hyperlink w:anchor="_Toc6982" w:history="1">
        <w:r>
          <w:rPr>
            <w:rFonts w:ascii="仿宋" w:eastAsia="仿宋" w:hAnsi="仿宋" w:cs="仿宋" w:hint="eastAsia"/>
            <w:lang w:eastAsia="zh-CN"/>
          </w:rPr>
          <w:t>十、安全与应急管理</w:t>
        </w:r>
        <w:r>
          <w:tab/>
        </w:r>
        <w:r>
          <w:fldChar w:fldCharType="begin"/>
        </w:r>
        <w:r>
          <w:instrText xml:space="preserve"> PAGEREF _Toc6982 \h </w:instrText>
        </w:r>
        <w:r>
          <w:fldChar w:fldCharType="separate"/>
        </w:r>
        <w:r>
          <w:t>43</w:t>
        </w:r>
        <w:r>
          <w:fldChar w:fldCharType="end"/>
        </w:r>
      </w:hyperlink>
    </w:p>
    <w:p>
      <w:pPr>
        <w:pStyle w:val="TOC2"/>
        <w:tabs>
          <w:tab w:val="right" w:leader="dot" w:pos="8306"/>
        </w:tabs>
      </w:pPr>
      <w:hyperlink w:anchor="_Toc17512" w:history="1">
        <w:r>
          <w:rPr>
            <w:rFonts w:ascii="仿宋" w:eastAsia="仿宋" w:hAnsi="仿宋" w:cs="仿宋" w:hint="eastAsia"/>
            <w:lang w:eastAsia="zh-CN"/>
          </w:rPr>
          <w:t>(一)、安全生产管理</w:t>
        </w:r>
        <w:r>
          <w:tab/>
        </w:r>
        <w:r>
          <w:fldChar w:fldCharType="begin"/>
        </w:r>
        <w:r>
          <w:instrText xml:space="preserve"> PAGEREF _Toc17512 \h </w:instrText>
        </w:r>
        <w:r>
          <w:fldChar w:fldCharType="separate"/>
        </w:r>
        <w:r>
          <w:t>43</w:t>
        </w:r>
        <w:r>
          <w:fldChar w:fldCharType="end"/>
        </w:r>
      </w:hyperlink>
    </w:p>
    <w:p>
      <w:pPr>
        <w:pStyle w:val="TOC2"/>
        <w:tabs>
          <w:tab w:val="right" w:leader="dot" w:pos="8306"/>
        </w:tabs>
      </w:pPr>
      <w:hyperlink w:anchor="_Toc22385" w:history="1">
        <w:r>
          <w:rPr>
            <w:rFonts w:ascii="仿宋" w:eastAsia="仿宋" w:hAnsi="仿宋" w:cs="仿宋" w:hint="eastAsia"/>
            <w:lang w:eastAsia="zh-CN"/>
          </w:rPr>
          <w:t>(二)、应急预案与响应</w:t>
        </w:r>
        <w:r>
          <w:tab/>
        </w:r>
        <w:r>
          <w:fldChar w:fldCharType="begin"/>
        </w:r>
        <w:r>
          <w:instrText xml:space="preserve"> PAGEREF _Toc22385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41" w:history="1">
        <w:r>
          <w:rPr>
            <w:rFonts w:ascii="仿宋" w:eastAsia="仿宋" w:hAnsi="仿宋" w:cs="仿宋" w:hint="eastAsia"/>
            <w:lang w:eastAsia="zh-CN"/>
          </w:rPr>
          <w:t>十一、项目实施与管理方案</w:t>
        </w:r>
        <w:r>
          <w:tab/>
        </w:r>
        <w:r>
          <w:fldChar w:fldCharType="begin"/>
        </w:r>
        <w:r>
          <w:instrText xml:space="preserve"> PAGEREF _Toc31741 \h </w:instrText>
        </w:r>
        <w:r>
          <w:fldChar w:fldCharType="separate"/>
        </w:r>
        <w:r>
          <w:t>46</w:t>
        </w:r>
        <w:r>
          <w:fldChar w:fldCharType="end"/>
        </w:r>
      </w:hyperlink>
    </w:p>
    <w:p>
      <w:pPr>
        <w:pStyle w:val="TOC2"/>
        <w:tabs>
          <w:tab w:val="right" w:leader="dot" w:pos="8306"/>
        </w:tabs>
      </w:pPr>
      <w:hyperlink w:anchor="_Toc6803" w:history="1">
        <w:r>
          <w:rPr>
            <w:rFonts w:ascii="仿宋" w:eastAsia="仿宋" w:hAnsi="仿宋" w:cs="仿宋" w:hint="eastAsia"/>
            <w:lang w:eastAsia="zh-CN"/>
          </w:rPr>
          <w:t>(一)、项目实施计划</w:t>
        </w:r>
        <w:r>
          <w:tab/>
        </w:r>
        <w:r>
          <w:fldChar w:fldCharType="begin"/>
        </w:r>
        <w:r>
          <w:instrText xml:space="preserve"> PAGEREF _Toc6803 \h </w:instrText>
        </w:r>
        <w:r>
          <w:fldChar w:fldCharType="separate"/>
        </w:r>
        <w:r>
          <w:t>46</w:t>
        </w:r>
        <w:r>
          <w:fldChar w:fldCharType="end"/>
        </w:r>
      </w:hyperlink>
    </w:p>
    <w:p>
      <w:pPr>
        <w:pStyle w:val="TOC2"/>
        <w:tabs>
          <w:tab w:val="right" w:leader="dot" w:pos="8306"/>
        </w:tabs>
      </w:pPr>
      <w:hyperlink w:anchor="_Toc27284" w:history="1">
        <w:r>
          <w:rPr>
            <w:rFonts w:ascii="仿宋" w:eastAsia="仿宋" w:hAnsi="仿宋" w:cs="仿宋" w:hint="eastAsia"/>
            <w:lang w:eastAsia="zh-CN"/>
          </w:rPr>
          <w:t>(二)、项目组织机构与职责</w:t>
        </w:r>
        <w:r>
          <w:tab/>
        </w:r>
        <w:r>
          <w:fldChar w:fldCharType="begin"/>
        </w:r>
        <w:r>
          <w:instrText xml:space="preserve"> PAGEREF _Toc27284 \h </w:instrText>
        </w:r>
        <w:r>
          <w:fldChar w:fldCharType="separate"/>
        </w:r>
        <w:r>
          <w:t>48</w:t>
        </w:r>
        <w:r>
          <w:fldChar w:fldCharType="end"/>
        </w:r>
      </w:hyperlink>
    </w:p>
    <w:p>
      <w:pPr>
        <w:pStyle w:val="TOC2"/>
        <w:tabs>
          <w:tab w:val="right" w:leader="dot" w:pos="8306"/>
        </w:tabs>
      </w:pPr>
      <w:hyperlink w:anchor="_Toc17910" w:history="1">
        <w:r>
          <w:rPr>
            <w:rFonts w:ascii="仿宋" w:eastAsia="仿宋" w:hAnsi="仿宋" w:cs="仿宋" w:hint="eastAsia"/>
            <w:lang w:eastAsia="zh-CN"/>
          </w:rPr>
          <w:t>(三)、项目管理与监控体系</w:t>
        </w:r>
        <w:r>
          <w:tab/>
        </w:r>
        <w:r>
          <w:fldChar w:fldCharType="begin"/>
        </w:r>
        <w:r>
          <w:instrText xml:space="preserve"> PAGEREF _Toc17910 \h </w:instrText>
        </w:r>
        <w:r>
          <w:fldChar w:fldCharType="separate"/>
        </w:r>
        <w:r>
          <w:t>50</w:t>
        </w:r>
        <w:r>
          <w:fldChar w:fldCharType="end"/>
        </w:r>
      </w:hyperlink>
    </w:p>
    <w:p>
      <w:pPr>
        <w:pStyle w:val="TOC1"/>
        <w:tabs>
          <w:tab w:val="right" w:leader="dot" w:pos="8306"/>
        </w:tabs>
      </w:pPr>
      <w:hyperlink w:anchor="_Toc9619" w:history="1">
        <w:r>
          <w:rPr>
            <w:rFonts w:ascii="仿宋" w:eastAsia="仿宋" w:hAnsi="仿宋" w:cs="仿宋" w:hint="eastAsia"/>
            <w:lang w:eastAsia="zh-CN"/>
          </w:rPr>
          <w:t>十二、土地利用与规划方案</w:t>
        </w:r>
        <w:r>
          <w:tab/>
        </w:r>
        <w:r>
          <w:fldChar w:fldCharType="begin"/>
        </w:r>
        <w:r>
          <w:instrText xml:space="preserve"> PAGEREF _Toc9619 \h </w:instrText>
        </w:r>
        <w:r>
          <w:fldChar w:fldCharType="separate"/>
        </w:r>
        <w:r>
          <w:t>52</w:t>
        </w:r>
        <w:r>
          <w:fldChar w:fldCharType="end"/>
        </w:r>
      </w:hyperlink>
    </w:p>
    <w:p>
      <w:pPr>
        <w:pStyle w:val="TOC2"/>
        <w:tabs>
          <w:tab w:val="right" w:leader="dot" w:pos="8306"/>
        </w:tabs>
      </w:pPr>
      <w:hyperlink w:anchor="_Toc30114" w:history="1">
        <w:r>
          <w:rPr>
            <w:rFonts w:ascii="仿宋" w:eastAsia="仿宋" w:hAnsi="仿宋" w:cs="仿宋" w:hint="eastAsia"/>
            <w:lang w:eastAsia="zh-CN"/>
          </w:rPr>
          <w:t>(一)、项目用地情况分析</w:t>
        </w:r>
        <w:r>
          <w:tab/>
        </w:r>
        <w:r>
          <w:fldChar w:fldCharType="begin"/>
        </w:r>
        <w:r>
          <w:instrText xml:space="preserve"> PAGEREF _Toc30114 \h </w:instrText>
        </w:r>
        <w:r>
          <w:fldChar w:fldCharType="separate"/>
        </w:r>
        <w:r>
          <w:t>52</w:t>
        </w:r>
        <w:r>
          <w:fldChar w:fldCharType="end"/>
        </w:r>
      </w:hyperlink>
    </w:p>
    <w:p>
      <w:pPr>
        <w:pStyle w:val="TOC2"/>
        <w:tabs>
          <w:tab w:val="right" w:leader="dot" w:pos="8306"/>
        </w:tabs>
      </w:pPr>
      <w:hyperlink w:anchor="_Toc11314" w:history="1">
        <w:r>
          <w:rPr>
            <w:rFonts w:ascii="仿宋" w:eastAsia="仿宋" w:hAnsi="仿宋" w:cs="仿宋" w:hint="eastAsia"/>
            <w:lang w:eastAsia="zh-CN"/>
          </w:rPr>
          <w:t>(二)、土地利用规划方案</w:t>
        </w:r>
        <w:r>
          <w:tab/>
        </w:r>
        <w:r>
          <w:fldChar w:fldCharType="begin"/>
        </w:r>
        <w:r>
          <w:instrText xml:space="preserve"> PAGEREF _Toc11314 \h </w:instrText>
        </w:r>
        <w:r>
          <w:fldChar w:fldCharType="separate"/>
        </w:r>
        <w:r>
          <w:t>53</w:t>
        </w:r>
        <w:r>
          <w:fldChar w:fldCharType="end"/>
        </w:r>
      </w:hyperlink>
    </w:p>
    <w:p>
      <w:pPr>
        <w:pStyle w:val="TOC1"/>
        <w:tabs>
          <w:tab w:val="right" w:leader="dot" w:pos="8306"/>
        </w:tabs>
      </w:pPr>
      <w:hyperlink w:anchor="_Toc31226" w:history="1">
        <w:r>
          <w:rPr>
            <w:rFonts w:ascii="仿宋" w:eastAsia="仿宋" w:hAnsi="仿宋" w:cs="仿宋" w:hint="eastAsia"/>
            <w:lang w:eastAsia="zh-CN"/>
          </w:rPr>
          <w:t>十三、企业合规与伦理</w:t>
        </w:r>
        <w:r>
          <w:tab/>
        </w:r>
        <w:r>
          <w:fldChar w:fldCharType="begin"/>
        </w:r>
        <w:r>
          <w:instrText xml:space="preserve"> PAGEREF _Toc31226 \h </w:instrText>
        </w:r>
        <w:r>
          <w:fldChar w:fldCharType="separate"/>
        </w:r>
        <w:r>
          <w:t>54</w:t>
        </w:r>
        <w:r>
          <w:fldChar w:fldCharType="end"/>
        </w:r>
      </w:hyperlink>
    </w:p>
    <w:p>
      <w:pPr>
        <w:pStyle w:val="TOC2"/>
        <w:tabs>
          <w:tab w:val="right" w:leader="dot" w:pos="8306"/>
        </w:tabs>
      </w:pPr>
      <w:hyperlink w:anchor="_Toc19244" w:history="1">
        <w:r>
          <w:rPr>
            <w:rFonts w:ascii="仿宋" w:eastAsia="仿宋" w:hAnsi="仿宋" w:cs="仿宋" w:hint="eastAsia"/>
            <w:lang w:eastAsia="zh-CN"/>
          </w:rPr>
          <w:t>(一)、合规政策与程序</w:t>
        </w:r>
        <w:r>
          <w:tab/>
        </w:r>
        <w:r>
          <w:fldChar w:fldCharType="begin"/>
        </w:r>
        <w:r>
          <w:instrText xml:space="preserve"> PAGEREF _Toc19244 \h </w:instrText>
        </w:r>
        <w:r>
          <w:fldChar w:fldCharType="separate"/>
        </w:r>
        <w:r>
          <w:t>54</w:t>
        </w:r>
        <w:r>
          <w:fldChar w:fldCharType="end"/>
        </w:r>
      </w:hyperlink>
    </w:p>
    <w:p>
      <w:pPr>
        <w:pStyle w:val="TOC2"/>
        <w:tabs>
          <w:tab w:val="right" w:leader="dot" w:pos="8306"/>
        </w:tabs>
      </w:pPr>
      <w:hyperlink w:anchor="_Toc15140" w:history="1">
        <w:r>
          <w:rPr>
            <w:rFonts w:ascii="仿宋" w:eastAsia="仿宋" w:hAnsi="仿宋" w:cs="仿宋" w:hint="eastAsia"/>
            <w:lang w:eastAsia="zh-CN"/>
          </w:rPr>
          <w:t>(二)、伦理规范与培训</w:t>
        </w:r>
        <w:r>
          <w:tab/>
        </w:r>
        <w:r>
          <w:fldChar w:fldCharType="begin"/>
        </w:r>
        <w:r>
          <w:instrText xml:space="preserve"> PAGEREF _Toc15140 \h </w:instrText>
        </w:r>
        <w:r>
          <w:fldChar w:fldCharType="separate"/>
        </w:r>
        <w:r>
          <w:t>55</w:t>
        </w:r>
        <w:r>
          <w:fldChar w:fldCharType="end"/>
        </w:r>
      </w:hyperlink>
    </w:p>
    <w:p>
      <w:pPr>
        <w:pStyle w:val="TOC2"/>
        <w:tabs>
          <w:tab w:val="right" w:leader="dot" w:pos="8306"/>
        </w:tabs>
      </w:pPr>
      <w:hyperlink w:anchor="_Toc18177" w:history="1">
        <w:r>
          <w:rPr>
            <w:rFonts w:ascii="仿宋" w:eastAsia="仿宋" w:hAnsi="仿宋" w:cs="仿宋" w:hint="eastAsia"/>
            <w:lang w:eastAsia="zh-CN"/>
          </w:rPr>
          <w:t>(三)、合规风险评估</w:t>
        </w:r>
        <w:r>
          <w:tab/>
        </w:r>
        <w:r>
          <w:fldChar w:fldCharType="begin"/>
        </w:r>
        <w:r>
          <w:instrText xml:space="preserve"> PAGEREF _Toc18177 \h </w:instrText>
        </w:r>
        <w:r>
          <w:fldChar w:fldCharType="separate"/>
        </w:r>
        <w:r>
          <w:t>56</w:t>
        </w:r>
        <w:r>
          <w:fldChar w:fldCharType="end"/>
        </w:r>
      </w:hyperlink>
    </w:p>
    <w:p>
      <w:pPr>
        <w:pStyle w:val="TOC2"/>
        <w:tabs>
          <w:tab w:val="right" w:leader="dot" w:pos="8306"/>
        </w:tabs>
      </w:pPr>
      <w:hyperlink w:anchor="_Toc15567" w:history="1">
        <w:r>
          <w:rPr>
            <w:rFonts w:ascii="仿宋" w:eastAsia="仿宋" w:hAnsi="仿宋" w:cs="仿宋" w:hint="eastAsia"/>
            <w:lang w:eastAsia="zh-CN"/>
          </w:rPr>
          <w:t>(四)、合规监督与执行</w:t>
        </w:r>
        <w:r>
          <w:tab/>
        </w:r>
        <w:r>
          <w:fldChar w:fldCharType="begin"/>
        </w:r>
        <w:r>
          <w:instrText xml:space="preserve"> PAGEREF _Toc15567 \h </w:instrText>
        </w:r>
        <w:r>
          <w:fldChar w:fldCharType="separate"/>
        </w:r>
        <w:r>
          <w:t>57</w:t>
        </w:r>
        <w:r>
          <w:fldChar w:fldCharType="end"/>
        </w:r>
      </w:hyperlink>
    </w:p>
    <w:p>
      <w:pPr>
        <w:pStyle w:val="TOC1"/>
        <w:tabs>
          <w:tab w:val="right" w:leader="dot" w:pos="8306"/>
        </w:tabs>
      </w:pPr>
      <w:hyperlink w:anchor="_Toc18724" w:history="1">
        <w:r>
          <w:rPr>
            <w:rFonts w:ascii="仿宋" w:eastAsia="仿宋" w:hAnsi="仿宋" w:cs="仿宋" w:hint="eastAsia"/>
            <w:lang w:eastAsia="zh-CN"/>
          </w:rPr>
          <w:t>十四、知识产权管理与保护</w:t>
        </w:r>
        <w:r>
          <w:tab/>
        </w:r>
        <w:r>
          <w:fldChar w:fldCharType="begin"/>
        </w:r>
        <w:r>
          <w:instrText xml:space="preserve"> PAGEREF _Toc18724 \h </w:instrText>
        </w:r>
        <w:r>
          <w:fldChar w:fldCharType="separate"/>
        </w:r>
        <w:r>
          <w:t>58</w:t>
        </w:r>
        <w:r>
          <w:fldChar w:fldCharType="end"/>
        </w:r>
      </w:hyperlink>
    </w:p>
    <w:p>
      <w:pPr>
        <w:pStyle w:val="TOC2"/>
        <w:tabs>
          <w:tab w:val="right" w:leader="dot" w:pos="8306"/>
        </w:tabs>
      </w:pPr>
      <w:hyperlink w:anchor="_Toc27928" w:history="1">
        <w:r>
          <w:rPr>
            <w:rFonts w:ascii="仿宋" w:eastAsia="仿宋" w:hAnsi="仿宋" w:cs="仿宋" w:hint="eastAsia"/>
            <w:lang w:eastAsia="zh-CN"/>
          </w:rPr>
          <w:t>(一)、知识产权管理体系建设</w:t>
        </w:r>
        <w:r>
          <w:tab/>
        </w:r>
        <w:r>
          <w:fldChar w:fldCharType="begin"/>
        </w:r>
        <w:r>
          <w:instrText xml:space="preserve"> PAGEREF _Toc27928 \h </w:instrText>
        </w:r>
        <w:r>
          <w:fldChar w:fldCharType="separate"/>
        </w:r>
        <w:r>
          <w:t>58</w:t>
        </w:r>
        <w:r>
          <w:fldChar w:fldCharType="end"/>
        </w:r>
      </w:hyperlink>
    </w:p>
    <w:p>
      <w:pPr>
        <w:pStyle w:val="TOC2"/>
        <w:tabs>
          <w:tab w:val="right" w:leader="dot" w:pos="8306"/>
        </w:tabs>
      </w:pPr>
      <w:hyperlink w:anchor="_Toc12240" w:history="1">
        <w:r>
          <w:rPr>
            <w:rFonts w:ascii="仿宋" w:eastAsia="仿宋" w:hAnsi="仿宋" w:cs="仿宋" w:hint="eastAsia"/>
            <w:lang w:eastAsia="zh-CN"/>
          </w:rPr>
          <w:t>(二)、知识产权保护措施</w:t>
        </w:r>
        <w:r>
          <w:tab/>
        </w:r>
        <w:r>
          <w:fldChar w:fldCharType="begin"/>
        </w:r>
        <w:r>
          <w:instrText xml:space="preserve"> PAGEREF _Toc12240 \h </w:instrText>
        </w:r>
        <w:r>
          <w:fldChar w:fldCharType="separate"/>
        </w:r>
        <w:r>
          <w:t>59</w:t>
        </w:r>
        <w:r>
          <w:fldChar w:fldCharType="end"/>
        </w:r>
      </w:hyperlink>
    </w:p>
    <w:p>
      <w:pPr>
        <w:pStyle w:val="TOC1"/>
        <w:tabs>
          <w:tab w:val="right" w:leader="dot" w:pos="8306"/>
        </w:tabs>
      </w:pPr>
      <w:hyperlink w:anchor="_Toc32665" w:history="1">
        <w:r>
          <w:rPr>
            <w:rFonts w:ascii="仿宋" w:eastAsia="仿宋" w:hAnsi="仿宋" w:cs="仿宋" w:hint="eastAsia"/>
            <w:lang w:eastAsia="zh-CN"/>
          </w:rPr>
          <w:t>十五、合作与交流机制建立</w:t>
        </w:r>
        <w:r>
          <w:tab/>
        </w:r>
        <w:r>
          <w:fldChar w:fldCharType="begin"/>
        </w:r>
        <w:r>
          <w:instrText xml:space="preserve"> PAGEREF _Toc32665 \h </w:instrText>
        </w:r>
        <w:r>
          <w:fldChar w:fldCharType="separate"/>
        </w:r>
        <w:r>
          <w:t>61</w:t>
        </w:r>
        <w:r>
          <w:fldChar w:fldCharType="end"/>
        </w:r>
      </w:hyperlink>
    </w:p>
    <w:p>
      <w:pPr>
        <w:pStyle w:val="TOC2"/>
        <w:tabs>
          <w:tab w:val="right" w:leader="dot" w:pos="8306"/>
        </w:tabs>
      </w:pPr>
      <w:hyperlink w:anchor="_Toc7517" w:history="1">
        <w:r>
          <w:rPr>
            <w:rFonts w:ascii="仿宋" w:eastAsia="仿宋" w:hAnsi="仿宋" w:cs="仿宋" w:hint="eastAsia"/>
            <w:lang w:eastAsia="zh-CN"/>
          </w:rPr>
          <w:t>(一)、合作伙伴选择与合作方式</w:t>
        </w:r>
        <w:r>
          <w:tab/>
        </w:r>
        <w:r>
          <w:fldChar w:fldCharType="begin"/>
        </w:r>
        <w:r>
          <w:instrText xml:space="preserve"> PAGEREF _Toc7517 \h </w:instrText>
        </w:r>
        <w:r>
          <w:fldChar w:fldCharType="separate"/>
        </w:r>
        <w:r>
          <w:t>61</w:t>
        </w:r>
        <w:r>
          <w:fldChar w:fldCharType="end"/>
        </w:r>
      </w:hyperlink>
    </w:p>
    <w:p>
      <w:pPr>
        <w:pStyle w:val="TOC2"/>
        <w:tabs>
          <w:tab w:val="right" w:leader="dot" w:pos="8306"/>
        </w:tabs>
      </w:pPr>
      <w:hyperlink w:anchor="_Toc24037" w:history="1">
        <w:r>
          <w:rPr>
            <w:rFonts w:ascii="仿宋" w:eastAsia="仿宋" w:hAnsi="仿宋" w:cs="仿宋" w:hint="eastAsia"/>
            <w:lang w:eastAsia="zh-CN"/>
          </w:rPr>
          <w:t>(二)、交流与合作平台搭建</w:t>
        </w:r>
        <w:r>
          <w:tab/>
        </w:r>
        <w:r>
          <w:fldChar w:fldCharType="begin"/>
        </w:r>
        <w:r>
          <w:instrText xml:space="preserve"> PAGEREF _Toc24037 \h </w:instrText>
        </w:r>
        <w:r>
          <w:fldChar w:fldCharType="separate"/>
        </w:r>
        <w:r>
          <w:t>62</w:t>
        </w:r>
        <w:r>
          <w:fldChar w:fldCharType="end"/>
        </w:r>
      </w:hyperlink>
    </w:p>
    <w:p>
      <w:pPr>
        <w:pStyle w:val="TOC1"/>
        <w:tabs>
          <w:tab w:val="right" w:leader="dot" w:pos="8306"/>
        </w:tabs>
      </w:pPr>
      <w:hyperlink w:anchor="_Toc19266" w:history="1">
        <w:r>
          <w:rPr>
            <w:rFonts w:ascii="仿宋" w:eastAsia="仿宋" w:hAnsi="仿宋" w:cs="仿宋" w:hint="eastAsia"/>
            <w:lang w:eastAsia="zh-CN"/>
          </w:rPr>
          <w:t>十六、质量管理与控制</w:t>
        </w:r>
        <w:r>
          <w:tab/>
        </w:r>
        <w:r>
          <w:fldChar w:fldCharType="begin"/>
        </w:r>
        <w:r>
          <w:instrText xml:space="preserve"> PAGEREF _Toc19266 \h </w:instrText>
        </w:r>
        <w:r>
          <w:fldChar w:fldCharType="separate"/>
        </w:r>
        <w:r>
          <w:t>64</w:t>
        </w:r>
        <w:r>
          <w:fldChar w:fldCharType="end"/>
        </w:r>
      </w:hyperlink>
    </w:p>
    <w:p>
      <w:pPr>
        <w:pStyle w:val="TOC2"/>
        <w:tabs>
          <w:tab w:val="right" w:leader="dot" w:pos="8306"/>
        </w:tabs>
      </w:pPr>
      <w:hyperlink w:anchor="_Toc16643" w:history="1">
        <w:r>
          <w:rPr>
            <w:rFonts w:ascii="仿宋" w:eastAsia="仿宋" w:hAnsi="仿宋" w:cs="仿宋" w:hint="eastAsia"/>
            <w:lang w:eastAsia="zh-CN"/>
          </w:rPr>
          <w:t>(一)、质量管理体系建设</w:t>
        </w:r>
        <w:r>
          <w:tab/>
        </w:r>
        <w:r>
          <w:fldChar w:fldCharType="begin"/>
        </w:r>
        <w:r>
          <w:instrText xml:space="preserve"> PAGEREF _Toc16643 \h </w:instrText>
        </w:r>
        <w:r>
          <w:fldChar w:fldCharType="separate"/>
        </w:r>
        <w:r>
          <w:t>64</w:t>
        </w:r>
        <w:r>
          <w:fldChar w:fldCharType="end"/>
        </w:r>
      </w:hyperlink>
    </w:p>
    <w:p>
      <w:pPr>
        <w:pStyle w:val="TOC2"/>
        <w:tabs>
          <w:tab w:val="right" w:leader="dot" w:pos="8306"/>
        </w:tabs>
      </w:pPr>
      <w:hyperlink w:anchor="_Toc1578" w:history="1">
        <w:r>
          <w:rPr>
            <w:rFonts w:ascii="仿宋" w:eastAsia="仿宋" w:hAnsi="仿宋" w:cs="仿宋" w:hint="eastAsia"/>
            <w:lang w:eastAsia="zh-CN"/>
          </w:rPr>
          <w:t>(二)、质量控制措施</w:t>
        </w:r>
        <w:r>
          <w:tab/>
        </w:r>
        <w:r>
          <w:fldChar w:fldCharType="begin"/>
        </w:r>
        <w:r>
          <w:instrText xml:space="preserve"> PAGEREF _Toc1578 \h </w:instrText>
        </w:r>
        <w:r>
          <w:fldChar w:fldCharType="separate"/>
        </w:r>
        <w:r>
          <w:t>65</w:t>
        </w:r>
        <w:r>
          <w:fldChar w:fldCharType="end"/>
        </w:r>
      </w:hyperlink>
    </w:p>
    <w:p>
      <w:pPr>
        <w:pStyle w:val="TOC1"/>
        <w:tabs>
          <w:tab w:val="right" w:leader="dot" w:pos="8306"/>
        </w:tabs>
      </w:pPr>
      <w:hyperlink w:anchor="_Toc25510" w:history="1">
        <w:r>
          <w:rPr>
            <w:rFonts w:ascii="仿宋" w:eastAsia="仿宋" w:hAnsi="仿宋" w:cs="仿宋" w:hint="eastAsia"/>
            <w:lang w:eastAsia="zh-CN"/>
          </w:rPr>
          <w:t>十七、成果转化与推广应用</w:t>
        </w:r>
        <w:r>
          <w:tab/>
        </w:r>
        <w:r>
          <w:fldChar w:fldCharType="begin"/>
        </w:r>
        <w:r>
          <w:instrText xml:space="preserve"> PAGEREF _Toc25510 \h </w:instrText>
        </w:r>
        <w:r>
          <w:fldChar w:fldCharType="separate"/>
        </w:r>
        <w:r>
          <w:t>66</w:t>
        </w:r>
        <w:r>
          <w:fldChar w:fldCharType="end"/>
        </w:r>
      </w:hyperlink>
    </w:p>
    <w:p>
      <w:pPr>
        <w:pStyle w:val="TOC2"/>
        <w:tabs>
          <w:tab w:val="right" w:leader="dot" w:pos="8306"/>
        </w:tabs>
      </w:pPr>
      <w:hyperlink w:anchor="_Toc9166" w:history="1">
        <w:r>
          <w:rPr>
            <w:rFonts w:ascii="仿宋" w:eastAsia="仿宋" w:hAnsi="仿宋" w:cs="仿宋" w:hint="eastAsia"/>
            <w:lang w:eastAsia="zh-CN"/>
          </w:rPr>
          <w:t>(一)、成果转化策略制定</w:t>
        </w:r>
        <w:r>
          <w:tab/>
        </w:r>
        <w:r>
          <w:fldChar w:fldCharType="begin"/>
        </w:r>
        <w:r>
          <w:instrText xml:space="preserve"> PAGEREF _Toc9166 \h </w:instrText>
        </w:r>
        <w:r>
          <w:fldChar w:fldCharType="separate"/>
        </w:r>
        <w:r>
          <w:t>66</w:t>
        </w:r>
        <w:r>
          <w:fldChar w:fldCharType="end"/>
        </w:r>
      </w:hyperlink>
    </w:p>
    <w:p>
      <w:pPr>
        <w:pStyle w:val="TOC2"/>
        <w:tabs>
          <w:tab w:val="right" w:leader="dot" w:pos="8306"/>
        </w:tabs>
      </w:pPr>
      <w:hyperlink w:anchor="_Toc31536" w:history="1">
        <w:r>
          <w:rPr>
            <w:rFonts w:ascii="仿宋" w:eastAsia="仿宋" w:hAnsi="仿宋" w:cs="仿宋" w:hint="eastAsia"/>
            <w:lang w:eastAsia="zh-CN"/>
          </w:rPr>
          <w:t>(二)、成果推广应用方案</w:t>
        </w:r>
        <w:r>
          <w:tab/>
        </w:r>
        <w:r>
          <w:fldChar w:fldCharType="begin"/>
        </w:r>
        <w:r>
          <w:instrText xml:space="preserve"> PAGEREF _Toc31536 \h </w:instrText>
        </w:r>
        <w:r>
          <w:fldChar w:fldCharType="separate"/>
        </w:r>
        <w:r>
          <w:t>68</w:t>
        </w:r>
        <w:r>
          <w:fldChar w:fldCharType="end"/>
        </w:r>
      </w:hyperlink>
    </w:p>
    <w:p>
      <w:pPr>
        <w:pStyle w:val="TOC1"/>
        <w:tabs>
          <w:tab w:val="right" w:leader="dot" w:pos="8306"/>
        </w:tabs>
      </w:pPr>
      <w:hyperlink w:anchor="_Toc2155" w:history="1">
        <w:r>
          <w:rPr>
            <w:rFonts w:ascii="仿宋" w:eastAsia="仿宋" w:hAnsi="仿宋" w:cs="仿宋" w:hint="eastAsia"/>
            <w:lang w:eastAsia="zh-CN"/>
          </w:rPr>
          <w:t>十八、设施与设备管理</w:t>
        </w:r>
        <w:r>
          <w:tab/>
        </w:r>
        <w:r>
          <w:fldChar w:fldCharType="begin"/>
        </w:r>
        <w:r>
          <w:instrText xml:space="preserve"> PAGEREF _Toc2155 \h </w:instrText>
        </w:r>
        <w:r>
          <w:fldChar w:fldCharType="separate"/>
        </w:r>
        <w:r>
          <w:t>69</w:t>
        </w:r>
        <w:r>
          <w:fldChar w:fldCharType="end"/>
        </w:r>
      </w:hyperlink>
    </w:p>
    <w:p>
      <w:pPr>
        <w:pStyle w:val="TOC2"/>
        <w:tabs>
          <w:tab w:val="right" w:leader="dot" w:pos="8306"/>
        </w:tabs>
      </w:pPr>
      <w:hyperlink w:anchor="_Toc21957" w:history="1">
        <w:r>
          <w:rPr>
            <w:rFonts w:ascii="仿宋" w:eastAsia="仿宋" w:hAnsi="仿宋" w:cs="仿宋" w:hint="eastAsia"/>
            <w:lang w:eastAsia="zh-CN"/>
          </w:rPr>
          <w:t>(一)、设施规划与配置</w:t>
        </w:r>
        <w:r>
          <w:tab/>
        </w:r>
        <w:r>
          <w:fldChar w:fldCharType="begin"/>
        </w:r>
        <w:r>
          <w:instrText xml:space="preserve"> PAGEREF _Toc21957 \h </w:instrText>
        </w:r>
        <w:r>
          <w:fldChar w:fldCharType="separate"/>
        </w:r>
        <w:r>
          <w:t>69</w:t>
        </w:r>
        <w:r>
          <w:fldChar w:fldCharType="end"/>
        </w:r>
      </w:hyperlink>
    </w:p>
    <w:p>
      <w:pPr>
        <w:pStyle w:val="TOC2"/>
        <w:tabs>
          <w:tab w:val="right" w:leader="dot" w:pos="8306"/>
        </w:tabs>
      </w:pPr>
      <w:hyperlink w:anchor="_Toc16649" w:history="1">
        <w:r>
          <w:rPr>
            <w:rFonts w:ascii="仿宋" w:eastAsia="仿宋" w:hAnsi="仿宋" w:cs="仿宋" w:hint="eastAsia"/>
            <w:lang w:eastAsia="zh-CN"/>
          </w:rPr>
          <w:t>(二)、设备采购与维护管理</w:t>
        </w:r>
        <w:r>
          <w:tab/>
        </w:r>
        <w:r>
          <w:fldChar w:fldCharType="begin"/>
        </w:r>
        <w:r>
          <w:instrText xml:space="preserve"> PAGEREF _Toc16649 \h </w:instrText>
        </w:r>
        <w:r>
          <w:fldChar w:fldCharType="separate"/>
        </w:r>
        <w:r>
          <w:t>70</w:t>
        </w:r>
        <w:r>
          <w:fldChar w:fldCharType="end"/>
        </w:r>
      </w:hyperlink>
    </w:p>
    <w:p>
      <w:pPr>
        <w:pStyle w:val="TOC2"/>
        <w:tabs>
          <w:tab w:val="right" w:leader="dot" w:pos="8306"/>
        </w:tabs>
      </w:pPr>
      <w:hyperlink w:anchor="_Toc11765" w:history="1">
        <w:r>
          <w:rPr>
            <w:rFonts w:ascii="仿宋" w:eastAsia="仿宋" w:hAnsi="仿宋" w:cs="仿宋" w:hint="eastAsia"/>
            <w:lang w:eastAsia="zh-CN"/>
          </w:rPr>
          <w:t>(三)、设施设备升级策略</w:t>
        </w:r>
        <w:r>
          <w:tab/>
        </w:r>
        <w:r>
          <w:fldChar w:fldCharType="begin"/>
        </w:r>
        <w:r>
          <w:instrText xml:space="preserve"> PAGEREF _Toc11765 \h </w:instrText>
        </w:r>
        <w:r>
          <w:fldChar w:fldCharType="separate"/>
        </w:r>
        <w:r>
          <w:t>70</w:t>
        </w:r>
        <w:r>
          <w:fldChar w:fldCharType="end"/>
        </w:r>
      </w:hyperlink>
    </w:p>
    <w:p>
      <w:pPr>
        <w:pStyle w:val="TOC1"/>
        <w:tabs>
          <w:tab w:val="right" w:leader="dot" w:pos="8306"/>
        </w:tabs>
      </w:pPr>
      <w:hyperlink w:anchor="_Toc8441" w:history="1">
        <w:r>
          <w:rPr>
            <w:rFonts w:ascii="仿宋" w:eastAsia="仿宋" w:hAnsi="仿宋" w:cs="仿宋" w:hint="eastAsia"/>
            <w:lang w:eastAsia="zh-CN"/>
          </w:rPr>
          <w:t>十九、产业协同与集群发展</w:t>
        </w:r>
        <w:r>
          <w:tab/>
        </w:r>
        <w:r>
          <w:fldChar w:fldCharType="begin"/>
        </w:r>
        <w:r>
          <w:instrText xml:space="preserve"> PAGEREF _Toc8441 \h </w:instrText>
        </w:r>
        <w:r>
          <w:fldChar w:fldCharType="separate"/>
        </w:r>
        <w:r>
          <w:t>71</w:t>
        </w:r>
        <w:r>
          <w:fldChar w:fldCharType="end"/>
        </w:r>
      </w:hyperlink>
    </w:p>
    <w:p>
      <w:pPr>
        <w:pStyle w:val="TOC2"/>
        <w:tabs>
          <w:tab w:val="right" w:leader="dot" w:pos="8306"/>
        </w:tabs>
      </w:pPr>
      <w:hyperlink w:anchor="_Toc2251" w:history="1">
        <w:r>
          <w:rPr>
            <w:rFonts w:ascii="仿宋" w:eastAsia="仿宋" w:hAnsi="仿宋" w:cs="仿宋" w:hint="eastAsia"/>
            <w:lang w:eastAsia="zh-CN"/>
          </w:rPr>
          <w:t>(一)、产业协同机制建设</w:t>
        </w:r>
        <w:r>
          <w:tab/>
        </w:r>
        <w:r>
          <w:fldChar w:fldCharType="begin"/>
        </w:r>
        <w:r>
          <w:instrText xml:space="preserve"> PAGEREF _Toc2251 \h </w:instrText>
        </w:r>
        <w:r>
          <w:fldChar w:fldCharType="separate"/>
        </w:r>
        <w:r>
          <w:t>71</w:t>
        </w:r>
        <w:r>
          <w:fldChar w:fldCharType="end"/>
        </w:r>
      </w:hyperlink>
    </w:p>
    <w:p>
      <w:pPr>
        <w:pStyle w:val="TOC2"/>
        <w:tabs>
          <w:tab w:val="right" w:leader="dot" w:pos="8306"/>
        </w:tabs>
      </w:pPr>
      <w:hyperlink w:anchor="_Toc1064" w:history="1">
        <w:r>
          <w:rPr>
            <w:rFonts w:ascii="仿宋" w:eastAsia="仿宋" w:hAnsi="仿宋" w:cs="仿宋" w:hint="eastAsia"/>
            <w:lang w:eastAsia="zh-CN"/>
          </w:rPr>
          <w:t>(二)、产业集群培育与发展</w:t>
        </w:r>
        <w:r>
          <w:tab/>
        </w:r>
        <w:r>
          <w:fldChar w:fldCharType="begin"/>
        </w:r>
        <w:r>
          <w:instrText xml:space="preserve"> PAGEREF _Toc1064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56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30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直接收益：假设窑炉、熔炉及电炉项目的产品或服务年销售收入为XX万元。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47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若窑炉、熔炉及电炉项目成功推广新型环保产品，比如采用可回收材料的包装，可能会激发消费者对可持续产品的需求。这种需求的增长可能迫使整个行业转向更环保的产品设计和生产方法。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314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43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窑炉、熔炉及电炉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窑炉、熔炉及电炉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窑炉、熔炉及电炉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窑炉、熔炉及电炉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4306"/>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6703"/>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一、窑炉、熔炉及电炉项目的技术资源开发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二、窑炉、熔炉及电炉项目的人力资源管理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窑炉、熔炉及电炉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三、窑炉、熔炉及电炉项目的资金资源筹措与优化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窑炉、熔炉及电炉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2463"/>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窑炉、熔炉及电炉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窑炉、熔炉及电炉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https://d.book118.com/965023013122011042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272D9E"/>
    <w:rsid w:val="22272D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5023013122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2024-01-04T13:34:00Z</dcterms:created>
  <dcterms:modified xsi:type="dcterms:W3CDTF">2024-01-04T13:34:53Z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02ED7DC4A91642DA8D08CED12E1C094F_11</vt:lpwstr>
  </property>
  <property fmtid="{D5CDD505-2E9C-101B-9397-08002B2CF9AE}" pid="3" name="KSOProductBuildVer">
    <vt:lpwstr>2052-12.1.0.16120</vt:lpwstr>
  </property>
</Properties>
</file>