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MWD随钻测斜仪项目建设总纲及方案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3" w:history="1">
        <w:r>
          <w:rPr>
            <w:rFonts w:ascii="仿宋" w:eastAsia="仿宋" w:hAnsi="仿宋" w:cs="仿宋" w:hint="eastAsia"/>
            <w:lang w:eastAsia="zh-CN"/>
          </w:rPr>
          <w:t>概论</w:t>
        </w:r>
        <w:r>
          <w:tab/>
        </w:r>
        <w:r>
          <w:fldChar w:fldCharType="begin"/>
        </w:r>
        <w:r>
          <w:instrText xml:space="preserve"> PAGEREF _Toc4543 \h </w:instrText>
        </w:r>
        <w:r>
          <w:fldChar w:fldCharType="separate"/>
        </w:r>
        <w:r>
          <w:t>3</w:t>
        </w:r>
        <w:r>
          <w:fldChar w:fldCharType="end"/>
        </w:r>
      </w:hyperlink>
    </w:p>
    <w:p>
      <w:pPr>
        <w:pStyle w:val="TOC1"/>
        <w:tabs>
          <w:tab w:val="right" w:leader="dot" w:pos="8306"/>
        </w:tabs>
      </w:pPr>
      <w:hyperlink w:anchor="_Toc1378" w:history="1">
        <w:r>
          <w:rPr>
            <w:rFonts w:ascii="仿宋" w:eastAsia="仿宋" w:hAnsi="仿宋" w:cs="仿宋" w:hint="eastAsia"/>
            <w:lang w:eastAsia="zh-CN"/>
          </w:rPr>
          <w:t>一、MWD随钻测斜仪项目概论</w:t>
        </w:r>
        <w:r>
          <w:tab/>
        </w:r>
        <w:r>
          <w:fldChar w:fldCharType="begin"/>
        </w:r>
        <w:r>
          <w:instrText xml:space="preserve"> PAGEREF _Toc1378 \h </w:instrText>
        </w:r>
        <w:r>
          <w:fldChar w:fldCharType="separate"/>
        </w:r>
        <w:r>
          <w:t>3</w:t>
        </w:r>
        <w:r>
          <w:fldChar w:fldCharType="end"/>
        </w:r>
      </w:hyperlink>
    </w:p>
    <w:p>
      <w:pPr>
        <w:pStyle w:val="TOC2"/>
        <w:tabs>
          <w:tab w:val="right" w:leader="dot" w:pos="8306"/>
        </w:tabs>
      </w:pPr>
      <w:hyperlink w:anchor="_Toc8149" w:history="1">
        <w:r>
          <w:rPr>
            <w:rFonts w:ascii="仿宋" w:eastAsia="仿宋" w:hAnsi="仿宋" w:cs="仿宋" w:hint="eastAsia"/>
            <w:lang w:eastAsia="zh-CN"/>
          </w:rPr>
          <w:t>(一)、项目申报单位概况</w:t>
        </w:r>
        <w:r>
          <w:tab/>
        </w:r>
        <w:r>
          <w:fldChar w:fldCharType="begin"/>
        </w:r>
        <w:r>
          <w:instrText xml:space="preserve"> PAGEREF _Toc8149 \h </w:instrText>
        </w:r>
        <w:r>
          <w:fldChar w:fldCharType="separate"/>
        </w:r>
        <w:r>
          <w:t>3</w:t>
        </w:r>
        <w:r>
          <w:fldChar w:fldCharType="end"/>
        </w:r>
      </w:hyperlink>
    </w:p>
    <w:p>
      <w:pPr>
        <w:pStyle w:val="TOC2"/>
        <w:tabs>
          <w:tab w:val="right" w:leader="dot" w:pos="8306"/>
        </w:tabs>
      </w:pPr>
      <w:hyperlink w:anchor="_Toc5973" w:history="1">
        <w:r>
          <w:rPr>
            <w:rFonts w:ascii="仿宋" w:eastAsia="仿宋" w:hAnsi="仿宋" w:cs="仿宋" w:hint="eastAsia"/>
            <w:lang w:eastAsia="zh-CN"/>
          </w:rPr>
          <w:t>(二)、项目概况</w:t>
        </w:r>
        <w:r>
          <w:tab/>
        </w:r>
        <w:r>
          <w:fldChar w:fldCharType="begin"/>
        </w:r>
        <w:r>
          <w:instrText xml:space="preserve"> PAGEREF _Toc5973 \h </w:instrText>
        </w:r>
        <w:r>
          <w:fldChar w:fldCharType="separate"/>
        </w:r>
        <w:r>
          <w:t>4</w:t>
        </w:r>
        <w:r>
          <w:fldChar w:fldCharType="end"/>
        </w:r>
      </w:hyperlink>
    </w:p>
    <w:p>
      <w:pPr>
        <w:pStyle w:val="TOC1"/>
        <w:tabs>
          <w:tab w:val="right" w:leader="dot" w:pos="8306"/>
        </w:tabs>
      </w:pPr>
      <w:hyperlink w:anchor="_Toc10105" w:history="1">
        <w:r>
          <w:rPr>
            <w:rFonts w:ascii="仿宋" w:eastAsia="仿宋" w:hAnsi="仿宋" w:cs="仿宋" w:hint="eastAsia"/>
            <w:lang w:eastAsia="zh-CN"/>
          </w:rPr>
          <w:t>二、经济影响分析</w:t>
        </w:r>
        <w:r>
          <w:tab/>
        </w:r>
        <w:r>
          <w:fldChar w:fldCharType="begin"/>
        </w:r>
        <w:r>
          <w:instrText xml:space="preserve"> PAGEREF _Toc10105 \h </w:instrText>
        </w:r>
        <w:r>
          <w:fldChar w:fldCharType="separate"/>
        </w:r>
        <w:r>
          <w:t>7</w:t>
        </w:r>
        <w:r>
          <w:fldChar w:fldCharType="end"/>
        </w:r>
      </w:hyperlink>
    </w:p>
    <w:p>
      <w:pPr>
        <w:pStyle w:val="TOC2"/>
        <w:tabs>
          <w:tab w:val="right" w:leader="dot" w:pos="8306"/>
        </w:tabs>
      </w:pPr>
      <w:hyperlink w:anchor="_Toc29071" w:history="1">
        <w:r>
          <w:rPr>
            <w:rFonts w:ascii="仿宋" w:eastAsia="仿宋" w:hAnsi="仿宋" w:cs="仿宋" w:hint="eastAsia"/>
            <w:lang w:eastAsia="zh-CN"/>
          </w:rPr>
          <w:t>(一)、经济费用效益或费用效果分析</w:t>
        </w:r>
        <w:r>
          <w:tab/>
        </w:r>
        <w:r>
          <w:fldChar w:fldCharType="begin"/>
        </w:r>
        <w:r>
          <w:instrText xml:space="preserve"> PAGEREF _Toc29071 \h </w:instrText>
        </w:r>
        <w:r>
          <w:fldChar w:fldCharType="separate"/>
        </w:r>
        <w:r>
          <w:t>7</w:t>
        </w:r>
        <w:r>
          <w:fldChar w:fldCharType="end"/>
        </w:r>
      </w:hyperlink>
    </w:p>
    <w:p>
      <w:pPr>
        <w:pStyle w:val="TOC2"/>
        <w:tabs>
          <w:tab w:val="right" w:leader="dot" w:pos="8306"/>
        </w:tabs>
      </w:pPr>
      <w:hyperlink w:anchor="_Toc18554" w:history="1">
        <w:r>
          <w:rPr>
            <w:rFonts w:ascii="仿宋" w:eastAsia="仿宋" w:hAnsi="仿宋" w:cs="仿宋" w:hint="eastAsia"/>
            <w:lang w:eastAsia="zh-CN"/>
          </w:rPr>
          <w:t>(二)、行业影响分析</w:t>
        </w:r>
        <w:r>
          <w:tab/>
        </w:r>
        <w:r>
          <w:fldChar w:fldCharType="begin"/>
        </w:r>
        <w:r>
          <w:instrText xml:space="preserve"> PAGEREF _Toc18554 \h </w:instrText>
        </w:r>
        <w:r>
          <w:fldChar w:fldCharType="separate"/>
        </w:r>
        <w:r>
          <w:t>9</w:t>
        </w:r>
        <w:r>
          <w:fldChar w:fldCharType="end"/>
        </w:r>
      </w:hyperlink>
    </w:p>
    <w:p>
      <w:pPr>
        <w:pStyle w:val="TOC2"/>
        <w:tabs>
          <w:tab w:val="right" w:leader="dot" w:pos="8306"/>
        </w:tabs>
      </w:pPr>
      <w:hyperlink w:anchor="_Toc30245" w:history="1">
        <w:r>
          <w:rPr>
            <w:rFonts w:ascii="仿宋" w:eastAsia="仿宋" w:hAnsi="仿宋" w:cs="仿宋" w:hint="eastAsia"/>
            <w:lang w:eastAsia="zh-CN"/>
          </w:rPr>
          <w:t>(三)、区域经济影响分析</w:t>
        </w:r>
        <w:r>
          <w:tab/>
        </w:r>
        <w:r>
          <w:fldChar w:fldCharType="begin"/>
        </w:r>
        <w:r>
          <w:instrText xml:space="preserve"> PAGEREF _Toc30245 \h </w:instrText>
        </w:r>
        <w:r>
          <w:fldChar w:fldCharType="separate"/>
        </w:r>
        <w:r>
          <w:t>11</w:t>
        </w:r>
        <w:r>
          <w:fldChar w:fldCharType="end"/>
        </w:r>
      </w:hyperlink>
    </w:p>
    <w:p>
      <w:pPr>
        <w:pStyle w:val="TOC2"/>
        <w:tabs>
          <w:tab w:val="right" w:leader="dot" w:pos="8306"/>
        </w:tabs>
      </w:pPr>
      <w:hyperlink w:anchor="_Toc8206" w:history="1">
        <w:r>
          <w:rPr>
            <w:rFonts w:ascii="仿宋" w:eastAsia="仿宋" w:hAnsi="仿宋" w:cs="仿宋" w:hint="eastAsia"/>
            <w:lang w:eastAsia="zh-CN"/>
          </w:rPr>
          <w:t>(四)、宏观经济影响分析</w:t>
        </w:r>
        <w:r>
          <w:tab/>
        </w:r>
        <w:r>
          <w:fldChar w:fldCharType="begin"/>
        </w:r>
        <w:r>
          <w:instrText xml:space="preserve"> PAGEREF _Toc8206 \h </w:instrText>
        </w:r>
        <w:r>
          <w:fldChar w:fldCharType="separate"/>
        </w:r>
        <w:r>
          <w:t>12</w:t>
        </w:r>
        <w:r>
          <w:fldChar w:fldCharType="end"/>
        </w:r>
      </w:hyperlink>
    </w:p>
    <w:p>
      <w:pPr>
        <w:pStyle w:val="TOC1"/>
        <w:tabs>
          <w:tab w:val="right" w:leader="dot" w:pos="8306"/>
        </w:tabs>
      </w:pPr>
      <w:hyperlink w:anchor="_Toc27400" w:history="1">
        <w:r>
          <w:rPr>
            <w:rFonts w:ascii="仿宋" w:eastAsia="仿宋" w:hAnsi="仿宋" w:cs="仿宋" w:hint="eastAsia"/>
            <w:lang w:eastAsia="zh-CN"/>
          </w:rPr>
          <w:t>三、项目监理与质量保证</w:t>
        </w:r>
        <w:r>
          <w:tab/>
        </w:r>
        <w:r>
          <w:fldChar w:fldCharType="begin"/>
        </w:r>
        <w:r>
          <w:instrText xml:space="preserve"> PAGEREF _Toc27400 \h </w:instrText>
        </w:r>
        <w:r>
          <w:fldChar w:fldCharType="separate"/>
        </w:r>
        <w:r>
          <w:t>13</w:t>
        </w:r>
        <w:r>
          <w:fldChar w:fldCharType="end"/>
        </w:r>
      </w:hyperlink>
    </w:p>
    <w:p>
      <w:pPr>
        <w:pStyle w:val="TOC2"/>
        <w:tabs>
          <w:tab w:val="right" w:leader="dot" w:pos="8306"/>
        </w:tabs>
      </w:pPr>
      <w:hyperlink w:anchor="_Toc19376" w:history="1">
        <w:r>
          <w:rPr>
            <w:rFonts w:ascii="仿宋" w:eastAsia="仿宋" w:hAnsi="仿宋" w:cs="仿宋" w:hint="eastAsia"/>
            <w:lang w:eastAsia="zh-CN"/>
          </w:rPr>
          <w:t>(一)、监理体系构建</w:t>
        </w:r>
        <w:r>
          <w:tab/>
        </w:r>
        <w:r>
          <w:fldChar w:fldCharType="begin"/>
        </w:r>
        <w:r>
          <w:instrText xml:space="preserve"> PAGEREF _Toc19376 \h </w:instrText>
        </w:r>
        <w:r>
          <w:fldChar w:fldCharType="separate"/>
        </w:r>
        <w:r>
          <w:t>13</w:t>
        </w:r>
        <w:r>
          <w:fldChar w:fldCharType="end"/>
        </w:r>
      </w:hyperlink>
    </w:p>
    <w:p>
      <w:pPr>
        <w:pStyle w:val="TOC2"/>
        <w:tabs>
          <w:tab w:val="right" w:leader="dot" w:pos="8306"/>
        </w:tabs>
      </w:pPr>
      <w:hyperlink w:anchor="_Toc20964" w:history="1">
        <w:r>
          <w:rPr>
            <w:rFonts w:ascii="仿宋" w:eastAsia="仿宋" w:hAnsi="仿宋" w:cs="仿宋" w:hint="eastAsia"/>
            <w:lang w:eastAsia="zh-CN"/>
          </w:rPr>
          <w:t>(二)、质量保证体系实施</w:t>
        </w:r>
        <w:r>
          <w:tab/>
        </w:r>
        <w:r>
          <w:fldChar w:fldCharType="begin"/>
        </w:r>
        <w:r>
          <w:instrText xml:space="preserve"> PAGEREF _Toc20964 \h </w:instrText>
        </w:r>
        <w:r>
          <w:fldChar w:fldCharType="separate"/>
        </w:r>
        <w:r>
          <w:t>14</w:t>
        </w:r>
        <w:r>
          <w:fldChar w:fldCharType="end"/>
        </w:r>
      </w:hyperlink>
    </w:p>
    <w:p>
      <w:pPr>
        <w:pStyle w:val="TOC2"/>
        <w:tabs>
          <w:tab w:val="right" w:leader="dot" w:pos="8306"/>
        </w:tabs>
      </w:pPr>
      <w:hyperlink w:anchor="_Toc16370" w:history="1">
        <w:r>
          <w:rPr>
            <w:rFonts w:ascii="仿宋" w:eastAsia="仿宋" w:hAnsi="仿宋" w:cs="仿宋" w:hint="eastAsia"/>
            <w:lang w:eastAsia="zh-CN"/>
          </w:rPr>
          <w:t>(三)、监理与质量控制流程</w:t>
        </w:r>
        <w:r>
          <w:tab/>
        </w:r>
        <w:r>
          <w:fldChar w:fldCharType="begin"/>
        </w:r>
        <w:r>
          <w:instrText xml:space="preserve"> PAGEREF _Toc16370 \h </w:instrText>
        </w:r>
        <w:r>
          <w:fldChar w:fldCharType="separate"/>
        </w:r>
        <w:r>
          <w:t>15</w:t>
        </w:r>
        <w:r>
          <w:fldChar w:fldCharType="end"/>
        </w:r>
      </w:hyperlink>
    </w:p>
    <w:p>
      <w:pPr>
        <w:pStyle w:val="TOC1"/>
        <w:tabs>
          <w:tab w:val="right" w:leader="dot" w:pos="8306"/>
        </w:tabs>
      </w:pPr>
      <w:hyperlink w:anchor="_Toc18488" w:history="1">
        <w:r>
          <w:rPr>
            <w:rFonts w:ascii="仿宋" w:eastAsia="仿宋" w:hAnsi="仿宋" w:cs="仿宋" w:hint="eastAsia"/>
            <w:lang w:eastAsia="zh-CN"/>
          </w:rPr>
          <w:t>四、项目选址研究</w:t>
        </w:r>
        <w:r>
          <w:tab/>
        </w:r>
        <w:r>
          <w:fldChar w:fldCharType="begin"/>
        </w:r>
        <w:r>
          <w:instrText xml:space="preserve"> PAGEREF _Toc18488 \h </w:instrText>
        </w:r>
        <w:r>
          <w:fldChar w:fldCharType="separate"/>
        </w:r>
        <w:r>
          <w:t>15</w:t>
        </w:r>
        <w:r>
          <w:fldChar w:fldCharType="end"/>
        </w:r>
      </w:hyperlink>
    </w:p>
    <w:p>
      <w:pPr>
        <w:pStyle w:val="TOC2"/>
        <w:tabs>
          <w:tab w:val="right" w:leader="dot" w:pos="8306"/>
        </w:tabs>
      </w:pPr>
      <w:hyperlink w:anchor="_Toc31427" w:history="1">
        <w:r>
          <w:rPr>
            <w:rFonts w:ascii="仿宋" w:eastAsia="仿宋" w:hAnsi="仿宋" w:cs="仿宋" w:hint="eastAsia"/>
            <w:lang w:eastAsia="zh-CN"/>
          </w:rPr>
          <w:t>(一)、项目选址原则</w:t>
        </w:r>
        <w:r>
          <w:tab/>
        </w:r>
        <w:r>
          <w:fldChar w:fldCharType="begin"/>
        </w:r>
        <w:r>
          <w:instrText xml:space="preserve"> PAGEREF _Toc31427 \h </w:instrText>
        </w:r>
        <w:r>
          <w:fldChar w:fldCharType="separate"/>
        </w:r>
        <w:r>
          <w:t>15</w:t>
        </w:r>
        <w:r>
          <w:fldChar w:fldCharType="end"/>
        </w:r>
      </w:hyperlink>
    </w:p>
    <w:p>
      <w:pPr>
        <w:pStyle w:val="TOC2"/>
        <w:tabs>
          <w:tab w:val="right" w:leader="dot" w:pos="8306"/>
        </w:tabs>
      </w:pPr>
      <w:hyperlink w:anchor="_Toc30972" w:history="1">
        <w:r>
          <w:rPr>
            <w:rFonts w:ascii="仿宋" w:eastAsia="仿宋" w:hAnsi="仿宋" w:cs="仿宋" w:hint="eastAsia"/>
            <w:lang w:eastAsia="zh-CN"/>
          </w:rPr>
          <w:t>(二)、项目选址</w:t>
        </w:r>
        <w:r>
          <w:tab/>
        </w:r>
        <w:r>
          <w:fldChar w:fldCharType="begin"/>
        </w:r>
        <w:r>
          <w:instrText xml:space="preserve"> PAGEREF _Toc30972 \h </w:instrText>
        </w:r>
        <w:r>
          <w:fldChar w:fldCharType="separate"/>
        </w:r>
        <w:r>
          <w:t>19</w:t>
        </w:r>
        <w:r>
          <w:fldChar w:fldCharType="end"/>
        </w:r>
      </w:hyperlink>
    </w:p>
    <w:p>
      <w:pPr>
        <w:pStyle w:val="TOC2"/>
        <w:tabs>
          <w:tab w:val="right" w:leader="dot" w:pos="8306"/>
        </w:tabs>
      </w:pPr>
      <w:hyperlink w:anchor="_Toc5366" w:history="1">
        <w:r>
          <w:rPr>
            <w:rFonts w:ascii="仿宋" w:eastAsia="仿宋" w:hAnsi="仿宋" w:cs="仿宋" w:hint="eastAsia"/>
            <w:lang w:eastAsia="zh-CN"/>
          </w:rPr>
          <w:t>(三)、建设条件分析</w:t>
        </w:r>
        <w:r>
          <w:tab/>
        </w:r>
        <w:r>
          <w:fldChar w:fldCharType="begin"/>
        </w:r>
        <w:r>
          <w:instrText xml:space="preserve"> PAGEREF _Toc5366 \h </w:instrText>
        </w:r>
        <w:r>
          <w:fldChar w:fldCharType="separate"/>
        </w:r>
        <w:r>
          <w:t>21</w:t>
        </w:r>
        <w:r>
          <w:fldChar w:fldCharType="end"/>
        </w:r>
      </w:hyperlink>
    </w:p>
    <w:p>
      <w:pPr>
        <w:pStyle w:val="TOC2"/>
        <w:tabs>
          <w:tab w:val="right" w:leader="dot" w:pos="8306"/>
        </w:tabs>
      </w:pPr>
      <w:hyperlink w:anchor="_Toc13444" w:history="1">
        <w:r>
          <w:rPr>
            <w:rFonts w:ascii="仿宋" w:eastAsia="仿宋" w:hAnsi="仿宋" w:cs="仿宋" w:hint="eastAsia"/>
            <w:lang w:eastAsia="zh-CN"/>
          </w:rPr>
          <w:t>(四)、用地控制指标</w:t>
        </w:r>
        <w:r>
          <w:tab/>
        </w:r>
        <w:r>
          <w:fldChar w:fldCharType="begin"/>
        </w:r>
        <w:r>
          <w:instrText xml:space="preserve"> PAGEREF _Toc13444 \h </w:instrText>
        </w:r>
        <w:r>
          <w:fldChar w:fldCharType="separate"/>
        </w:r>
        <w:r>
          <w:t>22</w:t>
        </w:r>
        <w:r>
          <w:fldChar w:fldCharType="end"/>
        </w:r>
      </w:hyperlink>
    </w:p>
    <w:p>
      <w:pPr>
        <w:pStyle w:val="TOC2"/>
        <w:tabs>
          <w:tab w:val="right" w:leader="dot" w:pos="8306"/>
        </w:tabs>
      </w:pPr>
      <w:hyperlink w:anchor="_Toc5401" w:history="1">
        <w:r>
          <w:rPr>
            <w:rFonts w:ascii="仿宋" w:eastAsia="仿宋" w:hAnsi="仿宋" w:cs="仿宋" w:hint="eastAsia"/>
            <w:lang w:eastAsia="zh-CN"/>
          </w:rPr>
          <w:t>(五)、地总体要求</w:t>
        </w:r>
        <w:r>
          <w:tab/>
        </w:r>
        <w:r>
          <w:fldChar w:fldCharType="begin"/>
        </w:r>
        <w:r>
          <w:instrText xml:space="preserve"> PAGEREF _Toc5401 \h </w:instrText>
        </w:r>
        <w:r>
          <w:fldChar w:fldCharType="separate"/>
        </w:r>
        <w:r>
          <w:t>23</w:t>
        </w:r>
        <w:r>
          <w:fldChar w:fldCharType="end"/>
        </w:r>
      </w:hyperlink>
    </w:p>
    <w:p>
      <w:pPr>
        <w:pStyle w:val="TOC2"/>
        <w:tabs>
          <w:tab w:val="right" w:leader="dot" w:pos="8306"/>
        </w:tabs>
      </w:pPr>
      <w:hyperlink w:anchor="_Toc10379" w:history="1">
        <w:r>
          <w:rPr>
            <w:rFonts w:ascii="仿宋" w:eastAsia="仿宋" w:hAnsi="仿宋" w:cs="仿宋" w:hint="eastAsia"/>
            <w:lang w:eastAsia="zh-CN"/>
          </w:rPr>
          <w:t>(六)、节约用地措施</w:t>
        </w:r>
        <w:r>
          <w:tab/>
        </w:r>
        <w:r>
          <w:fldChar w:fldCharType="begin"/>
        </w:r>
        <w:r>
          <w:instrText xml:space="preserve"> PAGEREF _Toc10379 \h </w:instrText>
        </w:r>
        <w:r>
          <w:fldChar w:fldCharType="separate"/>
        </w:r>
        <w:r>
          <w:t>25</w:t>
        </w:r>
        <w:r>
          <w:fldChar w:fldCharType="end"/>
        </w:r>
      </w:hyperlink>
    </w:p>
    <w:p>
      <w:pPr>
        <w:pStyle w:val="TOC2"/>
        <w:tabs>
          <w:tab w:val="right" w:leader="dot" w:pos="8306"/>
        </w:tabs>
      </w:pPr>
      <w:hyperlink w:anchor="_Toc13780" w:history="1">
        <w:r>
          <w:rPr>
            <w:rFonts w:ascii="仿宋" w:eastAsia="仿宋" w:hAnsi="仿宋" w:cs="仿宋" w:hint="eastAsia"/>
            <w:lang w:eastAsia="zh-CN"/>
          </w:rPr>
          <w:t>(七)、选址综合评价</w:t>
        </w:r>
        <w:r>
          <w:tab/>
        </w:r>
        <w:r>
          <w:fldChar w:fldCharType="begin"/>
        </w:r>
        <w:r>
          <w:instrText xml:space="preserve"> PAGEREF _Toc13780 \h </w:instrText>
        </w:r>
        <w:r>
          <w:fldChar w:fldCharType="separate"/>
        </w:r>
        <w:r>
          <w:t>26</w:t>
        </w:r>
        <w:r>
          <w:fldChar w:fldCharType="end"/>
        </w:r>
      </w:hyperlink>
    </w:p>
    <w:p>
      <w:pPr>
        <w:pStyle w:val="TOC1"/>
        <w:tabs>
          <w:tab w:val="right" w:leader="dot" w:pos="8306"/>
        </w:tabs>
      </w:pPr>
      <w:hyperlink w:anchor="_Toc16778" w:history="1">
        <w:r>
          <w:rPr>
            <w:rFonts w:ascii="仿宋" w:eastAsia="仿宋" w:hAnsi="仿宋" w:cs="仿宋" w:hint="eastAsia"/>
            <w:lang w:eastAsia="zh-CN"/>
          </w:rPr>
          <w:t>五、资源开发及综合利用分析</w:t>
        </w:r>
        <w:r>
          <w:tab/>
        </w:r>
        <w:r>
          <w:fldChar w:fldCharType="begin"/>
        </w:r>
        <w:r>
          <w:instrText xml:space="preserve"> PAGEREF _Toc16778 \h </w:instrText>
        </w:r>
        <w:r>
          <w:fldChar w:fldCharType="separate"/>
        </w:r>
        <w:r>
          <w:t>27</w:t>
        </w:r>
        <w:r>
          <w:fldChar w:fldCharType="end"/>
        </w:r>
      </w:hyperlink>
    </w:p>
    <w:p>
      <w:pPr>
        <w:pStyle w:val="TOC2"/>
        <w:tabs>
          <w:tab w:val="right" w:leader="dot" w:pos="8306"/>
        </w:tabs>
      </w:pPr>
      <w:hyperlink w:anchor="_Toc9320" w:history="1">
        <w:r>
          <w:rPr>
            <w:rFonts w:ascii="仿宋" w:eastAsia="仿宋" w:hAnsi="仿宋" w:cs="仿宋" w:hint="eastAsia"/>
            <w:lang w:eastAsia="zh-CN"/>
          </w:rPr>
          <w:t>(一)、资源开发方案</w:t>
        </w:r>
        <w:r>
          <w:tab/>
        </w:r>
        <w:r>
          <w:fldChar w:fldCharType="begin"/>
        </w:r>
        <w:r>
          <w:instrText xml:space="preserve"> PAGEREF _Toc9320 \h </w:instrText>
        </w:r>
        <w:r>
          <w:fldChar w:fldCharType="separate"/>
        </w:r>
        <w:r>
          <w:t>27</w:t>
        </w:r>
        <w:r>
          <w:fldChar w:fldCharType="end"/>
        </w:r>
      </w:hyperlink>
    </w:p>
    <w:p>
      <w:pPr>
        <w:pStyle w:val="TOC2"/>
        <w:tabs>
          <w:tab w:val="right" w:leader="dot" w:pos="8306"/>
        </w:tabs>
      </w:pPr>
      <w:hyperlink w:anchor="_Toc18370" w:history="1">
        <w:r>
          <w:rPr>
            <w:rFonts w:ascii="仿宋" w:eastAsia="仿宋" w:hAnsi="仿宋" w:cs="仿宋" w:hint="eastAsia"/>
            <w:lang w:eastAsia="zh-CN"/>
          </w:rPr>
          <w:t>(二)、资源利用方案</w:t>
        </w:r>
        <w:r>
          <w:tab/>
        </w:r>
        <w:r>
          <w:fldChar w:fldCharType="begin"/>
        </w:r>
        <w:r>
          <w:instrText xml:space="preserve"> PAGEREF _Toc18370 \h </w:instrText>
        </w:r>
        <w:r>
          <w:fldChar w:fldCharType="separate"/>
        </w:r>
        <w:r>
          <w:t>28</w:t>
        </w:r>
        <w:r>
          <w:fldChar w:fldCharType="end"/>
        </w:r>
      </w:hyperlink>
    </w:p>
    <w:p>
      <w:pPr>
        <w:pStyle w:val="TOC2"/>
        <w:tabs>
          <w:tab w:val="right" w:leader="dot" w:pos="8306"/>
        </w:tabs>
      </w:pPr>
      <w:hyperlink w:anchor="_Toc8200" w:history="1">
        <w:r>
          <w:rPr>
            <w:rFonts w:ascii="仿宋" w:eastAsia="仿宋" w:hAnsi="仿宋" w:cs="仿宋" w:hint="eastAsia"/>
            <w:lang w:eastAsia="zh-CN"/>
          </w:rPr>
          <w:t>(三)、资源节约措施</w:t>
        </w:r>
        <w:r>
          <w:tab/>
        </w:r>
        <w:r>
          <w:fldChar w:fldCharType="begin"/>
        </w:r>
        <w:r>
          <w:instrText xml:space="preserve"> PAGEREF _Toc8200 \h </w:instrText>
        </w:r>
        <w:r>
          <w:fldChar w:fldCharType="separate"/>
        </w:r>
        <w:r>
          <w:t>29</w:t>
        </w:r>
        <w:r>
          <w:fldChar w:fldCharType="end"/>
        </w:r>
      </w:hyperlink>
    </w:p>
    <w:p>
      <w:pPr>
        <w:pStyle w:val="TOC1"/>
        <w:tabs>
          <w:tab w:val="right" w:leader="dot" w:pos="8306"/>
        </w:tabs>
      </w:pPr>
      <w:hyperlink w:anchor="_Toc7590" w:history="1">
        <w:r>
          <w:rPr>
            <w:rFonts w:ascii="仿宋" w:eastAsia="仿宋" w:hAnsi="仿宋" w:cs="仿宋" w:hint="eastAsia"/>
            <w:lang w:eastAsia="zh-CN"/>
          </w:rPr>
          <w:t>六、环境和生态影响分析</w:t>
        </w:r>
        <w:r>
          <w:tab/>
        </w:r>
        <w:r>
          <w:fldChar w:fldCharType="begin"/>
        </w:r>
        <w:r>
          <w:instrText xml:space="preserve"> PAGEREF _Toc7590 \h </w:instrText>
        </w:r>
        <w:r>
          <w:fldChar w:fldCharType="separate"/>
        </w:r>
        <w:r>
          <w:t>30</w:t>
        </w:r>
        <w:r>
          <w:fldChar w:fldCharType="end"/>
        </w:r>
      </w:hyperlink>
    </w:p>
    <w:p>
      <w:pPr>
        <w:pStyle w:val="TOC2"/>
        <w:tabs>
          <w:tab w:val="right" w:leader="dot" w:pos="8306"/>
        </w:tabs>
      </w:pPr>
      <w:hyperlink w:anchor="_Toc26918" w:history="1">
        <w:r>
          <w:rPr>
            <w:rFonts w:ascii="仿宋" w:eastAsia="仿宋" w:hAnsi="仿宋" w:cs="仿宋" w:hint="eastAsia"/>
            <w:lang w:eastAsia="zh-CN"/>
          </w:rPr>
          <w:t>(一)、环境和生态现状</w:t>
        </w:r>
        <w:r>
          <w:tab/>
        </w:r>
        <w:r>
          <w:fldChar w:fldCharType="begin"/>
        </w:r>
        <w:r>
          <w:instrText xml:space="preserve"> PAGEREF _Toc26918 \h </w:instrText>
        </w:r>
        <w:r>
          <w:fldChar w:fldCharType="separate"/>
        </w:r>
        <w:r>
          <w:t>30</w:t>
        </w:r>
        <w:r>
          <w:fldChar w:fldCharType="end"/>
        </w:r>
      </w:hyperlink>
    </w:p>
    <w:p>
      <w:pPr>
        <w:pStyle w:val="TOC2"/>
        <w:tabs>
          <w:tab w:val="right" w:leader="dot" w:pos="8306"/>
        </w:tabs>
      </w:pPr>
      <w:hyperlink w:anchor="_Toc29323" w:history="1">
        <w:r>
          <w:rPr>
            <w:rFonts w:ascii="仿宋" w:eastAsia="仿宋" w:hAnsi="仿宋" w:cs="仿宋" w:hint="eastAsia"/>
            <w:lang w:eastAsia="zh-CN"/>
          </w:rPr>
          <w:t>(二)、生态环境影响分析</w:t>
        </w:r>
        <w:r>
          <w:tab/>
        </w:r>
        <w:r>
          <w:fldChar w:fldCharType="begin"/>
        </w:r>
        <w:r>
          <w:instrText xml:space="preserve"> PAGEREF _Toc29323 \h </w:instrText>
        </w:r>
        <w:r>
          <w:fldChar w:fldCharType="separate"/>
        </w:r>
        <w:r>
          <w:t>32</w:t>
        </w:r>
        <w:r>
          <w:fldChar w:fldCharType="end"/>
        </w:r>
      </w:hyperlink>
    </w:p>
    <w:p>
      <w:pPr>
        <w:pStyle w:val="TOC2"/>
        <w:tabs>
          <w:tab w:val="right" w:leader="dot" w:pos="8306"/>
        </w:tabs>
      </w:pPr>
      <w:hyperlink w:anchor="_Toc10210" w:history="1">
        <w:r>
          <w:rPr>
            <w:rFonts w:ascii="仿宋" w:eastAsia="仿宋" w:hAnsi="仿宋" w:cs="仿宋" w:hint="eastAsia"/>
            <w:lang w:eastAsia="zh-CN"/>
          </w:rPr>
          <w:t>(三)、生态环境保护措施</w:t>
        </w:r>
        <w:r>
          <w:tab/>
        </w:r>
        <w:r>
          <w:fldChar w:fldCharType="begin"/>
        </w:r>
        <w:r>
          <w:instrText xml:space="preserve"> PAGEREF _Toc10210 \h </w:instrText>
        </w:r>
        <w:r>
          <w:fldChar w:fldCharType="separate"/>
        </w:r>
        <w:r>
          <w:t>33</w:t>
        </w:r>
        <w:r>
          <w:fldChar w:fldCharType="end"/>
        </w:r>
      </w:hyperlink>
    </w:p>
    <w:p>
      <w:pPr>
        <w:pStyle w:val="TOC2"/>
        <w:tabs>
          <w:tab w:val="right" w:leader="dot" w:pos="8306"/>
        </w:tabs>
      </w:pPr>
      <w:hyperlink w:anchor="_Toc5051" w:history="1">
        <w:r>
          <w:rPr>
            <w:rFonts w:ascii="仿宋" w:eastAsia="仿宋" w:hAnsi="仿宋" w:cs="仿宋" w:hint="eastAsia"/>
            <w:lang w:eastAsia="zh-CN"/>
          </w:rPr>
          <w:t>(四)、地质灾害影响分析</w:t>
        </w:r>
        <w:r>
          <w:tab/>
        </w:r>
        <w:r>
          <w:fldChar w:fldCharType="begin"/>
        </w:r>
        <w:r>
          <w:instrText xml:space="preserve"> PAGEREF _Toc5051 \h </w:instrText>
        </w:r>
        <w:r>
          <w:fldChar w:fldCharType="separate"/>
        </w:r>
        <w:r>
          <w:t>35</w:t>
        </w:r>
        <w:r>
          <w:fldChar w:fldCharType="end"/>
        </w:r>
      </w:hyperlink>
    </w:p>
    <w:p>
      <w:pPr>
        <w:pStyle w:val="TOC2"/>
        <w:tabs>
          <w:tab w:val="right" w:leader="dot" w:pos="8306"/>
        </w:tabs>
      </w:pPr>
      <w:hyperlink w:anchor="_Toc27457" w:history="1">
        <w:r>
          <w:rPr>
            <w:rFonts w:ascii="仿宋" w:eastAsia="仿宋" w:hAnsi="仿宋" w:cs="仿宋" w:hint="eastAsia"/>
            <w:lang w:eastAsia="zh-CN"/>
          </w:rPr>
          <w:t>(五)、特殊环境影响</w:t>
        </w:r>
        <w:r>
          <w:tab/>
        </w:r>
        <w:r>
          <w:fldChar w:fldCharType="begin"/>
        </w:r>
        <w:r>
          <w:instrText xml:space="preserve"> PAGEREF _Toc27457 \h </w:instrText>
        </w:r>
        <w:r>
          <w:fldChar w:fldCharType="separate"/>
        </w:r>
        <w:r>
          <w:t>37</w:t>
        </w:r>
        <w:r>
          <w:fldChar w:fldCharType="end"/>
        </w:r>
      </w:hyperlink>
    </w:p>
    <w:p>
      <w:pPr>
        <w:pStyle w:val="TOC1"/>
        <w:tabs>
          <w:tab w:val="right" w:leader="dot" w:pos="8306"/>
        </w:tabs>
      </w:pPr>
      <w:hyperlink w:anchor="_Toc5998" w:history="1">
        <w:r>
          <w:rPr>
            <w:rFonts w:ascii="仿宋" w:eastAsia="仿宋" w:hAnsi="仿宋" w:cs="仿宋" w:hint="eastAsia"/>
            <w:lang w:eastAsia="zh-CN"/>
          </w:rPr>
          <w:t>七、土地利用与规划方案</w:t>
        </w:r>
        <w:r>
          <w:tab/>
        </w:r>
        <w:r>
          <w:fldChar w:fldCharType="begin"/>
        </w:r>
        <w:r>
          <w:instrText xml:space="preserve"> PAGEREF _Toc5998 \h </w:instrText>
        </w:r>
        <w:r>
          <w:fldChar w:fldCharType="separate"/>
        </w:r>
        <w:r>
          <w:t>38</w:t>
        </w:r>
        <w:r>
          <w:fldChar w:fldCharType="end"/>
        </w:r>
      </w:hyperlink>
    </w:p>
    <w:p>
      <w:pPr>
        <w:pStyle w:val="TOC2"/>
        <w:tabs>
          <w:tab w:val="right" w:leader="dot" w:pos="8306"/>
        </w:tabs>
      </w:pPr>
      <w:hyperlink w:anchor="_Toc11994" w:history="1">
        <w:r>
          <w:rPr>
            <w:rFonts w:ascii="仿宋" w:eastAsia="仿宋" w:hAnsi="仿宋" w:cs="仿宋" w:hint="eastAsia"/>
            <w:lang w:eastAsia="zh-CN"/>
          </w:rPr>
          <w:t>(一)、项目用地情况分析</w:t>
        </w:r>
        <w:r>
          <w:tab/>
        </w:r>
        <w:r>
          <w:fldChar w:fldCharType="begin"/>
        </w:r>
        <w:r>
          <w:instrText xml:space="preserve"> PAGEREF _Toc11994 \h </w:instrText>
        </w:r>
        <w:r>
          <w:fldChar w:fldCharType="separate"/>
        </w:r>
        <w:r>
          <w:t>38</w:t>
        </w:r>
        <w:r>
          <w:fldChar w:fldCharType="end"/>
        </w:r>
      </w:hyperlink>
    </w:p>
    <w:p>
      <w:pPr>
        <w:pStyle w:val="TOC2"/>
        <w:tabs>
          <w:tab w:val="right" w:leader="dot" w:pos="8306"/>
        </w:tabs>
      </w:pPr>
      <w:hyperlink w:anchor="_Toc14384" w:history="1">
        <w:r>
          <w:rPr>
            <w:rFonts w:ascii="仿宋" w:eastAsia="仿宋" w:hAnsi="仿宋" w:cs="仿宋" w:hint="eastAsia"/>
            <w:lang w:eastAsia="zh-CN"/>
          </w:rPr>
          <w:t>(二)、土地利用规划方案</w:t>
        </w:r>
        <w:r>
          <w:tab/>
        </w:r>
        <w:r>
          <w:fldChar w:fldCharType="begin"/>
        </w:r>
        <w:r>
          <w:instrText xml:space="preserve"> PAGEREF _Toc14384 \h </w:instrText>
        </w:r>
        <w:r>
          <w:fldChar w:fldCharType="separate"/>
        </w:r>
        <w:r>
          <w:t>39</w:t>
        </w:r>
        <w:r>
          <w:fldChar w:fldCharType="end"/>
        </w:r>
      </w:hyperlink>
    </w:p>
    <w:p>
      <w:pPr>
        <w:pStyle w:val="TOC1"/>
        <w:tabs>
          <w:tab w:val="right" w:leader="dot" w:pos="8306"/>
        </w:tabs>
      </w:pPr>
      <w:hyperlink w:anchor="_Toc785" w:history="1">
        <w:r>
          <w:rPr>
            <w:rFonts w:ascii="仿宋" w:eastAsia="仿宋" w:hAnsi="仿宋" w:cs="仿宋" w:hint="eastAsia"/>
            <w:lang w:eastAsia="zh-CN"/>
          </w:rPr>
          <w:t>八、经济效益与社会效益优化</w:t>
        </w:r>
        <w:r>
          <w:tab/>
        </w:r>
        <w:r>
          <w:fldChar w:fldCharType="begin"/>
        </w:r>
        <w:r>
          <w:instrText xml:space="preserve"> PAGEREF _Toc785 \h </w:instrText>
        </w:r>
        <w:r>
          <w:fldChar w:fldCharType="separate"/>
        </w:r>
        <w:r>
          <w:t>40</w:t>
        </w:r>
        <w:r>
          <w:fldChar w:fldCharType="end"/>
        </w:r>
      </w:hyperlink>
    </w:p>
    <w:p>
      <w:pPr>
        <w:pStyle w:val="TOC2"/>
        <w:tabs>
          <w:tab w:val="right" w:leader="dot" w:pos="8306"/>
        </w:tabs>
      </w:pPr>
      <w:hyperlink w:anchor="_Toc11445" w:history="1">
        <w:r>
          <w:rPr>
            <w:rFonts w:ascii="仿宋" w:eastAsia="仿宋" w:hAnsi="仿宋" w:cs="仿宋" w:hint="eastAsia"/>
            <w:lang w:eastAsia="zh-CN"/>
          </w:rPr>
          <w:t>(一)、经济效益提升策略</w:t>
        </w:r>
        <w:r>
          <w:tab/>
        </w:r>
        <w:r>
          <w:fldChar w:fldCharType="begin"/>
        </w:r>
        <w:r>
          <w:instrText xml:space="preserve"> PAGEREF _Toc11445 \h </w:instrText>
        </w:r>
        <w:r>
          <w:fldChar w:fldCharType="separate"/>
        </w:r>
        <w:r>
          <w:t>40</w:t>
        </w:r>
        <w:r>
          <w:fldChar w:fldCharType="end"/>
        </w:r>
      </w:hyperlink>
    </w:p>
    <w:p>
      <w:pPr>
        <w:pStyle w:val="TOC2"/>
        <w:tabs>
          <w:tab w:val="right" w:leader="dot" w:pos="8306"/>
        </w:tabs>
      </w:pPr>
      <w:hyperlink w:anchor="_Toc5155" w:history="1">
        <w:r>
          <w:rPr>
            <w:rFonts w:ascii="仿宋" w:eastAsia="仿宋" w:hAnsi="仿宋" w:cs="仿宋" w:hint="eastAsia"/>
            <w:lang w:eastAsia="zh-CN"/>
          </w:rPr>
          <w:t>(二)、社会效益增强方案</w:t>
        </w:r>
        <w:r>
          <w:tab/>
        </w:r>
        <w:r>
          <w:fldChar w:fldCharType="begin"/>
        </w:r>
        <w:r>
          <w:instrText xml:space="preserve"> PAGEREF _Toc5155 \h </w:instrText>
        </w:r>
        <w:r>
          <w:fldChar w:fldCharType="separate"/>
        </w:r>
        <w:r>
          <w:t>41</w:t>
        </w:r>
        <w:r>
          <w:fldChar w:fldCharType="end"/>
        </w:r>
      </w:hyperlink>
    </w:p>
    <w:p>
      <w:pPr>
        <w:pStyle w:val="TOC1"/>
        <w:tabs>
          <w:tab w:val="right" w:leader="dot" w:pos="8306"/>
        </w:tabs>
      </w:pPr>
      <w:hyperlink w:anchor="_Toc26424" w:history="1">
        <w:r>
          <w:rPr>
            <w:rFonts w:ascii="仿宋" w:eastAsia="仿宋" w:hAnsi="仿宋" w:cs="仿宋" w:hint="eastAsia"/>
            <w:lang w:eastAsia="zh-CN"/>
          </w:rPr>
          <w:t>九、技术创新与产业升级</w:t>
        </w:r>
        <w:r>
          <w:tab/>
        </w:r>
        <w:r>
          <w:fldChar w:fldCharType="begin"/>
        </w:r>
        <w:r>
          <w:instrText xml:space="preserve"> PAGEREF _Toc26424 \h </w:instrText>
        </w:r>
        <w:r>
          <w:fldChar w:fldCharType="separate"/>
        </w:r>
        <w:r>
          <w:t>42</w:t>
        </w:r>
        <w:r>
          <w:fldChar w:fldCharType="end"/>
        </w:r>
      </w:hyperlink>
    </w:p>
    <w:p>
      <w:pPr>
        <w:pStyle w:val="TOC2"/>
        <w:tabs>
          <w:tab w:val="right" w:leader="dot" w:pos="8306"/>
        </w:tabs>
      </w:pPr>
      <w:hyperlink w:anchor="_Toc28299" w:history="1">
        <w:r>
          <w:rPr>
            <w:rFonts w:ascii="仿宋" w:eastAsia="仿宋" w:hAnsi="仿宋" w:cs="仿宋" w:hint="eastAsia"/>
            <w:lang w:eastAsia="zh-CN"/>
          </w:rPr>
          <w:t>(一)、技术创新方向与目标</w:t>
        </w:r>
        <w:r>
          <w:tab/>
        </w:r>
        <w:r>
          <w:fldChar w:fldCharType="begin"/>
        </w:r>
        <w:r>
          <w:instrText xml:space="preserve"> PAGEREF _Toc28299 \h </w:instrText>
        </w:r>
        <w:r>
          <w:fldChar w:fldCharType="separate"/>
        </w:r>
        <w:r>
          <w:t>42</w:t>
        </w:r>
        <w:r>
          <w:fldChar w:fldCharType="end"/>
        </w:r>
      </w:hyperlink>
    </w:p>
    <w:p>
      <w:pPr>
        <w:pStyle w:val="TOC2"/>
        <w:tabs>
          <w:tab w:val="right" w:leader="dot" w:pos="8306"/>
        </w:tabs>
      </w:pPr>
      <w:hyperlink w:anchor="_Toc16590" w:history="1">
        <w:r>
          <w:rPr>
            <w:rFonts w:ascii="仿宋" w:eastAsia="仿宋" w:hAnsi="仿宋" w:cs="仿宋" w:hint="eastAsia"/>
            <w:lang w:eastAsia="zh-CN"/>
          </w:rPr>
          <w:t>(二)、产业升级路径与措施</w:t>
        </w:r>
        <w:r>
          <w:tab/>
        </w:r>
        <w:r>
          <w:fldChar w:fldCharType="begin"/>
        </w:r>
        <w:r>
          <w:instrText xml:space="preserve"> PAGEREF _Toc16590 \h </w:instrText>
        </w:r>
        <w:r>
          <w:fldChar w:fldCharType="separate"/>
        </w:r>
        <w:r>
          <w:t>43</w:t>
        </w:r>
        <w:r>
          <w:fldChar w:fldCharType="end"/>
        </w:r>
      </w:hyperlink>
    </w:p>
    <w:p>
      <w:pPr>
        <w:pStyle w:val="TOC1"/>
        <w:tabs>
          <w:tab w:val="right" w:leader="dot" w:pos="8306"/>
        </w:tabs>
      </w:pPr>
      <w:hyperlink w:anchor="_Toc4995" w:history="1">
        <w:r>
          <w:rPr>
            <w:rFonts w:ascii="仿宋" w:eastAsia="仿宋" w:hAnsi="仿宋" w:cs="仿宋" w:hint="eastAsia"/>
            <w:lang w:eastAsia="zh-CN"/>
          </w:rPr>
          <w:t>十、项目变更管理</w:t>
        </w:r>
        <w:r>
          <w:tab/>
        </w:r>
        <w:r>
          <w:fldChar w:fldCharType="begin"/>
        </w:r>
        <w:r>
          <w:instrText xml:space="preserve"> PAGEREF _Toc4995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7" w:history="1">
        <w:r>
          <w:rPr>
            <w:rFonts w:ascii="仿宋" w:eastAsia="仿宋" w:hAnsi="仿宋" w:cs="仿宋" w:hint="eastAsia"/>
            <w:lang w:eastAsia="zh-CN"/>
          </w:rPr>
          <w:t>(一)、变更控制流程</w:t>
        </w:r>
        <w:r>
          <w:tab/>
        </w:r>
        <w:r>
          <w:fldChar w:fldCharType="begin"/>
        </w:r>
        <w:r>
          <w:instrText xml:space="preserve"> PAGEREF _Toc30807 \h </w:instrText>
        </w:r>
        <w:r>
          <w:fldChar w:fldCharType="separate"/>
        </w:r>
        <w:r>
          <w:t>44</w:t>
        </w:r>
        <w:r>
          <w:fldChar w:fldCharType="end"/>
        </w:r>
      </w:hyperlink>
    </w:p>
    <w:p>
      <w:pPr>
        <w:pStyle w:val="TOC2"/>
        <w:tabs>
          <w:tab w:val="right" w:leader="dot" w:pos="8306"/>
        </w:tabs>
      </w:pPr>
      <w:hyperlink w:anchor="_Toc18103" w:history="1">
        <w:r>
          <w:rPr>
            <w:rFonts w:ascii="仿宋" w:eastAsia="仿宋" w:hAnsi="仿宋" w:cs="仿宋" w:hint="eastAsia"/>
            <w:lang w:eastAsia="zh-CN"/>
          </w:rPr>
          <w:t>(二)、影响评估与处理</w:t>
        </w:r>
        <w:r>
          <w:tab/>
        </w:r>
        <w:r>
          <w:fldChar w:fldCharType="begin"/>
        </w:r>
        <w:r>
          <w:instrText xml:space="preserve"> PAGEREF _Toc18103 \h </w:instrText>
        </w:r>
        <w:r>
          <w:fldChar w:fldCharType="separate"/>
        </w:r>
        <w:r>
          <w:t>45</w:t>
        </w:r>
        <w:r>
          <w:fldChar w:fldCharType="end"/>
        </w:r>
      </w:hyperlink>
    </w:p>
    <w:p>
      <w:pPr>
        <w:pStyle w:val="TOC2"/>
        <w:tabs>
          <w:tab w:val="right" w:leader="dot" w:pos="8306"/>
        </w:tabs>
      </w:pPr>
      <w:hyperlink w:anchor="_Toc27122" w:history="1">
        <w:r>
          <w:rPr>
            <w:rFonts w:ascii="仿宋" w:eastAsia="仿宋" w:hAnsi="仿宋" w:cs="仿宋" w:hint="eastAsia"/>
            <w:lang w:eastAsia="zh-CN"/>
          </w:rPr>
          <w:t>(三)、变更记录与追踪</w:t>
        </w:r>
        <w:r>
          <w:tab/>
        </w:r>
        <w:r>
          <w:fldChar w:fldCharType="begin"/>
        </w:r>
        <w:r>
          <w:instrText xml:space="preserve"> PAGEREF _Toc27122 \h </w:instrText>
        </w:r>
        <w:r>
          <w:fldChar w:fldCharType="separate"/>
        </w:r>
        <w:r>
          <w:t>47</w:t>
        </w:r>
        <w:r>
          <w:fldChar w:fldCharType="end"/>
        </w:r>
      </w:hyperlink>
    </w:p>
    <w:p>
      <w:pPr>
        <w:pStyle w:val="TOC2"/>
        <w:tabs>
          <w:tab w:val="right" w:leader="dot" w:pos="8306"/>
        </w:tabs>
      </w:pPr>
      <w:hyperlink w:anchor="_Toc1633" w:history="1">
        <w:r>
          <w:rPr>
            <w:rFonts w:ascii="仿宋" w:eastAsia="仿宋" w:hAnsi="仿宋" w:cs="仿宋" w:hint="eastAsia"/>
            <w:lang w:eastAsia="zh-CN"/>
          </w:rPr>
          <w:t>(四)、变更管理策略</w:t>
        </w:r>
        <w:r>
          <w:tab/>
        </w:r>
        <w:r>
          <w:fldChar w:fldCharType="begin"/>
        </w:r>
        <w:r>
          <w:instrText xml:space="preserve"> PAGEREF _Toc1633 \h </w:instrText>
        </w:r>
        <w:r>
          <w:fldChar w:fldCharType="separate"/>
        </w:r>
        <w:r>
          <w:t>48</w:t>
        </w:r>
        <w:r>
          <w:fldChar w:fldCharType="end"/>
        </w:r>
      </w:hyperlink>
    </w:p>
    <w:p>
      <w:pPr>
        <w:pStyle w:val="TOC1"/>
        <w:tabs>
          <w:tab w:val="right" w:leader="dot" w:pos="8306"/>
        </w:tabs>
      </w:pPr>
      <w:hyperlink w:anchor="_Toc19234" w:history="1">
        <w:r>
          <w:rPr>
            <w:rFonts w:ascii="仿宋" w:eastAsia="仿宋" w:hAnsi="仿宋" w:cs="仿宋" w:hint="eastAsia"/>
            <w:lang w:eastAsia="zh-CN"/>
          </w:rPr>
          <w:t>十一、客户关系管理与市场拓展</w:t>
        </w:r>
        <w:r>
          <w:tab/>
        </w:r>
        <w:r>
          <w:fldChar w:fldCharType="begin"/>
        </w:r>
        <w:r>
          <w:instrText xml:space="preserve"> PAGEREF _Toc19234 \h </w:instrText>
        </w:r>
        <w:r>
          <w:fldChar w:fldCharType="separate"/>
        </w:r>
        <w:r>
          <w:t>50</w:t>
        </w:r>
        <w:r>
          <w:fldChar w:fldCharType="end"/>
        </w:r>
      </w:hyperlink>
    </w:p>
    <w:p>
      <w:pPr>
        <w:pStyle w:val="TOC2"/>
        <w:tabs>
          <w:tab w:val="right" w:leader="dot" w:pos="8306"/>
        </w:tabs>
      </w:pPr>
      <w:hyperlink w:anchor="_Toc26980" w:history="1">
        <w:r>
          <w:rPr>
            <w:rFonts w:ascii="仿宋" w:eastAsia="仿宋" w:hAnsi="仿宋" w:cs="仿宋" w:hint="eastAsia"/>
            <w:lang w:eastAsia="zh-CN"/>
          </w:rPr>
          <w:t>(一)、客户关系管理策略</w:t>
        </w:r>
        <w:r>
          <w:tab/>
        </w:r>
        <w:r>
          <w:fldChar w:fldCharType="begin"/>
        </w:r>
        <w:r>
          <w:instrText xml:space="preserve"> PAGEREF _Toc26980 \h </w:instrText>
        </w:r>
        <w:r>
          <w:fldChar w:fldCharType="separate"/>
        </w:r>
        <w:r>
          <w:t>50</w:t>
        </w:r>
        <w:r>
          <w:fldChar w:fldCharType="end"/>
        </w:r>
      </w:hyperlink>
    </w:p>
    <w:p>
      <w:pPr>
        <w:pStyle w:val="TOC2"/>
        <w:tabs>
          <w:tab w:val="right" w:leader="dot" w:pos="8306"/>
        </w:tabs>
      </w:pPr>
      <w:hyperlink w:anchor="_Toc22788" w:history="1">
        <w:r>
          <w:rPr>
            <w:rFonts w:ascii="仿宋" w:eastAsia="仿宋" w:hAnsi="仿宋" w:cs="仿宋" w:hint="eastAsia"/>
            <w:lang w:eastAsia="zh-CN"/>
          </w:rPr>
          <w:t>(二)、市场拓展方案</w:t>
        </w:r>
        <w:r>
          <w:tab/>
        </w:r>
        <w:r>
          <w:fldChar w:fldCharType="begin"/>
        </w:r>
        <w:r>
          <w:instrText xml:space="preserve"> PAGEREF _Toc22788 \h </w:instrText>
        </w:r>
        <w:r>
          <w:fldChar w:fldCharType="separate"/>
        </w:r>
        <w:r>
          <w:t>51</w:t>
        </w:r>
        <w:r>
          <w:fldChar w:fldCharType="end"/>
        </w:r>
      </w:hyperlink>
    </w:p>
    <w:p>
      <w:pPr>
        <w:pStyle w:val="TOC1"/>
        <w:tabs>
          <w:tab w:val="right" w:leader="dot" w:pos="8306"/>
        </w:tabs>
      </w:pPr>
      <w:hyperlink w:anchor="_Toc15136" w:history="1">
        <w:r>
          <w:rPr>
            <w:rFonts w:ascii="仿宋" w:eastAsia="仿宋" w:hAnsi="仿宋" w:cs="仿宋" w:hint="eastAsia"/>
            <w:lang w:eastAsia="zh-CN"/>
          </w:rPr>
          <w:t>十二、项目进度计划</w:t>
        </w:r>
        <w:r>
          <w:tab/>
        </w:r>
        <w:r>
          <w:fldChar w:fldCharType="begin"/>
        </w:r>
        <w:r>
          <w:instrText xml:space="preserve"> PAGEREF _Toc15136 \h </w:instrText>
        </w:r>
        <w:r>
          <w:fldChar w:fldCharType="separate"/>
        </w:r>
        <w:r>
          <w:t>53</w:t>
        </w:r>
        <w:r>
          <w:fldChar w:fldCharType="end"/>
        </w:r>
      </w:hyperlink>
    </w:p>
    <w:p>
      <w:pPr>
        <w:pStyle w:val="TOC2"/>
        <w:tabs>
          <w:tab w:val="right" w:leader="dot" w:pos="8306"/>
        </w:tabs>
      </w:pPr>
      <w:hyperlink w:anchor="_Toc4422" w:history="1">
        <w:r>
          <w:rPr>
            <w:rFonts w:ascii="仿宋" w:eastAsia="仿宋" w:hAnsi="仿宋" w:cs="仿宋" w:hint="eastAsia"/>
            <w:lang w:eastAsia="zh-CN"/>
          </w:rPr>
          <w:t>(一)、建设周期</w:t>
        </w:r>
        <w:r>
          <w:tab/>
        </w:r>
        <w:r>
          <w:fldChar w:fldCharType="begin"/>
        </w:r>
        <w:r>
          <w:instrText xml:space="preserve"> PAGEREF _Toc4422 \h </w:instrText>
        </w:r>
        <w:r>
          <w:fldChar w:fldCharType="separate"/>
        </w:r>
        <w:r>
          <w:t>53</w:t>
        </w:r>
        <w:r>
          <w:fldChar w:fldCharType="end"/>
        </w:r>
      </w:hyperlink>
    </w:p>
    <w:p>
      <w:pPr>
        <w:pStyle w:val="TOC2"/>
        <w:tabs>
          <w:tab w:val="right" w:leader="dot" w:pos="8306"/>
        </w:tabs>
      </w:pPr>
      <w:hyperlink w:anchor="_Toc11034" w:history="1">
        <w:r>
          <w:rPr>
            <w:rFonts w:ascii="仿宋" w:eastAsia="仿宋" w:hAnsi="仿宋" w:cs="仿宋" w:hint="eastAsia"/>
            <w:lang w:eastAsia="zh-CN"/>
          </w:rPr>
          <w:t>(二)、建设进度</w:t>
        </w:r>
        <w:r>
          <w:tab/>
        </w:r>
        <w:r>
          <w:fldChar w:fldCharType="begin"/>
        </w:r>
        <w:r>
          <w:instrText xml:space="preserve"> PAGEREF _Toc11034 \h </w:instrText>
        </w:r>
        <w:r>
          <w:fldChar w:fldCharType="separate"/>
        </w:r>
        <w:r>
          <w:t>53</w:t>
        </w:r>
        <w:r>
          <w:fldChar w:fldCharType="end"/>
        </w:r>
      </w:hyperlink>
    </w:p>
    <w:p>
      <w:pPr>
        <w:pStyle w:val="TOC2"/>
        <w:tabs>
          <w:tab w:val="right" w:leader="dot" w:pos="8306"/>
        </w:tabs>
      </w:pPr>
      <w:hyperlink w:anchor="_Toc5052" w:history="1">
        <w:r>
          <w:rPr>
            <w:rFonts w:ascii="仿宋" w:eastAsia="仿宋" w:hAnsi="仿宋" w:cs="仿宋" w:hint="eastAsia"/>
            <w:lang w:eastAsia="zh-CN"/>
          </w:rPr>
          <w:t>(三)、进度安排注意事项</w:t>
        </w:r>
        <w:r>
          <w:tab/>
        </w:r>
        <w:r>
          <w:fldChar w:fldCharType="begin"/>
        </w:r>
        <w:r>
          <w:instrText xml:space="preserve"> PAGEREF _Toc5052 \h </w:instrText>
        </w:r>
        <w:r>
          <w:fldChar w:fldCharType="separate"/>
        </w:r>
        <w:r>
          <w:t>54</w:t>
        </w:r>
        <w:r>
          <w:fldChar w:fldCharType="end"/>
        </w:r>
      </w:hyperlink>
    </w:p>
    <w:p>
      <w:pPr>
        <w:pStyle w:val="TOC2"/>
        <w:tabs>
          <w:tab w:val="right" w:leader="dot" w:pos="8306"/>
        </w:tabs>
      </w:pPr>
      <w:hyperlink w:anchor="_Toc22187" w:history="1">
        <w:r>
          <w:rPr>
            <w:rFonts w:ascii="仿宋" w:eastAsia="仿宋" w:hAnsi="仿宋" w:cs="仿宋" w:hint="eastAsia"/>
            <w:lang w:eastAsia="zh-CN"/>
          </w:rPr>
          <w:t>(四)、人力资源配置</w:t>
        </w:r>
        <w:r>
          <w:tab/>
        </w:r>
        <w:r>
          <w:fldChar w:fldCharType="begin"/>
        </w:r>
        <w:r>
          <w:instrText xml:space="preserve"> PAGEREF _Toc22187 \h </w:instrText>
        </w:r>
        <w:r>
          <w:fldChar w:fldCharType="separate"/>
        </w:r>
        <w:r>
          <w:t>55</w:t>
        </w:r>
        <w:r>
          <w:fldChar w:fldCharType="end"/>
        </w:r>
      </w:hyperlink>
    </w:p>
    <w:p>
      <w:pPr>
        <w:pStyle w:val="TOC2"/>
        <w:tabs>
          <w:tab w:val="right" w:leader="dot" w:pos="8306"/>
        </w:tabs>
      </w:pPr>
      <w:hyperlink w:anchor="_Toc31179" w:history="1">
        <w:r>
          <w:rPr>
            <w:rFonts w:ascii="仿宋" w:eastAsia="仿宋" w:hAnsi="仿宋" w:cs="仿宋" w:hint="eastAsia"/>
            <w:lang w:eastAsia="zh-CN"/>
          </w:rPr>
          <w:t>(五)、员工培训</w:t>
        </w:r>
        <w:r>
          <w:tab/>
        </w:r>
        <w:r>
          <w:fldChar w:fldCharType="begin"/>
        </w:r>
        <w:r>
          <w:instrText xml:space="preserve"> PAGEREF _Toc31179 \h </w:instrText>
        </w:r>
        <w:r>
          <w:fldChar w:fldCharType="separate"/>
        </w:r>
        <w:r>
          <w:t>57</w:t>
        </w:r>
        <w:r>
          <w:fldChar w:fldCharType="end"/>
        </w:r>
      </w:hyperlink>
    </w:p>
    <w:p>
      <w:pPr>
        <w:pStyle w:val="TOC2"/>
        <w:tabs>
          <w:tab w:val="right" w:leader="dot" w:pos="8306"/>
        </w:tabs>
      </w:pPr>
      <w:hyperlink w:anchor="_Toc25936" w:history="1">
        <w:r>
          <w:rPr>
            <w:rFonts w:ascii="仿宋" w:eastAsia="仿宋" w:hAnsi="仿宋" w:cs="仿宋" w:hint="eastAsia"/>
            <w:lang w:eastAsia="zh-CN"/>
          </w:rPr>
          <w:t>(六)、项目实施保障</w:t>
        </w:r>
        <w:r>
          <w:tab/>
        </w:r>
        <w:r>
          <w:fldChar w:fldCharType="begin"/>
        </w:r>
        <w:r>
          <w:instrText xml:space="preserve"> PAGEREF _Toc25936 \h </w:instrText>
        </w:r>
        <w:r>
          <w:fldChar w:fldCharType="separate"/>
        </w:r>
        <w:r>
          <w:t>58</w:t>
        </w:r>
        <w:r>
          <w:fldChar w:fldCharType="end"/>
        </w:r>
      </w:hyperlink>
    </w:p>
    <w:p>
      <w:pPr>
        <w:pStyle w:val="TOC2"/>
        <w:tabs>
          <w:tab w:val="right" w:leader="dot" w:pos="8306"/>
        </w:tabs>
      </w:pPr>
      <w:hyperlink w:anchor="_Toc6660" w:history="1">
        <w:r>
          <w:rPr>
            <w:rFonts w:ascii="仿宋" w:eastAsia="仿宋" w:hAnsi="仿宋" w:cs="仿宋" w:hint="eastAsia"/>
            <w:lang w:eastAsia="zh-CN"/>
          </w:rPr>
          <w:t>(七)、安全规范管理</w:t>
        </w:r>
        <w:r>
          <w:tab/>
        </w:r>
        <w:r>
          <w:fldChar w:fldCharType="begin"/>
        </w:r>
        <w:r>
          <w:instrText xml:space="preserve"> PAGEREF _Toc6660 \h </w:instrText>
        </w:r>
        <w:r>
          <w:fldChar w:fldCharType="separate"/>
        </w:r>
        <w:r>
          <w:t>59</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十三、产业协同与集群发展</w:t>
        </w:r>
        <w:r>
          <w:tab/>
        </w:r>
        <w:r>
          <w:fldChar w:fldCharType="begin"/>
        </w:r>
        <w:r>
          <w:instrText xml:space="preserve"> PAGEREF _Toc29777 \h </w:instrText>
        </w:r>
        <w:r>
          <w:fldChar w:fldCharType="separate"/>
        </w:r>
        <w:r>
          <w:t>60</w:t>
        </w:r>
        <w:r>
          <w:fldChar w:fldCharType="end"/>
        </w:r>
      </w:hyperlink>
    </w:p>
    <w:p>
      <w:pPr>
        <w:pStyle w:val="TOC2"/>
        <w:tabs>
          <w:tab w:val="right" w:leader="dot" w:pos="8306"/>
        </w:tabs>
      </w:pPr>
      <w:hyperlink w:anchor="_Toc8602" w:history="1">
        <w:r>
          <w:rPr>
            <w:rFonts w:ascii="仿宋" w:eastAsia="仿宋" w:hAnsi="仿宋" w:cs="仿宋" w:hint="eastAsia"/>
            <w:lang w:eastAsia="zh-CN"/>
          </w:rPr>
          <w:t>(一)、产业协同机制建设</w:t>
        </w:r>
        <w:r>
          <w:tab/>
        </w:r>
        <w:r>
          <w:fldChar w:fldCharType="begin"/>
        </w:r>
        <w:r>
          <w:instrText xml:space="preserve"> PAGEREF _Toc8602 \h </w:instrText>
        </w:r>
        <w:r>
          <w:fldChar w:fldCharType="separate"/>
        </w:r>
        <w:r>
          <w:t>60</w:t>
        </w:r>
        <w:r>
          <w:fldChar w:fldCharType="end"/>
        </w:r>
      </w:hyperlink>
    </w:p>
    <w:p>
      <w:pPr>
        <w:pStyle w:val="TOC2"/>
        <w:tabs>
          <w:tab w:val="right" w:leader="dot" w:pos="8306"/>
        </w:tabs>
      </w:pPr>
      <w:hyperlink w:anchor="_Toc13535" w:history="1">
        <w:r>
          <w:rPr>
            <w:rFonts w:ascii="仿宋" w:eastAsia="仿宋" w:hAnsi="仿宋" w:cs="仿宋" w:hint="eastAsia"/>
            <w:lang w:eastAsia="zh-CN"/>
          </w:rPr>
          <w:t>(二)、产业集群培育与发展</w:t>
        </w:r>
        <w:r>
          <w:tab/>
        </w:r>
        <w:r>
          <w:fldChar w:fldCharType="begin"/>
        </w:r>
        <w:r>
          <w:instrText xml:space="preserve"> PAGEREF _Toc13535 \h </w:instrText>
        </w:r>
        <w:r>
          <w:fldChar w:fldCharType="separate"/>
        </w:r>
        <w:r>
          <w:t>61</w:t>
        </w:r>
        <w:r>
          <w:fldChar w:fldCharType="end"/>
        </w:r>
      </w:hyperlink>
    </w:p>
    <w:p>
      <w:pPr>
        <w:pStyle w:val="TOC1"/>
        <w:tabs>
          <w:tab w:val="right" w:leader="dot" w:pos="8306"/>
        </w:tabs>
      </w:pPr>
      <w:hyperlink w:anchor="_Toc31394" w:history="1">
        <w:r>
          <w:rPr>
            <w:rFonts w:ascii="仿宋" w:eastAsia="仿宋" w:hAnsi="仿宋" w:cs="仿宋" w:hint="eastAsia"/>
            <w:lang w:eastAsia="zh-CN"/>
          </w:rPr>
          <w:t>十四、企业合规与伦理</w:t>
        </w:r>
        <w:r>
          <w:tab/>
        </w:r>
        <w:r>
          <w:fldChar w:fldCharType="begin"/>
        </w:r>
        <w:r>
          <w:instrText xml:space="preserve"> PAGEREF _Toc31394 \h </w:instrText>
        </w:r>
        <w:r>
          <w:fldChar w:fldCharType="separate"/>
        </w:r>
        <w:r>
          <w:t>62</w:t>
        </w:r>
        <w:r>
          <w:fldChar w:fldCharType="end"/>
        </w:r>
      </w:hyperlink>
    </w:p>
    <w:p>
      <w:pPr>
        <w:pStyle w:val="TOC2"/>
        <w:tabs>
          <w:tab w:val="right" w:leader="dot" w:pos="8306"/>
        </w:tabs>
      </w:pPr>
      <w:hyperlink w:anchor="_Toc30676" w:history="1">
        <w:r>
          <w:rPr>
            <w:rFonts w:ascii="仿宋" w:eastAsia="仿宋" w:hAnsi="仿宋" w:cs="仿宋" w:hint="eastAsia"/>
            <w:lang w:eastAsia="zh-CN"/>
          </w:rPr>
          <w:t>(一)、合规政策与程序</w:t>
        </w:r>
        <w:r>
          <w:tab/>
        </w:r>
        <w:r>
          <w:fldChar w:fldCharType="begin"/>
        </w:r>
        <w:r>
          <w:instrText xml:space="preserve"> PAGEREF _Toc30676 \h </w:instrText>
        </w:r>
        <w:r>
          <w:fldChar w:fldCharType="separate"/>
        </w:r>
        <w:r>
          <w:t>62</w:t>
        </w:r>
        <w:r>
          <w:fldChar w:fldCharType="end"/>
        </w:r>
      </w:hyperlink>
    </w:p>
    <w:p>
      <w:pPr>
        <w:pStyle w:val="TOC2"/>
        <w:tabs>
          <w:tab w:val="right" w:leader="dot" w:pos="8306"/>
        </w:tabs>
      </w:pPr>
      <w:hyperlink w:anchor="_Toc27965" w:history="1">
        <w:r>
          <w:rPr>
            <w:rFonts w:ascii="仿宋" w:eastAsia="仿宋" w:hAnsi="仿宋" w:cs="仿宋" w:hint="eastAsia"/>
            <w:lang w:eastAsia="zh-CN"/>
          </w:rPr>
          <w:t>(二)、伦理规范与培训</w:t>
        </w:r>
        <w:r>
          <w:tab/>
        </w:r>
        <w:r>
          <w:fldChar w:fldCharType="begin"/>
        </w:r>
        <w:r>
          <w:instrText xml:space="preserve"> PAGEREF _Toc27965 \h </w:instrText>
        </w:r>
        <w:r>
          <w:fldChar w:fldCharType="separate"/>
        </w:r>
        <w:r>
          <w:t>63</w:t>
        </w:r>
        <w:r>
          <w:fldChar w:fldCharType="end"/>
        </w:r>
      </w:hyperlink>
    </w:p>
    <w:p>
      <w:pPr>
        <w:pStyle w:val="TOC2"/>
        <w:tabs>
          <w:tab w:val="right" w:leader="dot" w:pos="8306"/>
        </w:tabs>
      </w:pPr>
      <w:hyperlink w:anchor="_Toc31927" w:history="1">
        <w:r>
          <w:rPr>
            <w:rFonts w:ascii="仿宋" w:eastAsia="仿宋" w:hAnsi="仿宋" w:cs="仿宋" w:hint="eastAsia"/>
            <w:lang w:eastAsia="zh-CN"/>
          </w:rPr>
          <w:t>(三)、合规风险评估</w:t>
        </w:r>
        <w:r>
          <w:tab/>
        </w:r>
        <w:r>
          <w:fldChar w:fldCharType="begin"/>
        </w:r>
        <w:r>
          <w:instrText xml:space="preserve"> PAGEREF _Toc31927 \h </w:instrText>
        </w:r>
        <w:r>
          <w:fldChar w:fldCharType="separate"/>
        </w:r>
        <w:r>
          <w:t>64</w:t>
        </w:r>
        <w:r>
          <w:fldChar w:fldCharType="end"/>
        </w:r>
      </w:hyperlink>
    </w:p>
    <w:p>
      <w:pPr>
        <w:pStyle w:val="TOC2"/>
        <w:tabs>
          <w:tab w:val="right" w:leader="dot" w:pos="8306"/>
        </w:tabs>
      </w:pPr>
      <w:hyperlink w:anchor="_Toc6936" w:history="1">
        <w:r>
          <w:rPr>
            <w:rFonts w:ascii="仿宋" w:eastAsia="仿宋" w:hAnsi="仿宋" w:cs="仿宋" w:hint="eastAsia"/>
            <w:lang w:eastAsia="zh-CN"/>
          </w:rPr>
          <w:t>(四)、合规监督与执行</w:t>
        </w:r>
        <w:r>
          <w:tab/>
        </w:r>
        <w:r>
          <w:fldChar w:fldCharType="begin"/>
        </w:r>
        <w:r>
          <w:instrText xml:space="preserve"> PAGEREF _Toc6936 \h </w:instrText>
        </w:r>
        <w:r>
          <w:fldChar w:fldCharType="separate"/>
        </w:r>
        <w:r>
          <w:t>66</w:t>
        </w:r>
        <w:r>
          <w:fldChar w:fldCharType="end"/>
        </w:r>
      </w:hyperlink>
    </w:p>
    <w:p>
      <w:pPr>
        <w:pStyle w:val="TOC1"/>
        <w:tabs>
          <w:tab w:val="right" w:leader="dot" w:pos="8306"/>
        </w:tabs>
      </w:pPr>
      <w:hyperlink w:anchor="_Toc17852" w:history="1">
        <w:r>
          <w:rPr>
            <w:rFonts w:ascii="仿宋" w:eastAsia="仿宋" w:hAnsi="仿宋" w:cs="仿宋" w:hint="eastAsia"/>
            <w:lang w:eastAsia="zh-CN"/>
          </w:rPr>
          <w:t>十五、法律法规与政策遵循</w:t>
        </w:r>
        <w:r>
          <w:tab/>
        </w:r>
        <w:r>
          <w:fldChar w:fldCharType="begin"/>
        </w:r>
        <w:r>
          <w:instrText xml:space="preserve"> PAGEREF _Toc17852 \h </w:instrText>
        </w:r>
        <w:r>
          <w:fldChar w:fldCharType="separate"/>
        </w:r>
        <w:r>
          <w:t>66</w:t>
        </w:r>
        <w:r>
          <w:fldChar w:fldCharType="end"/>
        </w:r>
      </w:hyperlink>
    </w:p>
    <w:p>
      <w:pPr>
        <w:pStyle w:val="TOC2"/>
        <w:tabs>
          <w:tab w:val="right" w:leader="dot" w:pos="8306"/>
        </w:tabs>
      </w:pPr>
      <w:hyperlink w:anchor="_Toc12263" w:history="1">
        <w:r>
          <w:rPr>
            <w:rFonts w:ascii="仿宋" w:eastAsia="仿宋" w:hAnsi="仿宋" w:cs="仿宋" w:hint="eastAsia"/>
            <w:lang w:eastAsia="zh-CN"/>
          </w:rPr>
          <w:t>(一)、法律法规遵守</w:t>
        </w:r>
        <w:r>
          <w:tab/>
        </w:r>
        <w:r>
          <w:fldChar w:fldCharType="begin"/>
        </w:r>
        <w:r>
          <w:instrText xml:space="preserve"> PAGEREF _Toc12263 \h </w:instrText>
        </w:r>
        <w:r>
          <w:fldChar w:fldCharType="separate"/>
        </w:r>
        <w:r>
          <w:t>66</w:t>
        </w:r>
        <w:r>
          <w:fldChar w:fldCharType="end"/>
        </w:r>
      </w:hyperlink>
    </w:p>
    <w:p>
      <w:pPr>
        <w:pStyle w:val="TOC2"/>
        <w:tabs>
          <w:tab w:val="right" w:leader="dot" w:pos="8306"/>
        </w:tabs>
      </w:pPr>
      <w:hyperlink w:anchor="_Toc208" w:history="1">
        <w:r>
          <w:rPr>
            <w:rFonts w:ascii="仿宋" w:eastAsia="仿宋" w:hAnsi="仿宋" w:cs="仿宋" w:hint="eastAsia"/>
            <w:lang w:eastAsia="zh-CN"/>
          </w:rPr>
          <w:t>(二)、政策导向与利用</w:t>
        </w:r>
        <w:r>
          <w:tab/>
        </w:r>
        <w:r>
          <w:fldChar w:fldCharType="begin"/>
        </w:r>
        <w:r>
          <w:instrText xml:space="preserve"> PAGEREF _Toc208 \h </w:instrText>
        </w:r>
        <w:r>
          <w:fldChar w:fldCharType="separate"/>
        </w:r>
        <w:r>
          <w:t>67</w:t>
        </w:r>
        <w:r>
          <w:fldChar w:fldCharType="end"/>
        </w:r>
      </w:hyperlink>
    </w:p>
    <w:p>
      <w:pPr>
        <w:pStyle w:val="TOC1"/>
        <w:tabs>
          <w:tab w:val="right" w:leader="dot" w:pos="8306"/>
        </w:tabs>
      </w:pPr>
      <w:hyperlink w:anchor="_Toc14024" w:history="1">
        <w:r>
          <w:rPr>
            <w:rFonts w:ascii="仿宋" w:eastAsia="仿宋" w:hAnsi="仿宋" w:cs="仿宋" w:hint="eastAsia"/>
            <w:lang w:eastAsia="zh-CN"/>
          </w:rPr>
          <w:t>十六、知识产权管理与保护</w:t>
        </w:r>
        <w:r>
          <w:tab/>
        </w:r>
        <w:r>
          <w:fldChar w:fldCharType="begin"/>
        </w:r>
        <w:r>
          <w:instrText xml:space="preserve"> PAGEREF _Toc14024 \h </w:instrText>
        </w:r>
        <w:r>
          <w:fldChar w:fldCharType="separate"/>
        </w:r>
        <w:r>
          <w:t>68</w:t>
        </w:r>
        <w:r>
          <w:fldChar w:fldCharType="end"/>
        </w:r>
      </w:hyperlink>
    </w:p>
    <w:p>
      <w:pPr>
        <w:pStyle w:val="TOC2"/>
        <w:tabs>
          <w:tab w:val="right" w:leader="dot" w:pos="8306"/>
        </w:tabs>
      </w:pPr>
      <w:hyperlink w:anchor="_Toc22001" w:history="1">
        <w:r>
          <w:rPr>
            <w:rFonts w:ascii="仿宋" w:eastAsia="仿宋" w:hAnsi="仿宋" w:cs="仿宋" w:hint="eastAsia"/>
            <w:lang w:eastAsia="zh-CN"/>
          </w:rPr>
          <w:t>(一)、知识产权管理体系建设</w:t>
        </w:r>
        <w:r>
          <w:tab/>
        </w:r>
        <w:r>
          <w:fldChar w:fldCharType="begin"/>
        </w:r>
        <w:r>
          <w:instrText xml:space="preserve"> PAGEREF _Toc22001 \h </w:instrText>
        </w:r>
        <w:r>
          <w:fldChar w:fldCharType="separate"/>
        </w:r>
        <w:r>
          <w:t>68</w:t>
        </w:r>
        <w:r>
          <w:fldChar w:fldCharType="end"/>
        </w:r>
      </w:hyperlink>
    </w:p>
    <w:p>
      <w:pPr>
        <w:pStyle w:val="TOC2"/>
        <w:tabs>
          <w:tab w:val="right" w:leader="dot" w:pos="8306"/>
        </w:tabs>
      </w:pPr>
      <w:hyperlink w:anchor="_Toc17332" w:history="1">
        <w:r>
          <w:rPr>
            <w:rFonts w:ascii="仿宋" w:eastAsia="仿宋" w:hAnsi="仿宋" w:cs="仿宋" w:hint="eastAsia"/>
            <w:lang w:eastAsia="zh-CN"/>
          </w:rPr>
          <w:t>(二)、知识产权保护措施</w:t>
        </w:r>
        <w:r>
          <w:tab/>
        </w:r>
        <w:r>
          <w:fldChar w:fldCharType="begin"/>
        </w:r>
        <w:r>
          <w:instrText xml:space="preserve"> PAGEREF _Toc17332 \h </w:instrText>
        </w:r>
        <w:r>
          <w:fldChar w:fldCharType="separate"/>
        </w:r>
        <w:r>
          <w:t>69</w:t>
        </w:r>
        <w:r>
          <w:fldChar w:fldCharType="end"/>
        </w:r>
      </w:hyperlink>
    </w:p>
    <w:p>
      <w:pPr>
        <w:pStyle w:val="TOC1"/>
        <w:tabs>
          <w:tab w:val="right" w:leader="dot" w:pos="8306"/>
        </w:tabs>
      </w:pPr>
      <w:hyperlink w:anchor="_Toc11620" w:history="1">
        <w:r>
          <w:rPr>
            <w:rFonts w:ascii="仿宋" w:eastAsia="仿宋" w:hAnsi="仿宋" w:cs="仿宋" w:hint="eastAsia"/>
            <w:lang w:eastAsia="zh-CN"/>
          </w:rPr>
          <w:t>十七、设施与设备管理</w:t>
        </w:r>
        <w:r>
          <w:tab/>
        </w:r>
        <w:r>
          <w:fldChar w:fldCharType="begin"/>
        </w:r>
        <w:r>
          <w:instrText xml:space="preserve"> PAGEREF _Toc11620 \h </w:instrText>
        </w:r>
        <w:r>
          <w:fldChar w:fldCharType="separate"/>
        </w:r>
        <w:r>
          <w:t>71</w:t>
        </w:r>
        <w:r>
          <w:fldChar w:fldCharType="end"/>
        </w:r>
      </w:hyperlink>
    </w:p>
    <w:p>
      <w:pPr>
        <w:pStyle w:val="TOC2"/>
        <w:tabs>
          <w:tab w:val="right" w:leader="dot" w:pos="8306"/>
        </w:tabs>
      </w:pPr>
      <w:hyperlink w:anchor="_Toc22876" w:history="1">
        <w:r>
          <w:rPr>
            <w:rFonts w:ascii="仿宋" w:eastAsia="仿宋" w:hAnsi="仿宋" w:cs="仿宋" w:hint="eastAsia"/>
            <w:lang w:eastAsia="zh-CN"/>
          </w:rPr>
          <w:t>(一)、设施规划与配置</w:t>
        </w:r>
        <w:r>
          <w:tab/>
        </w:r>
        <w:r>
          <w:fldChar w:fldCharType="begin"/>
        </w:r>
        <w:r>
          <w:instrText xml:space="preserve"> PAGEREF _Toc22876 \h </w:instrText>
        </w:r>
        <w:r>
          <w:fldChar w:fldCharType="separate"/>
        </w:r>
        <w:r>
          <w:t>71</w:t>
        </w:r>
        <w:r>
          <w:fldChar w:fldCharType="end"/>
        </w:r>
      </w:hyperlink>
    </w:p>
    <w:p>
      <w:pPr>
        <w:pStyle w:val="TOC2"/>
        <w:tabs>
          <w:tab w:val="right" w:leader="dot" w:pos="8306"/>
        </w:tabs>
      </w:pPr>
      <w:hyperlink w:anchor="_Toc21641" w:history="1">
        <w:r>
          <w:rPr>
            <w:rFonts w:ascii="仿宋" w:eastAsia="仿宋" w:hAnsi="仿宋" w:cs="仿宋" w:hint="eastAsia"/>
            <w:lang w:eastAsia="zh-CN"/>
          </w:rPr>
          <w:t>(二)、设备采购与维护管理</w:t>
        </w:r>
        <w:r>
          <w:tab/>
        </w:r>
        <w:r>
          <w:fldChar w:fldCharType="begin"/>
        </w:r>
        <w:r>
          <w:instrText xml:space="preserve"> PAGEREF _Toc21641 \h </w:instrText>
        </w:r>
        <w:r>
          <w:fldChar w:fldCharType="separate"/>
        </w:r>
        <w:r>
          <w:t>71</w:t>
        </w:r>
        <w:r>
          <w:fldChar w:fldCharType="end"/>
        </w:r>
      </w:hyperlink>
    </w:p>
    <w:p>
      <w:pPr>
        <w:pStyle w:val="TOC2"/>
        <w:tabs>
          <w:tab w:val="right" w:leader="dot" w:pos="8306"/>
        </w:tabs>
      </w:pPr>
      <w:hyperlink w:anchor="_Toc30513" w:history="1">
        <w:r>
          <w:rPr>
            <w:rFonts w:ascii="仿宋" w:eastAsia="仿宋" w:hAnsi="仿宋" w:cs="仿宋" w:hint="eastAsia"/>
            <w:lang w:eastAsia="zh-CN"/>
          </w:rPr>
          <w:t>(三)、设施设备升级策略</w:t>
        </w:r>
        <w:r>
          <w:tab/>
        </w:r>
        <w:r>
          <w:fldChar w:fldCharType="begin"/>
        </w:r>
        <w:r>
          <w:instrText xml:space="preserve"> PAGEREF _Toc30513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8"/>
      <w:r>
        <w:rPr>
          <w:rFonts w:ascii="仿宋" w:eastAsia="仿宋" w:hAnsi="仿宋" w:cs="仿宋" w:hint="eastAsia"/>
          <w:sz w:val="28"/>
          <w:lang w:eastAsia="zh-CN"/>
        </w:rPr>
        <w:t>一、MWD随钻测斜仪项目概论</w:t>
      </w:r>
      <w:bookmarkEnd w:id="2"/>
    </w:p>
    <w:p>
      <w:pPr>
        <w:pStyle w:val="Heading2"/>
        <w:rPr>
          <w:rFonts w:ascii="仿宋" w:eastAsia="仿宋" w:hAnsi="仿宋" w:cs="仿宋" w:hint="eastAsia"/>
          <w:lang w:eastAsia="zh-CN"/>
        </w:rPr>
      </w:pPr>
      <w:bookmarkStart w:id="3" w:name="_Toc81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MWD随钻测斜仪项目的申报单位是“XXX实业发展公司”，这是一家在其所处行业内备受尊敬的企业。公司自成立以来，通过其在MWD随钻测斜仪项目中表现出的创新精神和卓越执行力，在市场上赢得了显著的地位。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该公司的法定代表人秦XX，在MWD随钻测斜仪项目及其他多个行业领域中都有着显著的贡献。秦XX以其出色的领导才能和敏锐的商业洞察力，带领公司在MWD随钻测斜仪项目等多个领域实现了持续的成长和成功。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WD随钻测斜仪项目的重要合作伙伴。公司专注于[行业名称]领域，以创新作为驱动力，不断推动技术进步和市场扩张。在MWD随钻测斜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WD随钻测斜仪项目中展现了强劲的增长和稳定的财务表现。公司通过有效的策略，在MWD随钻测斜仪项目中扩大了其市场份额并增强了盈利能力。同时，公司积极承担社会责任，参与各类社会公益项目，增强了其在MWD随钻测斜仪项目中的品牌形象和社会影响力。</w:t>
      </w:r>
    </w:p>
    <w:p>
      <w:pPr>
        <w:pStyle w:val="Heading2"/>
        <w:ind w:firstLine="560" w:firstLineChars="200"/>
        <w:rPr>
          <w:rFonts w:ascii="仿宋" w:eastAsia="仿宋" w:hAnsi="仿宋" w:cs="仿宋" w:hint="eastAsia"/>
          <w:sz w:val="28"/>
          <w:lang w:eastAsia="zh-CN"/>
        </w:rPr>
      </w:pPr>
      <w:bookmarkStart w:id="4" w:name="_Toc59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WD随钻测斜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MWD随钻测斜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10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907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直接收益：假设MWD随钻测斜仪项目的产品或服务年销售收入为XX万元。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55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MWD随钻测斜仪项目通过引入先进的人工智能技术优化生产流程，例如自动化的物流系统和智能数据分析，可能大幅提高产品的质量和生产效率。这可能迫使竞争对手也必须投资于类似技术，以保持市场竞争力。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若MWD随钻测斜仪项目成功推广新型环保产品，比如采用可回收材料的包装，可能会激发消费者对可持续产品的需求。这种需求的增长可能迫使整个行业转向更环保的产品设计和生产方法。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024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https://d.book118.com/965042220043011040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461AE"/>
    <w:rsid w:val="2F246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04222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2024-01-04T22:36:00Z</dcterms:created>
  <dcterms:modified xsi:type="dcterms:W3CDTF">2024-01-04T22:37:02Z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0095C504E9684A57AE745572E78D6E85_11</vt:lpwstr>
  </property>
  <property fmtid="{D5CDD505-2E9C-101B-9397-08002B2CF9AE}" pid="3" name="KSOProductBuildVer">
    <vt:lpwstr>2052-12.1.0.16120</vt:lpwstr>
  </property>
</Properties>
</file>