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混凝土机械项目规划设计纲要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55" w:history="1">
        <w:r>
          <w:rPr>
            <w:rFonts w:ascii="仿宋" w:eastAsia="仿宋" w:hAnsi="仿宋" w:cs="仿宋" w:hint="eastAsia"/>
            <w:lang w:eastAsia="zh-CN"/>
          </w:rPr>
          <w:t>序言</w:t>
        </w:r>
        <w:r>
          <w:tab/>
        </w:r>
        <w:r>
          <w:fldChar w:fldCharType="begin"/>
        </w:r>
        <w:r>
          <w:instrText xml:space="preserve"> PAGEREF _Toc9655 \h </w:instrText>
        </w:r>
        <w:r>
          <w:fldChar w:fldCharType="separate"/>
        </w:r>
        <w:r>
          <w:t>3</w:t>
        </w:r>
        <w:r>
          <w:fldChar w:fldCharType="end"/>
        </w:r>
      </w:hyperlink>
    </w:p>
    <w:p>
      <w:pPr>
        <w:pStyle w:val="TOC1"/>
        <w:tabs>
          <w:tab w:val="right" w:leader="dot" w:pos="8306"/>
        </w:tabs>
      </w:pPr>
      <w:hyperlink w:anchor="_Toc338" w:history="1">
        <w:r>
          <w:rPr>
            <w:rFonts w:ascii="仿宋" w:eastAsia="仿宋" w:hAnsi="仿宋" w:cs="仿宋" w:hint="eastAsia"/>
            <w:lang w:eastAsia="zh-CN"/>
          </w:rPr>
          <w:t>一、混凝土机械项目概论</w:t>
        </w:r>
        <w:r>
          <w:tab/>
        </w:r>
        <w:r>
          <w:fldChar w:fldCharType="begin"/>
        </w:r>
        <w:r>
          <w:instrText xml:space="preserve"> PAGEREF _Toc338 \h </w:instrText>
        </w:r>
        <w:r>
          <w:fldChar w:fldCharType="separate"/>
        </w:r>
        <w:r>
          <w:t>3</w:t>
        </w:r>
        <w:r>
          <w:fldChar w:fldCharType="end"/>
        </w:r>
      </w:hyperlink>
    </w:p>
    <w:p>
      <w:pPr>
        <w:pStyle w:val="TOC2"/>
        <w:tabs>
          <w:tab w:val="right" w:leader="dot" w:pos="8306"/>
        </w:tabs>
      </w:pPr>
      <w:hyperlink w:anchor="_Toc26411" w:history="1">
        <w:r>
          <w:rPr>
            <w:rFonts w:ascii="仿宋" w:eastAsia="仿宋" w:hAnsi="仿宋" w:cs="仿宋" w:hint="eastAsia"/>
            <w:lang w:eastAsia="zh-CN"/>
          </w:rPr>
          <w:t>(一)、混凝土机械项目概况</w:t>
        </w:r>
        <w:r>
          <w:tab/>
        </w:r>
        <w:r>
          <w:fldChar w:fldCharType="begin"/>
        </w:r>
        <w:r>
          <w:instrText xml:space="preserve"> PAGEREF _Toc26411 \h </w:instrText>
        </w:r>
        <w:r>
          <w:fldChar w:fldCharType="separate"/>
        </w:r>
        <w:r>
          <w:t>3</w:t>
        </w:r>
        <w:r>
          <w:fldChar w:fldCharType="end"/>
        </w:r>
      </w:hyperlink>
    </w:p>
    <w:p>
      <w:pPr>
        <w:pStyle w:val="TOC2"/>
        <w:tabs>
          <w:tab w:val="right" w:leader="dot" w:pos="8306"/>
        </w:tabs>
      </w:pPr>
      <w:hyperlink w:anchor="_Toc10195" w:history="1">
        <w:r>
          <w:rPr>
            <w:rFonts w:ascii="仿宋" w:eastAsia="仿宋" w:hAnsi="仿宋" w:cs="仿宋" w:hint="eastAsia"/>
            <w:lang w:eastAsia="zh-CN"/>
          </w:rPr>
          <w:t>(二)、混凝土机械项目目标</w:t>
        </w:r>
        <w:r>
          <w:tab/>
        </w:r>
        <w:r>
          <w:fldChar w:fldCharType="begin"/>
        </w:r>
        <w:r>
          <w:instrText xml:space="preserve"> PAGEREF _Toc10195 \h </w:instrText>
        </w:r>
        <w:r>
          <w:fldChar w:fldCharType="separate"/>
        </w:r>
        <w:r>
          <w:t>5</w:t>
        </w:r>
        <w:r>
          <w:fldChar w:fldCharType="end"/>
        </w:r>
      </w:hyperlink>
    </w:p>
    <w:p>
      <w:pPr>
        <w:pStyle w:val="TOC2"/>
        <w:tabs>
          <w:tab w:val="right" w:leader="dot" w:pos="8306"/>
        </w:tabs>
      </w:pPr>
      <w:hyperlink w:anchor="_Toc15023" w:history="1">
        <w:r>
          <w:rPr>
            <w:rFonts w:ascii="仿宋" w:eastAsia="仿宋" w:hAnsi="仿宋" w:cs="仿宋" w:hint="eastAsia"/>
            <w:lang w:eastAsia="zh-CN"/>
          </w:rPr>
          <w:t>(三)、混凝土机械项目提出的理由</w:t>
        </w:r>
        <w:r>
          <w:tab/>
        </w:r>
        <w:r>
          <w:fldChar w:fldCharType="begin"/>
        </w:r>
        <w:r>
          <w:instrText xml:space="preserve"> PAGEREF _Toc15023 \h </w:instrText>
        </w:r>
        <w:r>
          <w:fldChar w:fldCharType="separate"/>
        </w:r>
        <w:r>
          <w:t>6</w:t>
        </w:r>
        <w:r>
          <w:fldChar w:fldCharType="end"/>
        </w:r>
      </w:hyperlink>
    </w:p>
    <w:p>
      <w:pPr>
        <w:pStyle w:val="TOC2"/>
        <w:tabs>
          <w:tab w:val="right" w:leader="dot" w:pos="8306"/>
        </w:tabs>
      </w:pPr>
      <w:hyperlink w:anchor="_Toc16720" w:history="1">
        <w:r>
          <w:rPr>
            <w:rFonts w:ascii="仿宋" w:eastAsia="仿宋" w:hAnsi="仿宋" w:cs="仿宋" w:hint="eastAsia"/>
            <w:lang w:eastAsia="zh-CN"/>
          </w:rPr>
          <w:t>(四)、混凝土机械项目意义</w:t>
        </w:r>
        <w:r>
          <w:tab/>
        </w:r>
        <w:r>
          <w:fldChar w:fldCharType="begin"/>
        </w:r>
        <w:r>
          <w:instrText xml:space="preserve"> PAGEREF _Toc16720 \h </w:instrText>
        </w:r>
        <w:r>
          <w:fldChar w:fldCharType="separate"/>
        </w:r>
        <w:r>
          <w:t>8</w:t>
        </w:r>
        <w:r>
          <w:fldChar w:fldCharType="end"/>
        </w:r>
      </w:hyperlink>
    </w:p>
    <w:p>
      <w:pPr>
        <w:pStyle w:val="TOC2"/>
        <w:tabs>
          <w:tab w:val="right" w:leader="dot" w:pos="8306"/>
        </w:tabs>
      </w:pPr>
      <w:hyperlink w:anchor="_Toc30398" w:history="1">
        <w:r>
          <w:rPr>
            <w:rFonts w:ascii="仿宋" w:eastAsia="仿宋" w:hAnsi="仿宋" w:cs="仿宋" w:hint="eastAsia"/>
            <w:lang w:eastAsia="zh-CN"/>
          </w:rPr>
          <w:t>(五)、混凝土机械项目背景</w:t>
        </w:r>
        <w:r>
          <w:tab/>
        </w:r>
        <w:r>
          <w:fldChar w:fldCharType="begin"/>
        </w:r>
        <w:r>
          <w:instrText xml:space="preserve"> PAGEREF _Toc30398 \h </w:instrText>
        </w:r>
        <w:r>
          <w:fldChar w:fldCharType="separate"/>
        </w:r>
        <w:r>
          <w:t>9</w:t>
        </w:r>
        <w:r>
          <w:fldChar w:fldCharType="end"/>
        </w:r>
      </w:hyperlink>
    </w:p>
    <w:p>
      <w:pPr>
        <w:pStyle w:val="TOC1"/>
        <w:tabs>
          <w:tab w:val="right" w:leader="dot" w:pos="8306"/>
        </w:tabs>
      </w:pPr>
      <w:hyperlink w:anchor="_Toc9650" w:history="1">
        <w:r>
          <w:rPr>
            <w:rFonts w:ascii="仿宋" w:eastAsia="仿宋" w:hAnsi="仿宋" w:cs="仿宋" w:hint="eastAsia"/>
            <w:lang w:eastAsia="zh-CN"/>
          </w:rPr>
          <w:t>二、混凝土机械项目选址可行性分析</w:t>
        </w:r>
        <w:r>
          <w:tab/>
        </w:r>
        <w:r>
          <w:fldChar w:fldCharType="begin"/>
        </w:r>
        <w:r>
          <w:instrText xml:space="preserve"> PAGEREF _Toc9650 \h </w:instrText>
        </w:r>
        <w:r>
          <w:fldChar w:fldCharType="separate"/>
        </w:r>
        <w:r>
          <w:t>9</w:t>
        </w:r>
        <w:r>
          <w:fldChar w:fldCharType="end"/>
        </w:r>
      </w:hyperlink>
    </w:p>
    <w:p>
      <w:pPr>
        <w:pStyle w:val="TOC2"/>
        <w:tabs>
          <w:tab w:val="right" w:leader="dot" w:pos="8306"/>
        </w:tabs>
      </w:pPr>
      <w:hyperlink w:anchor="_Toc27023" w:history="1">
        <w:r>
          <w:rPr>
            <w:rFonts w:ascii="仿宋" w:eastAsia="仿宋" w:hAnsi="仿宋" w:cs="仿宋" w:hint="eastAsia"/>
            <w:lang w:eastAsia="zh-CN"/>
          </w:rPr>
          <w:t>(一)、混凝土机械项目选址</w:t>
        </w:r>
        <w:r>
          <w:tab/>
        </w:r>
        <w:r>
          <w:fldChar w:fldCharType="begin"/>
        </w:r>
        <w:r>
          <w:instrText xml:space="preserve"> PAGEREF _Toc27023 \h </w:instrText>
        </w:r>
        <w:r>
          <w:fldChar w:fldCharType="separate"/>
        </w:r>
        <w:r>
          <w:t>9</w:t>
        </w:r>
        <w:r>
          <w:fldChar w:fldCharType="end"/>
        </w:r>
      </w:hyperlink>
    </w:p>
    <w:p>
      <w:pPr>
        <w:pStyle w:val="TOC2"/>
        <w:tabs>
          <w:tab w:val="right" w:leader="dot" w:pos="8306"/>
        </w:tabs>
      </w:pPr>
      <w:hyperlink w:anchor="_Toc12412" w:history="1">
        <w:r>
          <w:rPr>
            <w:rFonts w:ascii="仿宋" w:eastAsia="仿宋" w:hAnsi="仿宋" w:cs="仿宋" w:hint="eastAsia"/>
            <w:lang w:eastAsia="zh-CN"/>
          </w:rPr>
          <w:t>(二)、用地控制指标</w:t>
        </w:r>
        <w:r>
          <w:tab/>
        </w:r>
        <w:r>
          <w:fldChar w:fldCharType="begin"/>
        </w:r>
        <w:r>
          <w:instrText xml:space="preserve"> PAGEREF _Toc12412 \h </w:instrText>
        </w:r>
        <w:r>
          <w:fldChar w:fldCharType="separate"/>
        </w:r>
        <w:r>
          <w:t>10</w:t>
        </w:r>
        <w:r>
          <w:fldChar w:fldCharType="end"/>
        </w:r>
      </w:hyperlink>
    </w:p>
    <w:p>
      <w:pPr>
        <w:pStyle w:val="TOC2"/>
        <w:tabs>
          <w:tab w:val="right" w:leader="dot" w:pos="8306"/>
        </w:tabs>
      </w:pPr>
      <w:hyperlink w:anchor="_Toc22042" w:history="1">
        <w:r>
          <w:rPr>
            <w:rFonts w:ascii="仿宋" w:eastAsia="仿宋" w:hAnsi="仿宋" w:cs="仿宋" w:hint="eastAsia"/>
            <w:lang w:eastAsia="zh-CN"/>
          </w:rPr>
          <w:t>(三)、节约用地措施</w:t>
        </w:r>
        <w:r>
          <w:tab/>
        </w:r>
        <w:r>
          <w:fldChar w:fldCharType="begin"/>
        </w:r>
        <w:r>
          <w:instrText xml:space="preserve"> PAGEREF _Toc22042 \h </w:instrText>
        </w:r>
        <w:r>
          <w:fldChar w:fldCharType="separate"/>
        </w:r>
        <w:r>
          <w:t>11</w:t>
        </w:r>
        <w:r>
          <w:fldChar w:fldCharType="end"/>
        </w:r>
      </w:hyperlink>
    </w:p>
    <w:p>
      <w:pPr>
        <w:pStyle w:val="TOC2"/>
        <w:tabs>
          <w:tab w:val="right" w:leader="dot" w:pos="8306"/>
        </w:tabs>
      </w:pPr>
      <w:hyperlink w:anchor="_Toc8257" w:history="1">
        <w:r>
          <w:rPr>
            <w:rFonts w:ascii="仿宋" w:eastAsia="仿宋" w:hAnsi="仿宋" w:cs="仿宋" w:hint="eastAsia"/>
            <w:lang w:eastAsia="zh-CN"/>
          </w:rPr>
          <w:t>(四)、总图布置方案</w:t>
        </w:r>
        <w:r>
          <w:tab/>
        </w:r>
        <w:r>
          <w:fldChar w:fldCharType="begin"/>
        </w:r>
        <w:r>
          <w:instrText xml:space="preserve"> PAGEREF _Toc8257 \h </w:instrText>
        </w:r>
        <w:r>
          <w:fldChar w:fldCharType="separate"/>
        </w:r>
        <w:r>
          <w:t>13</w:t>
        </w:r>
        <w:r>
          <w:fldChar w:fldCharType="end"/>
        </w:r>
      </w:hyperlink>
    </w:p>
    <w:p>
      <w:pPr>
        <w:pStyle w:val="TOC2"/>
        <w:tabs>
          <w:tab w:val="right" w:leader="dot" w:pos="8306"/>
        </w:tabs>
      </w:pPr>
      <w:hyperlink w:anchor="_Toc21047" w:history="1">
        <w:r>
          <w:rPr>
            <w:rFonts w:ascii="仿宋" w:eastAsia="仿宋" w:hAnsi="仿宋" w:cs="仿宋" w:hint="eastAsia"/>
            <w:lang w:eastAsia="zh-CN"/>
          </w:rPr>
          <w:t>(五)、选址综合评价</w:t>
        </w:r>
        <w:r>
          <w:tab/>
        </w:r>
        <w:r>
          <w:fldChar w:fldCharType="begin"/>
        </w:r>
        <w:r>
          <w:instrText xml:space="preserve"> PAGEREF _Toc21047 \h </w:instrText>
        </w:r>
        <w:r>
          <w:fldChar w:fldCharType="separate"/>
        </w:r>
        <w:r>
          <w:t>14</w:t>
        </w:r>
        <w:r>
          <w:fldChar w:fldCharType="end"/>
        </w:r>
      </w:hyperlink>
    </w:p>
    <w:p>
      <w:pPr>
        <w:pStyle w:val="TOC1"/>
        <w:tabs>
          <w:tab w:val="right" w:leader="dot" w:pos="8306"/>
        </w:tabs>
      </w:pPr>
      <w:hyperlink w:anchor="_Toc1731" w:history="1">
        <w:r>
          <w:rPr>
            <w:rFonts w:ascii="仿宋" w:eastAsia="仿宋" w:hAnsi="仿宋" w:cs="仿宋" w:hint="eastAsia"/>
            <w:lang w:eastAsia="zh-CN"/>
          </w:rPr>
          <w:t>三、混凝土机械项目建设背景及必要性分析</w:t>
        </w:r>
        <w:r>
          <w:tab/>
        </w:r>
        <w:r>
          <w:fldChar w:fldCharType="begin"/>
        </w:r>
        <w:r>
          <w:instrText xml:space="preserve"> PAGEREF _Toc1731 \h </w:instrText>
        </w:r>
        <w:r>
          <w:fldChar w:fldCharType="separate"/>
        </w:r>
        <w:r>
          <w:t>15</w:t>
        </w:r>
        <w:r>
          <w:fldChar w:fldCharType="end"/>
        </w:r>
      </w:hyperlink>
    </w:p>
    <w:p>
      <w:pPr>
        <w:pStyle w:val="TOC2"/>
        <w:tabs>
          <w:tab w:val="right" w:leader="dot" w:pos="8306"/>
        </w:tabs>
      </w:pPr>
      <w:hyperlink w:anchor="_Toc22214" w:history="1">
        <w:r>
          <w:rPr>
            <w:rFonts w:ascii="仿宋" w:eastAsia="仿宋" w:hAnsi="仿宋" w:cs="仿宋" w:hint="eastAsia"/>
            <w:lang w:eastAsia="zh-CN"/>
          </w:rPr>
          <w:t>(一)、混凝土机械项目背景分析</w:t>
        </w:r>
        <w:r>
          <w:tab/>
        </w:r>
        <w:r>
          <w:fldChar w:fldCharType="begin"/>
        </w:r>
        <w:r>
          <w:instrText xml:space="preserve"> PAGEREF _Toc22214 \h </w:instrText>
        </w:r>
        <w:r>
          <w:fldChar w:fldCharType="separate"/>
        </w:r>
        <w:r>
          <w:t>15</w:t>
        </w:r>
        <w:r>
          <w:fldChar w:fldCharType="end"/>
        </w:r>
      </w:hyperlink>
    </w:p>
    <w:p>
      <w:pPr>
        <w:pStyle w:val="TOC2"/>
        <w:tabs>
          <w:tab w:val="right" w:leader="dot" w:pos="8306"/>
        </w:tabs>
      </w:pPr>
      <w:hyperlink w:anchor="_Toc30463" w:history="1">
        <w:r>
          <w:rPr>
            <w:rFonts w:ascii="仿宋" w:eastAsia="仿宋" w:hAnsi="仿宋" w:cs="仿宋" w:hint="eastAsia"/>
            <w:lang w:eastAsia="zh-CN"/>
          </w:rPr>
          <w:t>(二)、混凝土机械项目建设必要性分析</w:t>
        </w:r>
        <w:r>
          <w:tab/>
        </w:r>
        <w:r>
          <w:fldChar w:fldCharType="begin"/>
        </w:r>
        <w:r>
          <w:instrText xml:space="preserve"> PAGEREF _Toc30463 \h </w:instrText>
        </w:r>
        <w:r>
          <w:fldChar w:fldCharType="separate"/>
        </w:r>
        <w:r>
          <w:t>16</w:t>
        </w:r>
        <w:r>
          <w:fldChar w:fldCharType="end"/>
        </w:r>
      </w:hyperlink>
    </w:p>
    <w:p>
      <w:pPr>
        <w:pStyle w:val="TOC1"/>
        <w:tabs>
          <w:tab w:val="right" w:leader="dot" w:pos="8306"/>
        </w:tabs>
      </w:pPr>
      <w:hyperlink w:anchor="_Toc6652" w:history="1">
        <w:r>
          <w:rPr>
            <w:rFonts w:ascii="仿宋" w:eastAsia="仿宋" w:hAnsi="仿宋" w:cs="仿宋" w:hint="eastAsia"/>
            <w:lang w:eastAsia="zh-CN"/>
          </w:rPr>
          <w:t>四、混凝土机械项目文档管理</w:t>
        </w:r>
        <w:r>
          <w:tab/>
        </w:r>
        <w:r>
          <w:fldChar w:fldCharType="begin"/>
        </w:r>
        <w:r>
          <w:instrText xml:space="preserve"> PAGEREF _Toc6652 \h </w:instrText>
        </w:r>
        <w:r>
          <w:fldChar w:fldCharType="separate"/>
        </w:r>
        <w:r>
          <w:t>18</w:t>
        </w:r>
        <w:r>
          <w:fldChar w:fldCharType="end"/>
        </w:r>
      </w:hyperlink>
    </w:p>
    <w:p>
      <w:pPr>
        <w:pStyle w:val="TOC2"/>
        <w:tabs>
          <w:tab w:val="right" w:leader="dot" w:pos="8306"/>
        </w:tabs>
      </w:pPr>
      <w:hyperlink w:anchor="_Toc18617" w:history="1">
        <w:r>
          <w:rPr>
            <w:rFonts w:ascii="仿宋" w:eastAsia="仿宋" w:hAnsi="仿宋" w:cs="仿宋" w:hint="eastAsia"/>
            <w:lang w:eastAsia="zh-CN"/>
          </w:rPr>
          <w:t>(一)、文档编制与审查</w:t>
        </w:r>
        <w:r>
          <w:tab/>
        </w:r>
        <w:r>
          <w:fldChar w:fldCharType="begin"/>
        </w:r>
        <w:r>
          <w:instrText xml:space="preserve"> PAGEREF _Toc18617 \h </w:instrText>
        </w:r>
        <w:r>
          <w:fldChar w:fldCharType="separate"/>
        </w:r>
        <w:r>
          <w:t>18</w:t>
        </w:r>
        <w:r>
          <w:fldChar w:fldCharType="end"/>
        </w:r>
      </w:hyperlink>
    </w:p>
    <w:p>
      <w:pPr>
        <w:pStyle w:val="TOC2"/>
        <w:tabs>
          <w:tab w:val="right" w:leader="dot" w:pos="8306"/>
        </w:tabs>
      </w:pPr>
      <w:hyperlink w:anchor="_Toc19796" w:history="1">
        <w:r>
          <w:rPr>
            <w:rFonts w:ascii="仿宋" w:eastAsia="仿宋" w:hAnsi="仿宋" w:cs="仿宋" w:hint="eastAsia"/>
            <w:lang w:eastAsia="zh-CN"/>
          </w:rPr>
          <w:t>(二)、文档发布与分发</w:t>
        </w:r>
        <w:r>
          <w:tab/>
        </w:r>
        <w:r>
          <w:fldChar w:fldCharType="begin"/>
        </w:r>
        <w:r>
          <w:instrText xml:space="preserve"> PAGEREF _Toc19796 \h </w:instrText>
        </w:r>
        <w:r>
          <w:fldChar w:fldCharType="separate"/>
        </w:r>
        <w:r>
          <w:t>19</w:t>
        </w:r>
        <w:r>
          <w:fldChar w:fldCharType="end"/>
        </w:r>
      </w:hyperlink>
    </w:p>
    <w:p>
      <w:pPr>
        <w:pStyle w:val="TOC2"/>
        <w:tabs>
          <w:tab w:val="right" w:leader="dot" w:pos="8306"/>
        </w:tabs>
      </w:pPr>
      <w:hyperlink w:anchor="_Toc17730" w:history="1">
        <w:r>
          <w:rPr>
            <w:rFonts w:ascii="仿宋" w:eastAsia="仿宋" w:hAnsi="仿宋" w:cs="仿宋" w:hint="eastAsia"/>
            <w:lang w:eastAsia="zh-CN"/>
          </w:rPr>
          <w:t>(三)、文档存档与归档</w:t>
        </w:r>
        <w:r>
          <w:tab/>
        </w:r>
        <w:r>
          <w:fldChar w:fldCharType="begin"/>
        </w:r>
        <w:r>
          <w:instrText xml:space="preserve"> PAGEREF _Toc17730 \h </w:instrText>
        </w:r>
        <w:r>
          <w:fldChar w:fldCharType="separate"/>
        </w:r>
        <w:r>
          <w:t>20</w:t>
        </w:r>
        <w:r>
          <w:fldChar w:fldCharType="end"/>
        </w:r>
      </w:hyperlink>
    </w:p>
    <w:p>
      <w:pPr>
        <w:pStyle w:val="TOC1"/>
        <w:tabs>
          <w:tab w:val="right" w:leader="dot" w:pos="8306"/>
        </w:tabs>
      </w:pPr>
      <w:hyperlink w:anchor="_Toc25513" w:history="1">
        <w:r>
          <w:rPr>
            <w:rFonts w:ascii="仿宋" w:eastAsia="仿宋" w:hAnsi="仿宋" w:cs="仿宋" w:hint="eastAsia"/>
            <w:lang w:eastAsia="zh-CN"/>
          </w:rPr>
          <w:t>五、混凝土机械项目可持续发展</w:t>
        </w:r>
        <w:r>
          <w:tab/>
        </w:r>
        <w:r>
          <w:fldChar w:fldCharType="begin"/>
        </w:r>
        <w:r>
          <w:instrText xml:space="preserve"> PAGEREF _Toc25513 \h </w:instrText>
        </w:r>
        <w:r>
          <w:fldChar w:fldCharType="separate"/>
        </w:r>
        <w:r>
          <w:t>21</w:t>
        </w:r>
        <w:r>
          <w:fldChar w:fldCharType="end"/>
        </w:r>
      </w:hyperlink>
    </w:p>
    <w:p>
      <w:pPr>
        <w:pStyle w:val="TOC2"/>
        <w:tabs>
          <w:tab w:val="right" w:leader="dot" w:pos="8306"/>
        </w:tabs>
      </w:pPr>
      <w:hyperlink w:anchor="_Toc28557" w:history="1">
        <w:r>
          <w:rPr>
            <w:rFonts w:ascii="仿宋" w:eastAsia="仿宋" w:hAnsi="仿宋" w:cs="仿宋" w:hint="eastAsia"/>
            <w:lang w:eastAsia="zh-CN"/>
          </w:rPr>
          <w:t>(一)、可持续战略与实践</w:t>
        </w:r>
        <w:r>
          <w:tab/>
        </w:r>
        <w:r>
          <w:fldChar w:fldCharType="begin"/>
        </w:r>
        <w:r>
          <w:instrText xml:space="preserve"> PAGEREF _Toc28557 \h </w:instrText>
        </w:r>
        <w:r>
          <w:fldChar w:fldCharType="separate"/>
        </w:r>
        <w:r>
          <w:t>21</w:t>
        </w:r>
        <w:r>
          <w:fldChar w:fldCharType="end"/>
        </w:r>
      </w:hyperlink>
    </w:p>
    <w:p>
      <w:pPr>
        <w:pStyle w:val="TOC2"/>
        <w:tabs>
          <w:tab w:val="right" w:leader="dot" w:pos="8306"/>
        </w:tabs>
      </w:pPr>
      <w:hyperlink w:anchor="_Toc27016" w:history="1">
        <w:r>
          <w:rPr>
            <w:rFonts w:ascii="仿宋" w:eastAsia="仿宋" w:hAnsi="仿宋" w:cs="仿宋" w:hint="eastAsia"/>
            <w:lang w:eastAsia="zh-CN"/>
          </w:rPr>
          <w:t>(二)、环保与社会责任</w:t>
        </w:r>
        <w:r>
          <w:tab/>
        </w:r>
        <w:r>
          <w:fldChar w:fldCharType="begin"/>
        </w:r>
        <w:r>
          <w:instrText xml:space="preserve"> PAGEREF _Toc27016 \h </w:instrText>
        </w:r>
        <w:r>
          <w:fldChar w:fldCharType="separate"/>
        </w:r>
        <w:r>
          <w:t>22</w:t>
        </w:r>
        <w:r>
          <w:fldChar w:fldCharType="end"/>
        </w:r>
      </w:hyperlink>
    </w:p>
    <w:p>
      <w:pPr>
        <w:pStyle w:val="TOC1"/>
        <w:tabs>
          <w:tab w:val="right" w:leader="dot" w:pos="8306"/>
        </w:tabs>
      </w:pPr>
      <w:hyperlink w:anchor="_Toc27087" w:history="1">
        <w:r>
          <w:rPr>
            <w:rFonts w:ascii="仿宋" w:eastAsia="仿宋" w:hAnsi="仿宋" w:cs="仿宋" w:hint="eastAsia"/>
            <w:lang w:eastAsia="zh-CN"/>
          </w:rPr>
          <w:t>六、混凝土机械项目危机管理</w:t>
        </w:r>
        <w:r>
          <w:tab/>
        </w:r>
        <w:r>
          <w:fldChar w:fldCharType="begin"/>
        </w:r>
        <w:r>
          <w:instrText xml:space="preserve"> PAGEREF _Toc27087 \h </w:instrText>
        </w:r>
        <w:r>
          <w:fldChar w:fldCharType="separate"/>
        </w:r>
        <w:r>
          <w:t>23</w:t>
        </w:r>
        <w:r>
          <w:fldChar w:fldCharType="end"/>
        </w:r>
      </w:hyperlink>
    </w:p>
    <w:p>
      <w:pPr>
        <w:pStyle w:val="TOC2"/>
        <w:tabs>
          <w:tab w:val="right" w:leader="dot" w:pos="8306"/>
        </w:tabs>
      </w:pPr>
      <w:hyperlink w:anchor="_Toc2243" w:history="1">
        <w:r>
          <w:rPr>
            <w:rFonts w:ascii="仿宋" w:eastAsia="仿宋" w:hAnsi="仿宋" w:cs="仿宋" w:hint="eastAsia"/>
            <w:lang w:eastAsia="zh-CN"/>
          </w:rPr>
          <w:t>(一)、危机预警与识别</w:t>
        </w:r>
        <w:r>
          <w:tab/>
        </w:r>
        <w:r>
          <w:fldChar w:fldCharType="begin"/>
        </w:r>
        <w:r>
          <w:instrText xml:space="preserve"> PAGEREF _Toc2243 \h </w:instrText>
        </w:r>
        <w:r>
          <w:fldChar w:fldCharType="separate"/>
        </w:r>
        <w:r>
          <w:t>23</w:t>
        </w:r>
        <w:r>
          <w:fldChar w:fldCharType="end"/>
        </w:r>
      </w:hyperlink>
    </w:p>
    <w:p>
      <w:pPr>
        <w:pStyle w:val="TOC2"/>
        <w:tabs>
          <w:tab w:val="right" w:leader="dot" w:pos="8306"/>
        </w:tabs>
      </w:pPr>
      <w:hyperlink w:anchor="_Toc19773" w:history="1">
        <w:r>
          <w:rPr>
            <w:rFonts w:ascii="仿宋" w:eastAsia="仿宋" w:hAnsi="仿宋" w:cs="仿宋" w:hint="eastAsia"/>
            <w:lang w:eastAsia="zh-CN"/>
          </w:rPr>
          <w:t>(二)、危机应对与恢复</w:t>
        </w:r>
        <w:r>
          <w:tab/>
        </w:r>
        <w:r>
          <w:fldChar w:fldCharType="begin"/>
        </w:r>
        <w:r>
          <w:instrText xml:space="preserve"> PAGEREF _Toc19773 \h </w:instrText>
        </w:r>
        <w:r>
          <w:fldChar w:fldCharType="separate"/>
        </w:r>
        <w:r>
          <w:t>24</w:t>
        </w:r>
        <w:r>
          <w:fldChar w:fldCharType="end"/>
        </w:r>
      </w:hyperlink>
    </w:p>
    <w:p>
      <w:pPr>
        <w:pStyle w:val="TOC1"/>
        <w:tabs>
          <w:tab w:val="right" w:leader="dot" w:pos="8306"/>
        </w:tabs>
      </w:pPr>
      <w:hyperlink w:anchor="_Toc22973" w:history="1">
        <w:r>
          <w:rPr>
            <w:rFonts w:ascii="仿宋" w:eastAsia="仿宋" w:hAnsi="仿宋" w:cs="仿宋" w:hint="eastAsia"/>
            <w:lang w:eastAsia="zh-CN"/>
          </w:rPr>
          <w:t>七、混凝土机械项目财务管理</w:t>
        </w:r>
        <w:r>
          <w:tab/>
        </w:r>
        <w:r>
          <w:fldChar w:fldCharType="begin"/>
        </w:r>
        <w:r>
          <w:instrText xml:space="preserve"> PAGEREF _Toc22973 \h </w:instrText>
        </w:r>
        <w:r>
          <w:fldChar w:fldCharType="separate"/>
        </w:r>
        <w:r>
          <w:t>25</w:t>
        </w:r>
        <w:r>
          <w:fldChar w:fldCharType="end"/>
        </w:r>
      </w:hyperlink>
    </w:p>
    <w:p>
      <w:pPr>
        <w:pStyle w:val="TOC2"/>
        <w:tabs>
          <w:tab w:val="right" w:leader="dot" w:pos="8306"/>
        </w:tabs>
      </w:pPr>
      <w:hyperlink w:anchor="_Toc11432" w:history="1">
        <w:r>
          <w:rPr>
            <w:rFonts w:ascii="仿宋" w:eastAsia="仿宋" w:hAnsi="仿宋" w:cs="仿宋" w:hint="eastAsia"/>
            <w:lang w:eastAsia="zh-CN"/>
          </w:rPr>
          <w:t>(一)、资金需求大</w:t>
        </w:r>
        <w:r>
          <w:tab/>
        </w:r>
        <w:r>
          <w:fldChar w:fldCharType="begin"/>
        </w:r>
        <w:r>
          <w:instrText xml:space="preserve"> PAGEREF _Toc11432 \h </w:instrText>
        </w:r>
        <w:r>
          <w:fldChar w:fldCharType="separate"/>
        </w:r>
        <w:r>
          <w:t>25</w:t>
        </w:r>
        <w:r>
          <w:fldChar w:fldCharType="end"/>
        </w:r>
      </w:hyperlink>
    </w:p>
    <w:p>
      <w:pPr>
        <w:pStyle w:val="TOC2"/>
        <w:tabs>
          <w:tab w:val="right" w:leader="dot" w:pos="8306"/>
        </w:tabs>
      </w:pPr>
      <w:hyperlink w:anchor="_Toc30738" w:history="1">
        <w:r>
          <w:rPr>
            <w:rFonts w:ascii="仿宋" w:eastAsia="仿宋" w:hAnsi="仿宋" w:cs="仿宋" w:hint="eastAsia"/>
            <w:lang w:eastAsia="zh-CN"/>
          </w:rPr>
          <w:t>(二)、研发周期长</w:t>
        </w:r>
        <w:r>
          <w:tab/>
        </w:r>
        <w:r>
          <w:fldChar w:fldCharType="begin"/>
        </w:r>
        <w:r>
          <w:instrText xml:space="preserve"> PAGEREF _Toc30738 \h </w:instrText>
        </w:r>
        <w:r>
          <w:fldChar w:fldCharType="separate"/>
        </w:r>
        <w:r>
          <w:t>26</w:t>
        </w:r>
        <w:r>
          <w:fldChar w:fldCharType="end"/>
        </w:r>
      </w:hyperlink>
    </w:p>
    <w:p>
      <w:pPr>
        <w:pStyle w:val="TOC2"/>
        <w:tabs>
          <w:tab w:val="right" w:leader="dot" w:pos="8306"/>
        </w:tabs>
      </w:pPr>
      <w:hyperlink w:anchor="_Toc262" w:history="1">
        <w:r>
          <w:rPr>
            <w:rFonts w:ascii="仿宋" w:eastAsia="仿宋" w:hAnsi="仿宋" w:cs="仿宋" w:hint="eastAsia"/>
            <w:lang w:eastAsia="zh-CN"/>
          </w:rPr>
          <w:t>(三)、市场风险大</w:t>
        </w:r>
        <w:r>
          <w:tab/>
        </w:r>
        <w:r>
          <w:fldChar w:fldCharType="begin"/>
        </w:r>
        <w:r>
          <w:instrText xml:space="preserve"> PAGEREF _Toc262 \h </w:instrText>
        </w:r>
        <w:r>
          <w:fldChar w:fldCharType="separate"/>
        </w:r>
        <w:r>
          <w:t>27</w:t>
        </w:r>
        <w:r>
          <w:fldChar w:fldCharType="end"/>
        </w:r>
      </w:hyperlink>
    </w:p>
    <w:p>
      <w:pPr>
        <w:pStyle w:val="TOC2"/>
        <w:tabs>
          <w:tab w:val="right" w:leader="dot" w:pos="8306"/>
        </w:tabs>
      </w:pPr>
      <w:hyperlink w:anchor="_Toc15749" w:history="1">
        <w:r>
          <w:rPr>
            <w:rFonts w:ascii="仿宋" w:eastAsia="仿宋" w:hAnsi="仿宋" w:cs="仿宋" w:hint="eastAsia"/>
            <w:lang w:eastAsia="zh-CN"/>
          </w:rPr>
          <w:t>(四)、利润率高</w:t>
        </w:r>
        <w:r>
          <w:tab/>
        </w:r>
        <w:r>
          <w:fldChar w:fldCharType="begin"/>
        </w:r>
        <w:r>
          <w:instrText xml:space="preserve"> PAGEREF _Toc15749 \h </w:instrText>
        </w:r>
        <w:r>
          <w:fldChar w:fldCharType="separate"/>
        </w:r>
        <w:r>
          <w:t>30</w:t>
        </w:r>
        <w:r>
          <w:fldChar w:fldCharType="end"/>
        </w:r>
      </w:hyperlink>
    </w:p>
    <w:p>
      <w:pPr>
        <w:pStyle w:val="TOC1"/>
        <w:tabs>
          <w:tab w:val="right" w:leader="dot" w:pos="8306"/>
        </w:tabs>
      </w:pPr>
      <w:hyperlink w:anchor="_Toc30501" w:history="1">
        <w:r>
          <w:rPr>
            <w:rFonts w:ascii="仿宋" w:eastAsia="仿宋" w:hAnsi="仿宋" w:cs="仿宋" w:hint="eastAsia"/>
            <w:lang w:eastAsia="zh-CN"/>
          </w:rPr>
          <w:t>八、混凝土机械项目社会影响</w:t>
        </w:r>
        <w:r>
          <w:tab/>
        </w:r>
        <w:r>
          <w:fldChar w:fldCharType="begin"/>
        </w:r>
        <w:r>
          <w:instrText xml:space="preserve"> PAGEREF _Toc30501 \h </w:instrText>
        </w:r>
        <w:r>
          <w:fldChar w:fldCharType="separate"/>
        </w:r>
        <w:r>
          <w:t>32</w:t>
        </w:r>
        <w:r>
          <w:fldChar w:fldCharType="end"/>
        </w:r>
      </w:hyperlink>
    </w:p>
    <w:p>
      <w:pPr>
        <w:pStyle w:val="TOC2"/>
        <w:tabs>
          <w:tab w:val="right" w:leader="dot" w:pos="8306"/>
        </w:tabs>
      </w:pPr>
      <w:hyperlink w:anchor="_Toc23900" w:history="1">
        <w:r>
          <w:rPr>
            <w:rFonts w:ascii="仿宋" w:eastAsia="仿宋" w:hAnsi="仿宋" w:cs="仿宋" w:hint="eastAsia"/>
            <w:lang w:eastAsia="zh-CN"/>
          </w:rPr>
          <w:t>(一)、社会责任与义务</w:t>
        </w:r>
        <w:r>
          <w:tab/>
        </w:r>
        <w:r>
          <w:fldChar w:fldCharType="begin"/>
        </w:r>
        <w:r>
          <w:instrText xml:space="preserve"> PAGEREF _Toc23900 \h </w:instrText>
        </w:r>
        <w:r>
          <w:fldChar w:fldCharType="separate"/>
        </w:r>
        <w:r>
          <w:t>32</w:t>
        </w:r>
        <w:r>
          <w:fldChar w:fldCharType="end"/>
        </w:r>
      </w:hyperlink>
    </w:p>
    <w:p>
      <w:pPr>
        <w:pStyle w:val="TOC2"/>
        <w:tabs>
          <w:tab w:val="right" w:leader="dot" w:pos="8306"/>
        </w:tabs>
      </w:pPr>
      <w:hyperlink w:anchor="_Toc4127" w:history="1">
        <w:r>
          <w:rPr>
            <w:rFonts w:ascii="仿宋" w:eastAsia="仿宋" w:hAnsi="仿宋" w:cs="仿宋" w:hint="eastAsia"/>
            <w:lang w:eastAsia="zh-CN"/>
          </w:rPr>
          <w:t>(二)、社会参与与沟通</w:t>
        </w:r>
        <w:r>
          <w:tab/>
        </w:r>
        <w:r>
          <w:fldChar w:fldCharType="begin"/>
        </w:r>
        <w:r>
          <w:instrText xml:space="preserve"> PAGEREF _Toc4127 \h </w:instrText>
        </w:r>
        <w:r>
          <w:fldChar w:fldCharType="separate"/>
        </w:r>
        <w:r>
          <w:t>33</w:t>
        </w:r>
        <w:r>
          <w:fldChar w:fldCharType="end"/>
        </w:r>
      </w:hyperlink>
    </w:p>
    <w:p>
      <w:pPr>
        <w:pStyle w:val="TOC1"/>
        <w:tabs>
          <w:tab w:val="right" w:leader="dot" w:pos="8306"/>
        </w:tabs>
      </w:pPr>
      <w:hyperlink w:anchor="_Toc11152" w:history="1">
        <w:r>
          <w:rPr>
            <w:rFonts w:ascii="仿宋" w:eastAsia="仿宋" w:hAnsi="仿宋" w:cs="仿宋" w:hint="eastAsia"/>
            <w:lang w:eastAsia="zh-CN"/>
          </w:rPr>
          <w:t>九、混凝土机械项目投资规划</w:t>
        </w:r>
        <w:r>
          <w:tab/>
        </w:r>
        <w:r>
          <w:fldChar w:fldCharType="begin"/>
        </w:r>
        <w:r>
          <w:instrText xml:space="preserve"> PAGEREF _Toc11152 \h </w:instrText>
        </w:r>
        <w:r>
          <w:fldChar w:fldCharType="separate"/>
        </w:r>
        <w:r>
          <w:t>34</w:t>
        </w:r>
        <w:r>
          <w:fldChar w:fldCharType="end"/>
        </w:r>
      </w:hyperlink>
    </w:p>
    <w:p>
      <w:pPr>
        <w:pStyle w:val="TOC2"/>
        <w:tabs>
          <w:tab w:val="right" w:leader="dot" w:pos="8306"/>
        </w:tabs>
      </w:pPr>
      <w:hyperlink w:anchor="_Toc21062" w:history="1">
        <w:r>
          <w:rPr>
            <w:rFonts w:ascii="仿宋" w:eastAsia="仿宋" w:hAnsi="仿宋" w:cs="仿宋" w:hint="eastAsia"/>
            <w:lang w:eastAsia="zh-CN"/>
          </w:rPr>
          <w:t>(一)、混凝土机械项目总投资估算</w:t>
        </w:r>
        <w:r>
          <w:tab/>
        </w:r>
        <w:r>
          <w:fldChar w:fldCharType="begin"/>
        </w:r>
        <w:r>
          <w:instrText xml:space="preserve"> PAGEREF _Toc21062 \h </w:instrText>
        </w:r>
        <w:r>
          <w:fldChar w:fldCharType="separate"/>
        </w:r>
        <w:r>
          <w:t>34</w:t>
        </w:r>
        <w:r>
          <w:fldChar w:fldCharType="end"/>
        </w:r>
      </w:hyperlink>
    </w:p>
    <w:p>
      <w:pPr>
        <w:pStyle w:val="TOC2"/>
        <w:tabs>
          <w:tab w:val="right" w:leader="dot" w:pos="8306"/>
        </w:tabs>
      </w:pPr>
      <w:hyperlink w:anchor="_Toc30324" w:history="1">
        <w:r>
          <w:rPr>
            <w:rFonts w:ascii="仿宋" w:eastAsia="仿宋" w:hAnsi="仿宋" w:cs="仿宋" w:hint="eastAsia"/>
            <w:lang w:eastAsia="zh-CN"/>
          </w:rPr>
          <w:t>(二)、资金筹措</w:t>
        </w:r>
        <w:r>
          <w:tab/>
        </w:r>
        <w:r>
          <w:fldChar w:fldCharType="begin"/>
        </w:r>
        <w:r>
          <w:instrText xml:space="preserve"> PAGEREF _Toc30324 \h </w:instrText>
        </w:r>
        <w:r>
          <w:fldChar w:fldCharType="separate"/>
        </w:r>
        <w:r>
          <w:t>35</w:t>
        </w:r>
        <w:r>
          <w:fldChar w:fldCharType="end"/>
        </w:r>
      </w:hyperlink>
    </w:p>
    <w:p>
      <w:pPr>
        <w:pStyle w:val="TOC1"/>
        <w:tabs>
          <w:tab w:val="right" w:leader="dot" w:pos="8306"/>
        </w:tabs>
      </w:pPr>
      <w:hyperlink w:anchor="_Toc30374" w:history="1">
        <w:r>
          <w:rPr>
            <w:rFonts w:ascii="仿宋" w:eastAsia="仿宋" w:hAnsi="仿宋" w:cs="仿宋" w:hint="eastAsia"/>
            <w:lang w:eastAsia="zh-CN"/>
          </w:rPr>
          <w:t>十、混凝土机械项目技术管理</w:t>
        </w:r>
        <w:r>
          <w:tab/>
        </w:r>
        <w:r>
          <w:fldChar w:fldCharType="begin"/>
        </w:r>
        <w:r>
          <w:instrText xml:space="preserve"> PAGEREF _Toc30374 \h </w:instrText>
        </w:r>
        <w:r>
          <w:fldChar w:fldCharType="separate"/>
        </w:r>
        <w:r>
          <w:t>36</w:t>
        </w:r>
        <w:r>
          <w:fldChar w:fldCharType="end"/>
        </w:r>
      </w:hyperlink>
    </w:p>
    <w:p>
      <w:pPr>
        <w:pStyle w:val="TOC2"/>
        <w:tabs>
          <w:tab w:val="right" w:leader="dot" w:pos="8306"/>
        </w:tabs>
      </w:pPr>
      <w:hyperlink w:anchor="_Toc20175" w:history="1">
        <w:r>
          <w:rPr>
            <w:rFonts w:ascii="仿宋" w:eastAsia="仿宋" w:hAnsi="仿宋" w:cs="仿宋" w:hint="eastAsia"/>
            <w:lang w:eastAsia="zh-CN"/>
          </w:rPr>
          <w:t>(一)、技术方案选用方向</w:t>
        </w:r>
        <w:r>
          <w:tab/>
        </w:r>
        <w:r>
          <w:fldChar w:fldCharType="begin"/>
        </w:r>
        <w:r>
          <w:instrText xml:space="preserve"> PAGEREF _Toc20175 \h </w:instrText>
        </w:r>
        <w:r>
          <w:fldChar w:fldCharType="separate"/>
        </w:r>
        <w:r>
          <w:t>36</w:t>
        </w:r>
        <w:r>
          <w:fldChar w:fldCharType="end"/>
        </w:r>
      </w:hyperlink>
    </w:p>
    <w:p>
      <w:pPr>
        <w:pStyle w:val="TOC2"/>
        <w:tabs>
          <w:tab w:val="right" w:leader="dot" w:pos="8306"/>
        </w:tabs>
      </w:pPr>
      <w:hyperlink w:anchor="_Toc8008" w:history="1">
        <w:r>
          <w:rPr>
            <w:rFonts w:ascii="仿宋" w:eastAsia="仿宋" w:hAnsi="仿宋" w:cs="仿宋" w:hint="eastAsia"/>
            <w:lang w:eastAsia="zh-CN"/>
          </w:rPr>
          <w:t>(二)、工艺技术方案选用原则</w:t>
        </w:r>
        <w:r>
          <w:tab/>
        </w:r>
        <w:r>
          <w:fldChar w:fldCharType="begin"/>
        </w:r>
        <w:r>
          <w:instrText xml:space="preserve"> PAGEREF _Toc8008 \h </w:instrText>
        </w:r>
        <w:r>
          <w:fldChar w:fldCharType="separate"/>
        </w:r>
        <w:r>
          <w:t>38</w:t>
        </w:r>
        <w:r>
          <w:fldChar w:fldCharType="end"/>
        </w:r>
      </w:hyperlink>
    </w:p>
    <w:p>
      <w:pPr>
        <w:pStyle w:val="TOC2"/>
        <w:tabs>
          <w:tab w:val="right" w:leader="dot" w:pos="8306"/>
        </w:tabs>
      </w:pPr>
      <w:hyperlink w:anchor="_Toc14708" w:history="1">
        <w:r>
          <w:rPr>
            <w:rFonts w:ascii="仿宋" w:eastAsia="仿宋" w:hAnsi="仿宋" w:cs="仿宋" w:hint="eastAsia"/>
            <w:lang w:eastAsia="zh-CN"/>
          </w:rPr>
          <w:t>(三)、工艺技术方案要求</w:t>
        </w:r>
        <w:r>
          <w:tab/>
        </w:r>
        <w:r>
          <w:fldChar w:fldCharType="begin"/>
        </w:r>
        <w:r>
          <w:instrText xml:space="preserve"> PAGEREF _Toc14708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27" w:history="1">
        <w:r>
          <w:rPr>
            <w:rFonts w:ascii="仿宋" w:eastAsia="仿宋" w:hAnsi="仿宋" w:cs="仿宋" w:hint="eastAsia"/>
            <w:lang w:eastAsia="zh-CN"/>
          </w:rPr>
          <w:t>十一、混凝土机械项目人力资源培养与发展</w:t>
        </w:r>
        <w:r>
          <w:tab/>
        </w:r>
        <w:r>
          <w:fldChar w:fldCharType="begin"/>
        </w:r>
        <w:r>
          <w:instrText xml:space="preserve"> PAGEREF _Toc17627 \h </w:instrText>
        </w:r>
        <w:r>
          <w:fldChar w:fldCharType="separate"/>
        </w:r>
        <w:r>
          <w:t>42</w:t>
        </w:r>
        <w:r>
          <w:fldChar w:fldCharType="end"/>
        </w:r>
      </w:hyperlink>
    </w:p>
    <w:p>
      <w:pPr>
        <w:pStyle w:val="TOC2"/>
        <w:tabs>
          <w:tab w:val="right" w:leader="dot" w:pos="8306"/>
        </w:tabs>
      </w:pPr>
      <w:hyperlink w:anchor="_Toc24280" w:history="1">
        <w:r>
          <w:rPr>
            <w:rFonts w:ascii="仿宋" w:eastAsia="仿宋" w:hAnsi="仿宋" w:cs="仿宋" w:hint="eastAsia"/>
            <w:lang w:eastAsia="zh-CN"/>
          </w:rPr>
          <w:t>(一)、人才需求与规划</w:t>
        </w:r>
        <w:r>
          <w:tab/>
        </w:r>
        <w:r>
          <w:fldChar w:fldCharType="begin"/>
        </w:r>
        <w:r>
          <w:instrText xml:space="preserve"> PAGEREF _Toc24280 \h </w:instrText>
        </w:r>
        <w:r>
          <w:fldChar w:fldCharType="separate"/>
        </w:r>
        <w:r>
          <w:t>42</w:t>
        </w:r>
        <w:r>
          <w:fldChar w:fldCharType="end"/>
        </w:r>
      </w:hyperlink>
    </w:p>
    <w:p>
      <w:pPr>
        <w:pStyle w:val="TOC2"/>
        <w:tabs>
          <w:tab w:val="right" w:leader="dot" w:pos="8306"/>
        </w:tabs>
      </w:pPr>
      <w:hyperlink w:anchor="_Toc15990" w:history="1">
        <w:r>
          <w:rPr>
            <w:rFonts w:ascii="仿宋" w:eastAsia="仿宋" w:hAnsi="仿宋" w:cs="仿宋" w:hint="eastAsia"/>
            <w:lang w:eastAsia="zh-CN"/>
          </w:rPr>
          <w:t>(二)、培训与发展计划</w:t>
        </w:r>
        <w:r>
          <w:tab/>
        </w:r>
        <w:r>
          <w:fldChar w:fldCharType="begin"/>
        </w:r>
        <w:r>
          <w:instrText xml:space="preserve"> PAGEREF _Toc15990 \h </w:instrText>
        </w:r>
        <w:r>
          <w:fldChar w:fldCharType="separate"/>
        </w:r>
        <w:r>
          <w:t>42</w:t>
        </w:r>
        <w:r>
          <w:fldChar w:fldCharType="end"/>
        </w:r>
      </w:hyperlink>
    </w:p>
    <w:p>
      <w:pPr>
        <w:pStyle w:val="TOC1"/>
        <w:tabs>
          <w:tab w:val="right" w:leader="dot" w:pos="8306"/>
        </w:tabs>
      </w:pPr>
      <w:hyperlink w:anchor="_Toc12358" w:history="1">
        <w:r>
          <w:rPr>
            <w:rFonts w:ascii="仿宋" w:eastAsia="仿宋" w:hAnsi="仿宋" w:cs="仿宋" w:hint="eastAsia"/>
            <w:lang w:eastAsia="zh-CN"/>
          </w:rPr>
          <w:t>十二、混凝土机械项目创新与研发</w:t>
        </w:r>
        <w:r>
          <w:tab/>
        </w:r>
        <w:r>
          <w:fldChar w:fldCharType="begin"/>
        </w:r>
        <w:r>
          <w:instrText xml:space="preserve"> PAGEREF _Toc12358 \h </w:instrText>
        </w:r>
        <w:r>
          <w:fldChar w:fldCharType="separate"/>
        </w:r>
        <w:r>
          <w:t>43</w:t>
        </w:r>
        <w:r>
          <w:fldChar w:fldCharType="end"/>
        </w:r>
      </w:hyperlink>
    </w:p>
    <w:p>
      <w:pPr>
        <w:pStyle w:val="TOC2"/>
        <w:tabs>
          <w:tab w:val="right" w:leader="dot" w:pos="8306"/>
        </w:tabs>
      </w:pPr>
      <w:hyperlink w:anchor="_Toc7308" w:history="1">
        <w:r>
          <w:rPr>
            <w:rFonts w:ascii="仿宋" w:eastAsia="仿宋" w:hAnsi="仿宋" w:cs="仿宋" w:hint="eastAsia"/>
            <w:lang w:eastAsia="zh-CN"/>
          </w:rPr>
          <w:t>(一)、创新策略与方向</w:t>
        </w:r>
        <w:r>
          <w:tab/>
        </w:r>
        <w:r>
          <w:fldChar w:fldCharType="begin"/>
        </w:r>
        <w:r>
          <w:instrText xml:space="preserve"> PAGEREF _Toc7308 \h </w:instrText>
        </w:r>
        <w:r>
          <w:fldChar w:fldCharType="separate"/>
        </w:r>
        <w:r>
          <w:t>43</w:t>
        </w:r>
        <w:r>
          <w:fldChar w:fldCharType="end"/>
        </w:r>
      </w:hyperlink>
    </w:p>
    <w:p>
      <w:pPr>
        <w:pStyle w:val="TOC2"/>
        <w:tabs>
          <w:tab w:val="right" w:leader="dot" w:pos="8306"/>
        </w:tabs>
      </w:pPr>
      <w:hyperlink w:anchor="_Toc30605" w:history="1">
        <w:r>
          <w:rPr>
            <w:rFonts w:ascii="仿宋" w:eastAsia="仿宋" w:hAnsi="仿宋" w:cs="仿宋" w:hint="eastAsia"/>
            <w:lang w:eastAsia="zh-CN"/>
          </w:rPr>
          <w:t>(二)、研发规划与投入</w:t>
        </w:r>
        <w:r>
          <w:tab/>
        </w:r>
        <w:r>
          <w:fldChar w:fldCharType="begin"/>
        </w:r>
        <w:r>
          <w:instrText xml:space="preserve"> PAGEREF _Toc30605 \h </w:instrText>
        </w:r>
        <w:r>
          <w:fldChar w:fldCharType="separate"/>
        </w:r>
        <w:r>
          <w:t>44</w:t>
        </w:r>
        <w:r>
          <w:fldChar w:fldCharType="end"/>
        </w:r>
      </w:hyperlink>
    </w:p>
    <w:p>
      <w:pPr>
        <w:pStyle w:val="TOC1"/>
        <w:tabs>
          <w:tab w:val="right" w:leader="dot" w:pos="8306"/>
        </w:tabs>
      </w:pPr>
      <w:hyperlink w:anchor="_Toc6210" w:history="1">
        <w:r>
          <w:rPr>
            <w:rFonts w:ascii="仿宋" w:eastAsia="仿宋" w:hAnsi="仿宋" w:cs="仿宋" w:hint="eastAsia"/>
            <w:lang w:eastAsia="zh-CN"/>
          </w:rPr>
          <w:t>十三、营销与推广策略</w:t>
        </w:r>
        <w:r>
          <w:tab/>
        </w:r>
        <w:r>
          <w:fldChar w:fldCharType="begin"/>
        </w:r>
        <w:r>
          <w:instrText xml:space="preserve"> PAGEREF _Toc6210 \h </w:instrText>
        </w:r>
        <w:r>
          <w:fldChar w:fldCharType="separate"/>
        </w:r>
        <w:r>
          <w:t>46</w:t>
        </w:r>
        <w:r>
          <w:fldChar w:fldCharType="end"/>
        </w:r>
      </w:hyperlink>
    </w:p>
    <w:p>
      <w:pPr>
        <w:pStyle w:val="TOC2"/>
        <w:tabs>
          <w:tab w:val="right" w:leader="dot" w:pos="8306"/>
        </w:tabs>
      </w:pPr>
      <w:hyperlink w:anchor="_Toc11625" w:history="1">
        <w:r>
          <w:rPr>
            <w:rFonts w:ascii="仿宋" w:eastAsia="仿宋" w:hAnsi="仿宋" w:cs="仿宋" w:hint="eastAsia"/>
            <w:lang w:eastAsia="zh-CN"/>
          </w:rPr>
          <w:t>(一)、产品/服务定位与特点</w:t>
        </w:r>
        <w:r>
          <w:tab/>
        </w:r>
        <w:r>
          <w:fldChar w:fldCharType="begin"/>
        </w:r>
        <w:r>
          <w:instrText xml:space="preserve"> PAGEREF _Toc11625 \h </w:instrText>
        </w:r>
        <w:r>
          <w:fldChar w:fldCharType="separate"/>
        </w:r>
        <w:r>
          <w:t>46</w:t>
        </w:r>
        <w:r>
          <w:fldChar w:fldCharType="end"/>
        </w:r>
      </w:hyperlink>
    </w:p>
    <w:p>
      <w:pPr>
        <w:pStyle w:val="TOC2"/>
        <w:tabs>
          <w:tab w:val="right" w:leader="dot" w:pos="8306"/>
        </w:tabs>
      </w:pPr>
      <w:hyperlink w:anchor="_Toc8912" w:history="1">
        <w:r>
          <w:rPr>
            <w:rFonts w:ascii="仿宋" w:eastAsia="仿宋" w:hAnsi="仿宋" w:cs="仿宋" w:hint="eastAsia"/>
            <w:lang w:eastAsia="zh-CN"/>
          </w:rPr>
          <w:t>(二)、市场定位与竞争分析</w:t>
        </w:r>
        <w:r>
          <w:tab/>
        </w:r>
        <w:r>
          <w:fldChar w:fldCharType="begin"/>
        </w:r>
        <w:r>
          <w:instrText xml:space="preserve"> PAGEREF _Toc8912 \h </w:instrText>
        </w:r>
        <w:r>
          <w:fldChar w:fldCharType="separate"/>
        </w:r>
        <w:r>
          <w:t>47</w:t>
        </w:r>
        <w:r>
          <w:fldChar w:fldCharType="end"/>
        </w:r>
      </w:hyperlink>
    </w:p>
    <w:p>
      <w:pPr>
        <w:pStyle w:val="TOC2"/>
        <w:tabs>
          <w:tab w:val="right" w:leader="dot" w:pos="8306"/>
        </w:tabs>
      </w:pPr>
      <w:hyperlink w:anchor="_Toc5112" w:history="1">
        <w:r>
          <w:rPr>
            <w:rFonts w:ascii="仿宋" w:eastAsia="仿宋" w:hAnsi="仿宋" w:cs="仿宋" w:hint="eastAsia"/>
            <w:lang w:eastAsia="zh-CN"/>
          </w:rPr>
          <w:t>(三)、营销渠道与策略</w:t>
        </w:r>
        <w:r>
          <w:tab/>
        </w:r>
        <w:r>
          <w:fldChar w:fldCharType="begin"/>
        </w:r>
        <w:r>
          <w:instrText xml:space="preserve"> PAGEREF _Toc5112 \h </w:instrText>
        </w:r>
        <w:r>
          <w:fldChar w:fldCharType="separate"/>
        </w:r>
        <w:r>
          <w:t>49</w:t>
        </w:r>
        <w:r>
          <w:fldChar w:fldCharType="end"/>
        </w:r>
      </w:hyperlink>
    </w:p>
    <w:p>
      <w:pPr>
        <w:pStyle w:val="TOC2"/>
        <w:tabs>
          <w:tab w:val="right" w:leader="dot" w:pos="8306"/>
        </w:tabs>
      </w:pPr>
      <w:hyperlink w:anchor="_Toc15508" w:history="1">
        <w:r>
          <w:rPr>
            <w:rFonts w:ascii="仿宋" w:eastAsia="仿宋" w:hAnsi="仿宋" w:cs="仿宋" w:hint="eastAsia"/>
            <w:lang w:eastAsia="zh-CN"/>
          </w:rPr>
          <w:t>(四)、推广与宣传活动</w:t>
        </w:r>
        <w:r>
          <w:tab/>
        </w:r>
        <w:r>
          <w:fldChar w:fldCharType="begin"/>
        </w:r>
        <w:r>
          <w:instrText xml:space="preserve"> PAGEREF _Toc15508 \h </w:instrText>
        </w:r>
        <w:r>
          <w:fldChar w:fldCharType="separate"/>
        </w:r>
        <w:r>
          <w:t>50</w:t>
        </w:r>
        <w:r>
          <w:fldChar w:fldCharType="end"/>
        </w:r>
      </w:hyperlink>
    </w:p>
    <w:p>
      <w:pPr>
        <w:pStyle w:val="TOC1"/>
        <w:tabs>
          <w:tab w:val="right" w:leader="dot" w:pos="8306"/>
        </w:tabs>
      </w:pPr>
      <w:hyperlink w:anchor="_Toc15857" w:history="1">
        <w:r>
          <w:rPr>
            <w:rFonts w:ascii="仿宋" w:eastAsia="仿宋" w:hAnsi="仿宋" w:cs="仿宋" w:hint="eastAsia"/>
            <w:lang w:eastAsia="zh-CN"/>
          </w:rPr>
          <w:t>十四、混凝土机械项目变更管理</w:t>
        </w:r>
        <w:r>
          <w:tab/>
        </w:r>
        <w:r>
          <w:fldChar w:fldCharType="begin"/>
        </w:r>
        <w:r>
          <w:instrText xml:space="preserve"> PAGEREF _Toc15857 \h </w:instrText>
        </w:r>
        <w:r>
          <w:fldChar w:fldCharType="separate"/>
        </w:r>
        <w:r>
          <w:t>55</w:t>
        </w:r>
        <w:r>
          <w:fldChar w:fldCharType="end"/>
        </w:r>
      </w:hyperlink>
    </w:p>
    <w:p>
      <w:pPr>
        <w:pStyle w:val="TOC2"/>
        <w:tabs>
          <w:tab w:val="right" w:leader="dot" w:pos="8306"/>
        </w:tabs>
      </w:pPr>
      <w:hyperlink w:anchor="_Toc14840" w:history="1">
        <w:r>
          <w:rPr>
            <w:rFonts w:ascii="仿宋" w:eastAsia="仿宋" w:hAnsi="仿宋" w:cs="仿宋" w:hint="eastAsia"/>
            <w:lang w:eastAsia="zh-CN"/>
          </w:rPr>
          <w:t>(一)、变更申请与评估</w:t>
        </w:r>
        <w:r>
          <w:tab/>
        </w:r>
        <w:r>
          <w:fldChar w:fldCharType="begin"/>
        </w:r>
        <w:r>
          <w:instrText xml:space="preserve"> PAGEREF _Toc14840 \h </w:instrText>
        </w:r>
        <w:r>
          <w:fldChar w:fldCharType="separate"/>
        </w:r>
        <w:r>
          <w:t>55</w:t>
        </w:r>
        <w:r>
          <w:fldChar w:fldCharType="end"/>
        </w:r>
      </w:hyperlink>
    </w:p>
    <w:p>
      <w:pPr>
        <w:pStyle w:val="TOC2"/>
        <w:tabs>
          <w:tab w:val="right" w:leader="dot" w:pos="8306"/>
        </w:tabs>
      </w:pPr>
      <w:hyperlink w:anchor="_Toc12410" w:history="1">
        <w:r>
          <w:rPr>
            <w:rFonts w:ascii="仿宋" w:eastAsia="仿宋" w:hAnsi="仿宋" w:cs="仿宋" w:hint="eastAsia"/>
            <w:lang w:eastAsia="zh-CN"/>
          </w:rPr>
          <w:t>(二)、变更实施与控制</w:t>
        </w:r>
        <w:r>
          <w:tab/>
        </w:r>
        <w:r>
          <w:fldChar w:fldCharType="begin"/>
        </w:r>
        <w:r>
          <w:instrText xml:space="preserve"> PAGEREF _Toc12410 \h </w:instrText>
        </w:r>
        <w:r>
          <w:fldChar w:fldCharType="separate"/>
        </w:r>
        <w:r>
          <w:t>56</w:t>
        </w:r>
        <w:r>
          <w:fldChar w:fldCharType="end"/>
        </w:r>
      </w:hyperlink>
    </w:p>
    <w:p>
      <w:pPr>
        <w:pStyle w:val="TOC1"/>
        <w:tabs>
          <w:tab w:val="right" w:leader="dot" w:pos="8306"/>
        </w:tabs>
      </w:pPr>
      <w:hyperlink w:anchor="_Toc3170" w:history="1">
        <w:r>
          <w:rPr>
            <w:rFonts w:ascii="仿宋" w:eastAsia="仿宋" w:hAnsi="仿宋" w:cs="仿宋" w:hint="eastAsia"/>
            <w:lang w:eastAsia="zh-CN"/>
          </w:rPr>
          <w:t>十五、利益相关者分析与沟通计划</w:t>
        </w:r>
        <w:r>
          <w:tab/>
        </w:r>
        <w:r>
          <w:fldChar w:fldCharType="begin"/>
        </w:r>
        <w:r>
          <w:instrText xml:space="preserve"> PAGEREF _Toc3170 \h </w:instrText>
        </w:r>
        <w:r>
          <w:fldChar w:fldCharType="separate"/>
        </w:r>
        <w:r>
          <w:t>56</w:t>
        </w:r>
        <w:r>
          <w:fldChar w:fldCharType="end"/>
        </w:r>
      </w:hyperlink>
    </w:p>
    <w:p>
      <w:pPr>
        <w:pStyle w:val="TOC2"/>
        <w:tabs>
          <w:tab w:val="right" w:leader="dot" w:pos="8306"/>
        </w:tabs>
      </w:pPr>
      <w:hyperlink w:anchor="_Toc31952" w:history="1">
        <w:r>
          <w:rPr>
            <w:rFonts w:ascii="仿宋" w:eastAsia="仿宋" w:hAnsi="仿宋" w:cs="仿宋" w:hint="eastAsia"/>
            <w:lang w:eastAsia="zh-CN"/>
          </w:rPr>
          <w:t>(一)、利益相关者分析</w:t>
        </w:r>
        <w:r>
          <w:tab/>
        </w:r>
        <w:r>
          <w:fldChar w:fldCharType="begin"/>
        </w:r>
        <w:r>
          <w:instrText xml:space="preserve"> PAGEREF _Toc31952 \h </w:instrText>
        </w:r>
        <w:r>
          <w:fldChar w:fldCharType="separate"/>
        </w:r>
        <w:r>
          <w:t>56</w:t>
        </w:r>
        <w:r>
          <w:fldChar w:fldCharType="end"/>
        </w:r>
      </w:hyperlink>
    </w:p>
    <w:p>
      <w:pPr>
        <w:pStyle w:val="TOC2"/>
        <w:tabs>
          <w:tab w:val="right" w:leader="dot" w:pos="8306"/>
        </w:tabs>
      </w:pPr>
      <w:hyperlink w:anchor="_Toc6083" w:history="1">
        <w:r>
          <w:rPr>
            <w:rFonts w:ascii="仿宋" w:eastAsia="仿宋" w:hAnsi="仿宋" w:cs="仿宋" w:hint="eastAsia"/>
            <w:lang w:eastAsia="zh-CN"/>
          </w:rPr>
          <w:t>(二)、沟通计划</w:t>
        </w:r>
        <w:r>
          <w:tab/>
        </w:r>
        <w:r>
          <w:fldChar w:fldCharType="begin"/>
        </w:r>
        <w:r>
          <w:instrText xml:space="preserve"> PAGEREF _Toc6083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38"/>
      <w:r>
        <w:rPr>
          <w:rFonts w:ascii="仿宋" w:eastAsia="仿宋" w:hAnsi="仿宋" w:cs="仿宋" w:hint="eastAsia"/>
          <w:sz w:val="28"/>
          <w:lang w:eastAsia="zh-CN"/>
        </w:rPr>
        <w:t>一、混凝土机械项目概论</w:t>
      </w:r>
      <w:bookmarkEnd w:id="2"/>
    </w:p>
    <w:p>
      <w:pPr>
        <w:pStyle w:val="Heading2"/>
        <w:rPr>
          <w:rFonts w:ascii="仿宋" w:eastAsia="仿宋" w:hAnsi="仿宋" w:cs="仿宋" w:hint="eastAsia"/>
          <w:lang w:eastAsia="zh-CN"/>
        </w:rPr>
      </w:pPr>
      <w:bookmarkStart w:id="3" w:name="_Toc26411"/>
      <w:r>
        <w:rPr>
          <w:rFonts w:ascii="仿宋" w:eastAsia="仿宋" w:hAnsi="仿宋" w:cs="仿宋" w:hint="eastAsia"/>
          <w:lang w:eastAsia="zh-CN"/>
        </w:rPr>
        <w:t>(一)、混凝土机械项目概况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起源追溯至对市场的深入洞察。市场的不断演变与变革为混凝土机械项目提供了难得的机遇。当前市场存在的需求缺口和变革的大环境共同构成了混凝土机械项目的背景。这个混凝土机械项目旨在充分利用市场机遇，填补行业中尚未满足的需求，为客户提供全新的解决方案。市场的变革和需求的增长使得这个混凝土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混凝土机械项目名称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正式命名为混凝土机械。这个名称不仅仅是一个标识，更代表了混凝土机械项目的核心理念和愿景。它蕴含着混凝土机械项目所要解决问题的关键字，具有强烈的表达和辨识度，为混凝土机械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混凝土机械项目目标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核心目标是提供一种全新、高效的解决方案，满足客户日益增长的需求。混凝土机械项目追求的不仅仅是满足市场需求，更是在市场中获得卓越的竞争优势。通过不断提升产品或服务的质量和创新水平，混凝土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混凝土机械项目范围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全面涵盖了产品研发、制造、市场推广和售后服务，确保从产品设计到最终用户体验的全方位关注。这一全面的混凝土机械项目范围是为了确保混凝土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混凝土机械项目时间表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混凝土机械项目计划在未来18个月内完成，包括研发、测试、市场试点和正式推出等不同阶段。这个时间表的合理设计是为了确保混凝土机械项目各个阶段的顺利推进，以便按时交付高质量的成果。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混凝土机械项目预算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混凝土机械项目总预算估算为XX百万美元，主要分配在研发、市场推广、人员培训和运营等方面。这一充足的预算为混凝土机械项目提供了充足的资源，确保混凝土机械项目在各个方面都能取得优异的表现。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混凝土机械项目风险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可能面临的风险包括市场接受度低、技术难题、竞争激烈等。混凝土机械项目团队已经制定了相应的风险应对计划，通过前瞻性的风险管理，确保混凝土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混凝土机械项目团队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混凝土机械项目汇聚了一支经验丰富、多领域专业素养的核心团队，确保混凝土机械项目在各个方面都能拥有高水平的执行力。团队的协同作战是混凝土机械项目成功的关键因素之一。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混凝土机械项目背景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混凝土机械项目的背景根植于市场对更高效、创新产品的渴望，同时也受到科技发展对行业格局的深刻改变的影响。这为混凝土机械项目提供了广阔的发展空间和市场需求。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混凝土机械项目现状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截至目前，混凝土机械项目已完成市场调研和技术验证，取得了初步的成功。这为混凝土机械项目在未来的发展奠定了坚实的基础，为更远大的目标打下了坚实的基石。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195"/>
      <w:r>
        <w:rPr>
          <w:rFonts w:ascii="仿宋" w:eastAsia="仿宋" w:hAnsi="仿宋" w:cs="仿宋" w:hint="eastAsia"/>
          <w:sz w:val="28"/>
          <w:lang w:eastAsia="zh-CN"/>
        </w:rPr>
        <w:t>(二)、混凝土机械项目目标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keyword》混凝土机械项目首要业务目标是在市场中占据有利地位，实现产品/服务的成功推广和销售。通过不断提升产品质量、创新性，混凝土机械项目追求成为行业中的领导者，赢得更多客户的青睐。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在科技迅速发展的时代，混凝土机械项目着眼于技术创新。通过持续的研发和技术升级，混凝土机械项目旨在推出更具创新性的产品或服务，以满足市场对新鲜、先进解决方案的需求。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为了建立可持续的客户关系，混凝土机械项目设定了客户满意度目标。通过提供卓越的产品质量和优质的客户服务，混凝土机械项目追求赢得客户的信任和忠诚度，确保他们的满意度达到行业领先水平。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混凝土机械项目注重社会责任和可持续发展。通过实施环保、社会责任混凝土机械项目，混凝土机械项目致力于在经济发展的同时保护环境，促进社会公平，实现可持续经营。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混凝土机械项目的团队是实现目标的核心驱动力。因此，混凝土机械项目设定了团队发展目标，包括提升团队成员的专业技能、培养领导力，以及搭建协同高效的团队工作氛围。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5023"/>
      <w:r>
        <w:rPr>
          <w:rFonts w:ascii="仿宋" w:eastAsia="仿宋" w:hAnsi="仿宋" w:cs="仿宋" w:hint="eastAsia"/>
          <w:sz w:val="28"/>
          <w:lang w:eastAsia="zh-CN"/>
        </w:rPr>
        <w:t>(三)、混凝土机械项目提出的理由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混凝土机械项目提出的理由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提出源于对市场机遇的深刻洞察。当前市场中存在的需求缺口和行业发展趋势表明，有巨大的商业机会等待被开发。通过准确捕捉市场机遇，混凝土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混凝土机械项目的理念基于对技术创新的信仰。通过持续的研发和技术投入，混凝土机械项目有望推出更具创新性的产品或服务。在科技飞速发展的当下，混凝土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提出是为了增强企业的行业竞争力。通过提升产品或服务的质量和独特性，混凝土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响应了消费者需求的变化。随着社会和科技的不断发展，消费者对产品和服务的需求也在发生变化。通过深入了解并及时回应消费者的新需求，混凝土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混凝土机械项目的提出是企业战略发展规划的一部分。在面对日益激烈的市场竞争和不断变化的商业环境中，混凝土机械项目作为企业战略的一环，旨在为企业开辟新的增长领域，巩固企业在行业中的地位。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提出不仅仅是基于商业考量，还注重社会责任。通过推出环保、社会责任等方面的混凝土机械项目，混凝土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混凝土机械项目的提出反映了对利益相关者期望的关注。包括客户、员工、投资者等利益相关者在企业发展中都有着各自的期望，混凝土机械项目力求在满足这些期望的同时，取得更大的共赢。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6720"/>
      <w:r>
        <w:rPr>
          <w:rFonts w:ascii="仿宋" w:eastAsia="仿宋" w:hAnsi="仿宋" w:cs="仿宋" w:hint="eastAsia"/>
          <w:sz w:val="28"/>
          <w:lang w:eastAsia="zh-CN"/>
        </w:rPr>
        <w:t>(四)、混凝土机械项目意义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在实施混凝土机械项目的过程中，我们不仅仅是在追逐商业成功，更是为企业和社会的多个层面创造了深远的意义。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的首要意义在于提升企业的市场竞争力。通过持续的创新和对产品质量的高标准要求，混凝土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混凝土机械项目的推进将促使行业技术水平的提升。通过引入先进技术和创新性解决方案，混凝土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混凝土机械项目不仅创造了大量就业机会，提高了就业水平，还注重社会责任和环保。通过参与社会公益事业和推动环保混凝土机械项目，混凝土机械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综合而言，混凝土机械项目意义重大，不仅推动了企业的发展，也为行业和社会的进步贡献了积极力量。这是一个全面而深刻的影响，将在未来产生可持续的正面效应。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398"/>
      <w:r>
        <w:rPr>
          <w:rFonts w:ascii="仿宋" w:eastAsia="仿宋" w:hAnsi="仿宋" w:cs="仿宋" w:hint="eastAsia"/>
          <w:sz w:val="28"/>
          <w:lang w:eastAsia="zh-CN"/>
        </w:rPr>
        <w:t>(五)、混凝土机械项目背景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在当今迅猛发展的商业环境中，混凝土机械项目的动因根植于对多方面因素的审慎考量。这个混凝土机械项目的提出并非孤立的决策，而是对企业所处背景深入思考的产物。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混凝土机械项目背后的首要原因。科技的迅速发展和全球市场的快速变化使得企业必须灵活应对。混凝土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竞争的激烈程度也是混凝土机械项目背景中不可忽视的一环。企业需要在激烈竞争中脱颖而出，为此，混凝土机械项目致力于打破常规，提供独特的价值主张，以吸引客户并确保市场份额的增长。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技术的迅速发展为企业带来了机遇与挑战。作为混凝土机械项目启动的背景之一，对新兴技术的应用将有助于提升企业的技术水平，使其在不断演进的商业环境中保持竞争优势。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此外，社会对企业责任的期望也在逐渐升高。混凝土机械项目充分融入了社会责任的理念，通过可持续经营和社会公益混凝土机械项目，企图为社会贡献一份力量，在商业成功的同时关注社会价值。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650"/>
      <w:r>
        <w:rPr>
          <w:rFonts w:ascii="仿宋" w:eastAsia="仿宋" w:hAnsi="仿宋" w:cs="仿宋" w:hint="eastAsia"/>
          <w:sz w:val="28"/>
          <w:lang w:eastAsia="zh-CN"/>
        </w:rPr>
        <w:t>二、混凝土机械项目选址可行性分析</w:t>
      </w:r>
      <w:bookmarkEnd w:id="8"/>
    </w:p>
    <w:p>
      <w:pPr>
        <w:pStyle w:val="Heading2"/>
        <w:rPr>
          <w:rFonts w:ascii="仿宋" w:eastAsia="仿宋" w:hAnsi="仿宋" w:cs="仿宋" w:hint="eastAsia"/>
          <w:lang w:eastAsia="zh-CN"/>
        </w:rPr>
      </w:pPr>
      <w:bookmarkStart w:id="9" w:name="_Toc27023"/>
      <w:r>
        <w:rPr>
          <w:rFonts w:ascii="仿宋" w:eastAsia="仿宋" w:hAnsi="仿宋" w:cs="仿宋" w:hint="eastAsia"/>
          <w:lang w:eastAsia="zh-CN"/>
        </w:rPr>
        <w:t>(一)、混凝土机械项目选址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该混凝土机械项目选址位于XX省XX市XX区XXX街道</w:t>
      </w:r>
    </w:p>
    <w:p>
      <w:pPr>
        <w:pStyle w:val="Heading2"/>
        <w:ind w:firstLine="560" w:firstLineChars="200"/>
        <w:rPr>
          <w:rFonts w:ascii="仿宋" w:eastAsia="仿宋" w:hAnsi="仿宋" w:cs="仿宋" w:hint="eastAsia"/>
          <w:sz w:val="28"/>
          <w:lang w:eastAsia="zh-CN"/>
        </w:rPr>
      </w:pPr>
      <w:bookmarkStart w:id="10" w:name="_Toc1241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混凝土机械项目的征地面积将根据混凝土机械项目的实际规模和需求进行精确规划。具体面积XXX平方米，旨在确保混凝土机械项目不仅能够满足当前的发展需求，还能够预留空间以适应未来的扩展。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净用地面积是在征地面积基础上去除不可利用面积后的实际可开发用地。具体面积XXX平方米，考虑到环保、交通、安全等多方面因素，以确保混凝土机械项目在整体利用效率上达到最优。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混凝土机械项目计划建设的建筑总规模具体面积XXX平方米。这一规模的确定综合考虑了混凝土机械项目的性质、规模，以及城市规划的相关要求，确保建筑布局与周边环境协调一致。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绿地率是混凝土机械项目用地中被规划为绿地的比例。具体面积XXX平方米，旨在通过合理规划绿地，改善混凝土机械项目周边环境，提升居民生活质量，并符合城市整体绿化规划。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容积率是用地上可以建设的建筑总体积与用地面积之比。具体面积XXX，通过合理的容积率规划，确保混凝土机械项目建筑规模与周边环境和谐共生。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城市规划一致性： 确保混凝土机械项目选址与当地城市规划相一致，具体面积XXX平方米。通过与城市规划部门深入沟通，确保混凝土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混凝土机械项目选址符合当地产业政策，具体面积XXX平方米。这包括混凝土机械项目对当地经济的促进作用，以及对相关产业的带动效应，确保混凝土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用地总体要求必须符合环保和可持续发展的原则，具体面积XXX平方米。通过采用绿色建筑设计、节能减排等措施，确保混凝土机械项目在建设和运营过程中对环境的影响最小化，达到可持续发展的要求。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确保混凝土机械项目选址具备必要的公共设施配套，具体面积XXX平方米。这包括交通便利性、教育、医疗等基础设施，以提高居民生活品质，使得混凝土机械项目选址更具吸引力。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考虑用地总体要求对当地社会稳定性的影响，具体面积XXX平方米。通过深入了解当地社区反馈，确保混凝土机械项目的选址和建设过程对当地社会和谐稳定产生积极作用。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混凝土机械项目选址不仅符合法规和规划，还在实际操作中具有可行性。这一全面规划将为混凝土机械项目的成功实施提供坚实的基础，确保混凝土机械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204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混凝土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混凝土机械项目的设备规划和空间设计中，我们将采取灵活设备布局的措施。设备布局将根据实际需求进行灵活设计，避免不必要的浪费。通过合理规划设备摆放位置，我们将提高设备的利用率，减少设备间距，以确保混凝土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混凝土机械项目内部引入共享设施的概念，例如共享会议室、办公区等。通过这种方式，我们可以减少对资源的重复建设，提高资源共享效率，从而减小混凝土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825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混凝土机械项目的总图布置中，我们将不同功能区域进行明确的规划，以最大程度满足混凝土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104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混凝土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混凝土机械项目对环境的影响是综合评价的重要因素之一。我们将详细考虑选址周边的自然环境、生态保护区、水源地等情况，确保混凝土机械项目的建设和运营对环境影响最小化，并符合当地的环保法规标准。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对选址的评价还需充分考虑当地政府的产业政策和法规。我们将详细了解混凝土机械项目所在地的相关政策，确保混凝土机械项目的规划和运营与当地法规相符，降低不必要的法律风险。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考虑到社会稳定性对企业运营的重要性，我们将评估选址地区的社会安全情况、劳工关系、社区反馈等方面，以确保混凝土机械项目的建设和运营不会受到社会稳定性的负面影响。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最后，我们将综合考虑用地成本，包括土地购置费用、土地开发成本等。通过对用地成本的详细评估，我们能够做出更为精确的经济效益分析，为混凝土机械项目的投资决策提供有力支持。</w:t>
      </w:r>
    </w:p>
    <w:p>
      <w:pPr>
        <w:pStyle w:val="Heading1"/>
        <w:ind w:firstLine="560" w:firstLineChars="200"/>
        <w:rPr>
          <w:rFonts w:ascii="仿宋" w:eastAsia="仿宋" w:hAnsi="仿宋" w:cs="仿宋" w:hint="eastAsia"/>
          <w:sz w:val="28"/>
          <w:lang w:eastAsia="zh-CN"/>
        </w:rPr>
      </w:pPr>
      <w:bookmarkStart w:id="14" w:name="_Toc1731"/>
      <w:r>
        <w:rPr>
          <w:rFonts w:ascii="仿宋" w:eastAsia="仿宋" w:hAnsi="仿宋" w:cs="仿宋" w:hint="eastAsia"/>
          <w:sz w:val="28"/>
          <w:lang w:eastAsia="zh-CN"/>
        </w:rPr>
        <w:t>三、混凝土机械项目建设背景及必要性分析</w:t>
      </w:r>
      <w:bookmarkEnd w:id="14"/>
    </w:p>
    <w:p>
      <w:pPr>
        <w:pStyle w:val="Heading2"/>
        <w:rPr>
          <w:rFonts w:ascii="仿宋" w:eastAsia="仿宋" w:hAnsi="仿宋" w:cs="仿宋" w:hint="eastAsia"/>
          <w:lang w:eastAsia="zh-CN"/>
        </w:rPr>
      </w:pPr>
      <w:bookmarkStart w:id="15" w:name="_Toc22214"/>
      <w:r>
        <w:rPr>
          <w:rFonts w:ascii="仿宋" w:eastAsia="仿宋" w:hAnsi="仿宋" w:cs="仿宋" w:hint="eastAsia"/>
          <w:lang w:eastAsia="zh-CN"/>
        </w:rPr>
        <w:t>(一)、混凝土机械项目背景分析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混凝土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混凝土机械项目在这个潮流中的定位。同时，我们将关注行业内涌现的新兴机遇，以便混凝土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混凝土机械项目提供了强大的发展动力。我们将聚焦于行业内最新的技术发展趋势，包括但不限于人工智能、大数据分析、物联网等领域。通过深度的技术研究，我们将确保混凝土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混凝土机械项目发展的源泉。我们将投入更多的精力对市场需求进行深入剖析，超越表面的需求，深入挖掘潜在的市场痛点和机遇。通过对市场需求的细致了解，混凝土机械项目将更有针对性地设计解决方案，满足市场的多样化需求，从而更好地促进混凝土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混凝土机械项目战略至关重要。我们将对竞争态势进行更为深入的分析，包括但不限于市场份额、产品特点、客户满意度等多个维度。通过深度的竞争分析，混凝土机械项目将能够更准确地把握市场脉搏，制定具有竞争力的混凝土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混凝土机械项目的发展具有直接的影响。我们将进行更为全面的法规和政策分析，了解行业发展中的潜在法律风险和合规挑战。通过充分了解和遵守相关法规，混凝土机械项目将确保在法律框架内合法合规运营，为混凝土机械项目的稳健发展提供有力支持。</w:t>
      </w:r>
    </w:p>
    <w:p>
      <w:pPr>
        <w:pStyle w:val="Heading2"/>
        <w:ind w:firstLine="560" w:firstLineChars="200"/>
        <w:rPr>
          <w:rFonts w:ascii="仿宋" w:eastAsia="仿宋" w:hAnsi="仿宋" w:cs="仿宋" w:hint="eastAsia"/>
          <w:sz w:val="28"/>
          <w:lang w:eastAsia="zh-CN"/>
        </w:rPr>
      </w:pPr>
      <w:bookmarkStart w:id="16" w:name="_Toc30463"/>
      <w:r>
        <w:rPr>
          <w:rFonts w:ascii="仿宋" w:eastAsia="仿宋" w:hAnsi="仿宋" w:cs="仿宋" w:hint="eastAsia"/>
          <w:sz w:val="28"/>
          <w:lang w:eastAsia="zh-CN"/>
        </w:rPr>
        <w:t>(二)、混凝土机械项目建设必要性分析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机械项目建设的迫切性源于对行业发展趋势的深刻洞察。我们正处于一个行业变革的时代，科技创新、数字化转型成为企业发展的关键动力。混凝土机械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https://d.book118.com/965042313331011043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7D722D"/>
    <w:rsid w:val="657D72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504231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2024-01-19T14:14:00Z</dcterms:created>
  <dcterms:modified xsi:type="dcterms:W3CDTF">2024-01-19T14:15:02Z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0DE51C560457425D845762499BA9EA2B_11</vt:lpwstr>
  </property>
  <property fmtid="{D5CDD505-2E9C-101B-9397-08002B2CF9AE}" pid="3" name="KSOProductBuildVer">
    <vt:lpwstr>2052-12.1.0.16120</vt:lpwstr>
  </property>
</Properties>
</file>