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智能疏导项目规划设计蓝图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1" w:history="1">
        <w:r>
          <w:rPr>
            <w:rFonts w:ascii="仿宋" w:eastAsia="仿宋" w:hAnsi="仿宋" w:cs="仿宋" w:hint="eastAsia"/>
            <w:lang w:eastAsia="zh-CN"/>
          </w:rPr>
          <w:t>序言</w:t>
        </w:r>
        <w:r>
          <w:tab/>
        </w:r>
        <w:r>
          <w:fldChar w:fldCharType="begin"/>
        </w:r>
        <w:r>
          <w:instrText xml:space="preserve"> PAGEREF _Toc1921 \h </w:instrText>
        </w:r>
        <w:r>
          <w:fldChar w:fldCharType="separate"/>
        </w:r>
        <w:r>
          <w:t>3</w:t>
        </w:r>
        <w:r>
          <w:fldChar w:fldCharType="end"/>
        </w:r>
      </w:hyperlink>
    </w:p>
    <w:p>
      <w:pPr>
        <w:pStyle w:val="TOC1"/>
        <w:tabs>
          <w:tab w:val="right" w:leader="dot" w:pos="8306"/>
        </w:tabs>
      </w:pPr>
      <w:hyperlink w:anchor="_Toc12443" w:history="1">
        <w:r>
          <w:rPr>
            <w:rFonts w:ascii="仿宋" w:eastAsia="仿宋" w:hAnsi="仿宋" w:cs="仿宋" w:hint="eastAsia"/>
            <w:lang w:eastAsia="zh-CN"/>
          </w:rPr>
          <w:t>一、工艺说明</w:t>
        </w:r>
        <w:r>
          <w:tab/>
        </w:r>
        <w:r>
          <w:fldChar w:fldCharType="begin"/>
        </w:r>
        <w:r>
          <w:instrText xml:space="preserve"> PAGEREF _Toc12443 \h </w:instrText>
        </w:r>
        <w:r>
          <w:fldChar w:fldCharType="separate"/>
        </w:r>
        <w:r>
          <w:t>3</w:t>
        </w:r>
        <w:r>
          <w:fldChar w:fldCharType="end"/>
        </w:r>
      </w:hyperlink>
    </w:p>
    <w:p>
      <w:pPr>
        <w:pStyle w:val="TOC2"/>
        <w:tabs>
          <w:tab w:val="right" w:leader="dot" w:pos="8306"/>
        </w:tabs>
      </w:pPr>
      <w:hyperlink w:anchor="_Toc10128" w:history="1">
        <w:r>
          <w:rPr>
            <w:rFonts w:ascii="仿宋" w:eastAsia="仿宋" w:hAnsi="仿宋" w:cs="仿宋" w:hint="eastAsia"/>
            <w:lang w:eastAsia="zh-CN"/>
          </w:rPr>
          <w:t>(一)、技术管理特点</w:t>
        </w:r>
        <w:r>
          <w:tab/>
        </w:r>
        <w:r>
          <w:fldChar w:fldCharType="begin"/>
        </w:r>
        <w:r>
          <w:instrText xml:space="preserve"> PAGEREF _Toc10128 \h </w:instrText>
        </w:r>
        <w:r>
          <w:fldChar w:fldCharType="separate"/>
        </w:r>
        <w:r>
          <w:t>3</w:t>
        </w:r>
        <w:r>
          <w:fldChar w:fldCharType="end"/>
        </w:r>
      </w:hyperlink>
    </w:p>
    <w:p>
      <w:pPr>
        <w:pStyle w:val="TOC2"/>
        <w:tabs>
          <w:tab w:val="right" w:leader="dot" w:pos="8306"/>
        </w:tabs>
      </w:pPr>
      <w:hyperlink w:anchor="_Toc22355" w:history="1">
        <w:r>
          <w:rPr>
            <w:rFonts w:ascii="仿宋" w:eastAsia="仿宋" w:hAnsi="仿宋" w:cs="仿宋" w:hint="eastAsia"/>
            <w:lang w:eastAsia="zh-CN"/>
          </w:rPr>
          <w:t>(二)、智能疏导项目工艺技术设计方案</w:t>
        </w:r>
        <w:r>
          <w:tab/>
        </w:r>
        <w:r>
          <w:fldChar w:fldCharType="begin"/>
        </w:r>
        <w:r>
          <w:instrText xml:space="preserve"> PAGEREF _Toc22355 \h </w:instrText>
        </w:r>
        <w:r>
          <w:fldChar w:fldCharType="separate"/>
        </w:r>
        <w:r>
          <w:t>4</w:t>
        </w:r>
        <w:r>
          <w:fldChar w:fldCharType="end"/>
        </w:r>
      </w:hyperlink>
    </w:p>
    <w:p>
      <w:pPr>
        <w:pStyle w:val="TOC2"/>
        <w:tabs>
          <w:tab w:val="right" w:leader="dot" w:pos="8306"/>
        </w:tabs>
      </w:pPr>
      <w:hyperlink w:anchor="_Toc2000" w:history="1">
        <w:r>
          <w:rPr>
            <w:rFonts w:ascii="仿宋" w:eastAsia="仿宋" w:hAnsi="仿宋" w:cs="仿宋" w:hint="eastAsia"/>
            <w:lang w:eastAsia="zh-CN"/>
          </w:rPr>
          <w:t>(三)、设备选型方案</w:t>
        </w:r>
        <w:r>
          <w:tab/>
        </w:r>
        <w:r>
          <w:fldChar w:fldCharType="begin"/>
        </w:r>
        <w:r>
          <w:instrText xml:space="preserve"> PAGEREF _Toc2000 \h </w:instrText>
        </w:r>
        <w:r>
          <w:fldChar w:fldCharType="separate"/>
        </w:r>
        <w:r>
          <w:t>5</w:t>
        </w:r>
        <w:r>
          <w:fldChar w:fldCharType="end"/>
        </w:r>
      </w:hyperlink>
    </w:p>
    <w:p>
      <w:pPr>
        <w:pStyle w:val="TOC1"/>
        <w:tabs>
          <w:tab w:val="right" w:leader="dot" w:pos="8306"/>
        </w:tabs>
      </w:pPr>
      <w:hyperlink w:anchor="_Toc32251" w:history="1">
        <w:r>
          <w:rPr>
            <w:rFonts w:ascii="仿宋" w:eastAsia="仿宋" w:hAnsi="仿宋" w:cs="仿宋" w:hint="eastAsia"/>
            <w:lang w:eastAsia="zh-CN"/>
          </w:rPr>
          <w:t>二、智能疏导项目文档管理</w:t>
        </w:r>
        <w:r>
          <w:tab/>
        </w:r>
        <w:r>
          <w:fldChar w:fldCharType="begin"/>
        </w:r>
        <w:r>
          <w:instrText xml:space="preserve"> PAGEREF _Toc32251 \h </w:instrText>
        </w:r>
        <w:r>
          <w:fldChar w:fldCharType="separate"/>
        </w:r>
        <w:r>
          <w:t>7</w:t>
        </w:r>
        <w:r>
          <w:fldChar w:fldCharType="end"/>
        </w:r>
      </w:hyperlink>
    </w:p>
    <w:p>
      <w:pPr>
        <w:pStyle w:val="TOC2"/>
        <w:tabs>
          <w:tab w:val="right" w:leader="dot" w:pos="8306"/>
        </w:tabs>
      </w:pPr>
      <w:hyperlink w:anchor="_Toc28613" w:history="1">
        <w:r>
          <w:rPr>
            <w:rFonts w:ascii="仿宋" w:eastAsia="仿宋" w:hAnsi="仿宋" w:cs="仿宋" w:hint="eastAsia"/>
            <w:lang w:eastAsia="zh-CN"/>
          </w:rPr>
          <w:t>(一)、文档编制与审查</w:t>
        </w:r>
        <w:r>
          <w:tab/>
        </w:r>
        <w:r>
          <w:fldChar w:fldCharType="begin"/>
        </w:r>
        <w:r>
          <w:instrText xml:space="preserve"> PAGEREF _Toc28613 \h </w:instrText>
        </w:r>
        <w:r>
          <w:fldChar w:fldCharType="separate"/>
        </w:r>
        <w:r>
          <w:t>7</w:t>
        </w:r>
        <w:r>
          <w:fldChar w:fldCharType="end"/>
        </w:r>
      </w:hyperlink>
    </w:p>
    <w:p>
      <w:pPr>
        <w:pStyle w:val="TOC2"/>
        <w:tabs>
          <w:tab w:val="right" w:leader="dot" w:pos="8306"/>
        </w:tabs>
      </w:pPr>
      <w:hyperlink w:anchor="_Toc7153" w:history="1">
        <w:r>
          <w:rPr>
            <w:rFonts w:ascii="仿宋" w:eastAsia="仿宋" w:hAnsi="仿宋" w:cs="仿宋" w:hint="eastAsia"/>
            <w:lang w:eastAsia="zh-CN"/>
          </w:rPr>
          <w:t>(二)、文档发布与分发</w:t>
        </w:r>
        <w:r>
          <w:tab/>
        </w:r>
        <w:r>
          <w:fldChar w:fldCharType="begin"/>
        </w:r>
        <w:r>
          <w:instrText xml:space="preserve"> PAGEREF _Toc7153 \h </w:instrText>
        </w:r>
        <w:r>
          <w:fldChar w:fldCharType="separate"/>
        </w:r>
        <w:r>
          <w:t>8</w:t>
        </w:r>
        <w:r>
          <w:fldChar w:fldCharType="end"/>
        </w:r>
      </w:hyperlink>
    </w:p>
    <w:p>
      <w:pPr>
        <w:pStyle w:val="TOC2"/>
        <w:tabs>
          <w:tab w:val="right" w:leader="dot" w:pos="8306"/>
        </w:tabs>
      </w:pPr>
      <w:hyperlink w:anchor="_Toc22403" w:history="1">
        <w:r>
          <w:rPr>
            <w:rFonts w:ascii="仿宋" w:eastAsia="仿宋" w:hAnsi="仿宋" w:cs="仿宋" w:hint="eastAsia"/>
            <w:lang w:eastAsia="zh-CN"/>
          </w:rPr>
          <w:t>(三)、文档存档与归档</w:t>
        </w:r>
        <w:r>
          <w:tab/>
        </w:r>
        <w:r>
          <w:fldChar w:fldCharType="begin"/>
        </w:r>
        <w:r>
          <w:instrText xml:space="preserve"> PAGEREF _Toc22403 \h </w:instrText>
        </w:r>
        <w:r>
          <w:fldChar w:fldCharType="separate"/>
        </w:r>
        <w:r>
          <w:t>9</w:t>
        </w:r>
        <w:r>
          <w:fldChar w:fldCharType="end"/>
        </w:r>
      </w:hyperlink>
    </w:p>
    <w:p>
      <w:pPr>
        <w:pStyle w:val="TOC1"/>
        <w:tabs>
          <w:tab w:val="right" w:leader="dot" w:pos="8306"/>
        </w:tabs>
      </w:pPr>
      <w:hyperlink w:anchor="_Toc22144" w:history="1">
        <w:r>
          <w:rPr>
            <w:rFonts w:ascii="仿宋" w:eastAsia="仿宋" w:hAnsi="仿宋" w:cs="仿宋" w:hint="eastAsia"/>
            <w:lang w:eastAsia="zh-CN"/>
          </w:rPr>
          <w:t>三、智能疏导项目选址可行性分析</w:t>
        </w:r>
        <w:r>
          <w:tab/>
        </w:r>
        <w:r>
          <w:fldChar w:fldCharType="begin"/>
        </w:r>
        <w:r>
          <w:instrText xml:space="preserve"> PAGEREF _Toc22144 \h </w:instrText>
        </w:r>
        <w:r>
          <w:fldChar w:fldCharType="separate"/>
        </w:r>
        <w:r>
          <w:t>10</w:t>
        </w:r>
        <w:r>
          <w:fldChar w:fldCharType="end"/>
        </w:r>
      </w:hyperlink>
    </w:p>
    <w:p>
      <w:pPr>
        <w:pStyle w:val="TOC2"/>
        <w:tabs>
          <w:tab w:val="right" w:leader="dot" w:pos="8306"/>
        </w:tabs>
      </w:pPr>
      <w:hyperlink w:anchor="_Toc11930" w:history="1">
        <w:r>
          <w:rPr>
            <w:rFonts w:ascii="仿宋" w:eastAsia="仿宋" w:hAnsi="仿宋" w:cs="仿宋" w:hint="eastAsia"/>
            <w:lang w:eastAsia="zh-CN"/>
          </w:rPr>
          <w:t>(一)、智能疏导项目选址</w:t>
        </w:r>
        <w:r>
          <w:tab/>
        </w:r>
        <w:r>
          <w:fldChar w:fldCharType="begin"/>
        </w:r>
        <w:r>
          <w:instrText xml:space="preserve"> PAGEREF _Toc11930 \h </w:instrText>
        </w:r>
        <w:r>
          <w:fldChar w:fldCharType="separate"/>
        </w:r>
        <w:r>
          <w:t>10</w:t>
        </w:r>
        <w:r>
          <w:fldChar w:fldCharType="end"/>
        </w:r>
      </w:hyperlink>
    </w:p>
    <w:p>
      <w:pPr>
        <w:pStyle w:val="TOC2"/>
        <w:tabs>
          <w:tab w:val="right" w:leader="dot" w:pos="8306"/>
        </w:tabs>
      </w:pPr>
      <w:hyperlink w:anchor="_Toc10377" w:history="1">
        <w:r>
          <w:rPr>
            <w:rFonts w:ascii="仿宋" w:eastAsia="仿宋" w:hAnsi="仿宋" w:cs="仿宋" w:hint="eastAsia"/>
            <w:lang w:eastAsia="zh-CN"/>
          </w:rPr>
          <w:t>(二)、用地控制指标</w:t>
        </w:r>
        <w:r>
          <w:tab/>
        </w:r>
        <w:r>
          <w:fldChar w:fldCharType="begin"/>
        </w:r>
        <w:r>
          <w:instrText xml:space="preserve"> PAGEREF _Toc10377 \h </w:instrText>
        </w:r>
        <w:r>
          <w:fldChar w:fldCharType="separate"/>
        </w:r>
        <w:r>
          <w:t>10</w:t>
        </w:r>
        <w:r>
          <w:fldChar w:fldCharType="end"/>
        </w:r>
      </w:hyperlink>
    </w:p>
    <w:p>
      <w:pPr>
        <w:pStyle w:val="TOC2"/>
        <w:tabs>
          <w:tab w:val="right" w:leader="dot" w:pos="8306"/>
        </w:tabs>
      </w:pPr>
      <w:hyperlink w:anchor="_Toc28600" w:history="1">
        <w:r>
          <w:rPr>
            <w:rFonts w:ascii="仿宋" w:eastAsia="仿宋" w:hAnsi="仿宋" w:cs="仿宋" w:hint="eastAsia"/>
            <w:lang w:eastAsia="zh-CN"/>
          </w:rPr>
          <w:t>(三)、节约用地措施</w:t>
        </w:r>
        <w:r>
          <w:tab/>
        </w:r>
        <w:r>
          <w:fldChar w:fldCharType="begin"/>
        </w:r>
        <w:r>
          <w:instrText xml:space="preserve"> PAGEREF _Toc28600 \h </w:instrText>
        </w:r>
        <w:r>
          <w:fldChar w:fldCharType="separate"/>
        </w:r>
        <w:r>
          <w:t>12</w:t>
        </w:r>
        <w:r>
          <w:fldChar w:fldCharType="end"/>
        </w:r>
      </w:hyperlink>
    </w:p>
    <w:p>
      <w:pPr>
        <w:pStyle w:val="TOC2"/>
        <w:tabs>
          <w:tab w:val="right" w:leader="dot" w:pos="8306"/>
        </w:tabs>
      </w:pPr>
      <w:hyperlink w:anchor="_Toc2080" w:history="1">
        <w:r>
          <w:rPr>
            <w:rFonts w:ascii="仿宋" w:eastAsia="仿宋" w:hAnsi="仿宋" w:cs="仿宋" w:hint="eastAsia"/>
            <w:lang w:eastAsia="zh-CN"/>
          </w:rPr>
          <w:t>(四)、总图布置方案</w:t>
        </w:r>
        <w:r>
          <w:tab/>
        </w:r>
        <w:r>
          <w:fldChar w:fldCharType="begin"/>
        </w:r>
        <w:r>
          <w:instrText xml:space="preserve"> PAGEREF _Toc2080 \h </w:instrText>
        </w:r>
        <w:r>
          <w:fldChar w:fldCharType="separate"/>
        </w:r>
        <w:r>
          <w:t>13</w:t>
        </w:r>
        <w:r>
          <w:fldChar w:fldCharType="end"/>
        </w:r>
      </w:hyperlink>
    </w:p>
    <w:p>
      <w:pPr>
        <w:pStyle w:val="TOC2"/>
        <w:tabs>
          <w:tab w:val="right" w:leader="dot" w:pos="8306"/>
        </w:tabs>
      </w:pPr>
      <w:hyperlink w:anchor="_Toc3644" w:history="1">
        <w:r>
          <w:rPr>
            <w:rFonts w:ascii="仿宋" w:eastAsia="仿宋" w:hAnsi="仿宋" w:cs="仿宋" w:hint="eastAsia"/>
            <w:lang w:eastAsia="zh-CN"/>
          </w:rPr>
          <w:t>(五)、选址综合评价</w:t>
        </w:r>
        <w:r>
          <w:tab/>
        </w:r>
        <w:r>
          <w:fldChar w:fldCharType="begin"/>
        </w:r>
        <w:r>
          <w:instrText xml:space="preserve"> PAGEREF _Toc3644 \h </w:instrText>
        </w:r>
        <w:r>
          <w:fldChar w:fldCharType="separate"/>
        </w:r>
        <w:r>
          <w:t>14</w:t>
        </w:r>
        <w:r>
          <w:fldChar w:fldCharType="end"/>
        </w:r>
      </w:hyperlink>
    </w:p>
    <w:p>
      <w:pPr>
        <w:pStyle w:val="TOC1"/>
        <w:tabs>
          <w:tab w:val="right" w:leader="dot" w:pos="8306"/>
        </w:tabs>
      </w:pPr>
      <w:hyperlink w:anchor="_Toc610" w:history="1">
        <w:r>
          <w:rPr>
            <w:rFonts w:ascii="仿宋" w:eastAsia="仿宋" w:hAnsi="仿宋" w:cs="仿宋" w:hint="eastAsia"/>
            <w:lang w:eastAsia="zh-CN"/>
          </w:rPr>
          <w:t>四、智能疏导项目危机管理</w:t>
        </w:r>
        <w:r>
          <w:tab/>
        </w:r>
        <w:r>
          <w:fldChar w:fldCharType="begin"/>
        </w:r>
        <w:r>
          <w:instrText xml:space="preserve"> PAGEREF _Toc610 \h </w:instrText>
        </w:r>
        <w:r>
          <w:fldChar w:fldCharType="separate"/>
        </w:r>
        <w:r>
          <w:t>15</w:t>
        </w:r>
        <w:r>
          <w:fldChar w:fldCharType="end"/>
        </w:r>
      </w:hyperlink>
    </w:p>
    <w:p>
      <w:pPr>
        <w:pStyle w:val="TOC2"/>
        <w:tabs>
          <w:tab w:val="right" w:leader="dot" w:pos="8306"/>
        </w:tabs>
      </w:pPr>
      <w:hyperlink w:anchor="_Toc30004" w:history="1">
        <w:r>
          <w:rPr>
            <w:rFonts w:ascii="仿宋" w:eastAsia="仿宋" w:hAnsi="仿宋" w:cs="仿宋" w:hint="eastAsia"/>
            <w:lang w:eastAsia="zh-CN"/>
          </w:rPr>
          <w:t>(一)、危机预警与识别</w:t>
        </w:r>
        <w:r>
          <w:tab/>
        </w:r>
        <w:r>
          <w:fldChar w:fldCharType="begin"/>
        </w:r>
        <w:r>
          <w:instrText xml:space="preserve"> PAGEREF _Toc30004 \h </w:instrText>
        </w:r>
        <w:r>
          <w:fldChar w:fldCharType="separate"/>
        </w:r>
        <w:r>
          <w:t>15</w:t>
        </w:r>
        <w:r>
          <w:fldChar w:fldCharType="end"/>
        </w:r>
      </w:hyperlink>
    </w:p>
    <w:p>
      <w:pPr>
        <w:pStyle w:val="TOC2"/>
        <w:tabs>
          <w:tab w:val="right" w:leader="dot" w:pos="8306"/>
        </w:tabs>
      </w:pPr>
      <w:hyperlink w:anchor="_Toc18141" w:history="1">
        <w:r>
          <w:rPr>
            <w:rFonts w:ascii="仿宋" w:eastAsia="仿宋" w:hAnsi="仿宋" w:cs="仿宋" w:hint="eastAsia"/>
            <w:lang w:eastAsia="zh-CN"/>
          </w:rPr>
          <w:t>(二)、危机应对与恢复</w:t>
        </w:r>
        <w:r>
          <w:tab/>
        </w:r>
        <w:r>
          <w:fldChar w:fldCharType="begin"/>
        </w:r>
        <w:r>
          <w:instrText xml:space="preserve"> PAGEREF _Toc18141 \h </w:instrText>
        </w:r>
        <w:r>
          <w:fldChar w:fldCharType="separate"/>
        </w:r>
        <w:r>
          <w:t>16</w:t>
        </w:r>
        <w:r>
          <w:fldChar w:fldCharType="end"/>
        </w:r>
      </w:hyperlink>
    </w:p>
    <w:p>
      <w:pPr>
        <w:pStyle w:val="TOC1"/>
        <w:tabs>
          <w:tab w:val="right" w:leader="dot" w:pos="8306"/>
        </w:tabs>
      </w:pPr>
      <w:hyperlink w:anchor="_Toc19378" w:history="1">
        <w:r>
          <w:rPr>
            <w:rFonts w:ascii="仿宋" w:eastAsia="仿宋" w:hAnsi="仿宋" w:cs="仿宋" w:hint="eastAsia"/>
            <w:lang w:eastAsia="zh-CN"/>
          </w:rPr>
          <w:t>五、智能疏导项目绩效评估</w:t>
        </w:r>
        <w:r>
          <w:tab/>
        </w:r>
        <w:r>
          <w:fldChar w:fldCharType="begin"/>
        </w:r>
        <w:r>
          <w:instrText xml:space="preserve"> PAGEREF _Toc19378 \h </w:instrText>
        </w:r>
        <w:r>
          <w:fldChar w:fldCharType="separate"/>
        </w:r>
        <w:r>
          <w:t>18</w:t>
        </w:r>
        <w:r>
          <w:fldChar w:fldCharType="end"/>
        </w:r>
      </w:hyperlink>
    </w:p>
    <w:p>
      <w:pPr>
        <w:pStyle w:val="TOC2"/>
        <w:tabs>
          <w:tab w:val="right" w:leader="dot" w:pos="8306"/>
        </w:tabs>
      </w:pPr>
      <w:hyperlink w:anchor="_Toc10037" w:history="1">
        <w:r>
          <w:rPr>
            <w:rFonts w:ascii="仿宋" w:eastAsia="仿宋" w:hAnsi="仿宋" w:cs="仿宋" w:hint="eastAsia"/>
            <w:lang w:eastAsia="zh-CN"/>
          </w:rPr>
          <w:t>(一)、绩效评估指标</w:t>
        </w:r>
        <w:r>
          <w:tab/>
        </w:r>
        <w:r>
          <w:fldChar w:fldCharType="begin"/>
        </w:r>
        <w:r>
          <w:instrText xml:space="preserve"> PAGEREF _Toc10037 \h </w:instrText>
        </w:r>
        <w:r>
          <w:fldChar w:fldCharType="separate"/>
        </w:r>
        <w:r>
          <w:t>18</w:t>
        </w:r>
        <w:r>
          <w:fldChar w:fldCharType="end"/>
        </w:r>
      </w:hyperlink>
    </w:p>
    <w:p>
      <w:pPr>
        <w:pStyle w:val="TOC2"/>
        <w:tabs>
          <w:tab w:val="right" w:leader="dot" w:pos="8306"/>
        </w:tabs>
      </w:pPr>
      <w:hyperlink w:anchor="_Toc4181" w:history="1">
        <w:r>
          <w:rPr>
            <w:rFonts w:ascii="仿宋" w:eastAsia="仿宋" w:hAnsi="仿宋" w:cs="仿宋" w:hint="eastAsia"/>
            <w:lang w:eastAsia="zh-CN"/>
          </w:rPr>
          <w:t>(二)、绩效评估方法</w:t>
        </w:r>
        <w:r>
          <w:tab/>
        </w:r>
        <w:r>
          <w:fldChar w:fldCharType="begin"/>
        </w:r>
        <w:r>
          <w:instrText xml:space="preserve"> PAGEREF _Toc4181 \h </w:instrText>
        </w:r>
        <w:r>
          <w:fldChar w:fldCharType="separate"/>
        </w:r>
        <w:r>
          <w:t>19</w:t>
        </w:r>
        <w:r>
          <w:fldChar w:fldCharType="end"/>
        </w:r>
      </w:hyperlink>
    </w:p>
    <w:p>
      <w:pPr>
        <w:pStyle w:val="TOC2"/>
        <w:tabs>
          <w:tab w:val="right" w:leader="dot" w:pos="8306"/>
        </w:tabs>
      </w:pPr>
      <w:hyperlink w:anchor="_Toc29932" w:history="1">
        <w:r>
          <w:rPr>
            <w:rFonts w:ascii="仿宋" w:eastAsia="仿宋" w:hAnsi="仿宋" w:cs="仿宋" w:hint="eastAsia"/>
            <w:lang w:eastAsia="zh-CN"/>
          </w:rPr>
          <w:t>(三)、绩效评估周期</w:t>
        </w:r>
        <w:r>
          <w:tab/>
        </w:r>
        <w:r>
          <w:fldChar w:fldCharType="begin"/>
        </w:r>
        <w:r>
          <w:instrText xml:space="preserve"> PAGEREF _Toc29932 \h </w:instrText>
        </w:r>
        <w:r>
          <w:fldChar w:fldCharType="separate"/>
        </w:r>
        <w:r>
          <w:t>20</w:t>
        </w:r>
        <w:r>
          <w:fldChar w:fldCharType="end"/>
        </w:r>
      </w:hyperlink>
    </w:p>
    <w:p>
      <w:pPr>
        <w:pStyle w:val="TOC1"/>
        <w:tabs>
          <w:tab w:val="right" w:leader="dot" w:pos="8306"/>
        </w:tabs>
      </w:pPr>
      <w:hyperlink w:anchor="_Toc28273" w:history="1">
        <w:r>
          <w:rPr>
            <w:rFonts w:ascii="仿宋" w:eastAsia="仿宋" w:hAnsi="仿宋" w:cs="仿宋" w:hint="eastAsia"/>
            <w:lang w:eastAsia="zh-CN"/>
          </w:rPr>
          <w:t>六、智能疏导项目土建工程</w:t>
        </w:r>
        <w:r>
          <w:tab/>
        </w:r>
        <w:r>
          <w:fldChar w:fldCharType="begin"/>
        </w:r>
        <w:r>
          <w:instrText xml:space="preserve"> PAGEREF _Toc28273 \h </w:instrText>
        </w:r>
        <w:r>
          <w:fldChar w:fldCharType="separate"/>
        </w:r>
        <w:r>
          <w:t>21</w:t>
        </w:r>
        <w:r>
          <w:fldChar w:fldCharType="end"/>
        </w:r>
      </w:hyperlink>
    </w:p>
    <w:p>
      <w:pPr>
        <w:pStyle w:val="TOC2"/>
        <w:tabs>
          <w:tab w:val="right" w:leader="dot" w:pos="8306"/>
        </w:tabs>
      </w:pPr>
      <w:hyperlink w:anchor="_Toc13945" w:history="1">
        <w:r>
          <w:rPr>
            <w:rFonts w:ascii="仿宋" w:eastAsia="仿宋" w:hAnsi="仿宋" w:cs="仿宋" w:hint="eastAsia"/>
            <w:lang w:eastAsia="zh-CN"/>
          </w:rPr>
          <w:t>(一)、建筑工程设计原则</w:t>
        </w:r>
        <w:r>
          <w:tab/>
        </w:r>
        <w:r>
          <w:fldChar w:fldCharType="begin"/>
        </w:r>
        <w:r>
          <w:instrText xml:space="preserve"> PAGEREF _Toc13945 \h </w:instrText>
        </w:r>
        <w:r>
          <w:fldChar w:fldCharType="separate"/>
        </w:r>
        <w:r>
          <w:t>21</w:t>
        </w:r>
        <w:r>
          <w:fldChar w:fldCharType="end"/>
        </w:r>
      </w:hyperlink>
    </w:p>
    <w:p>
      <w:pPr>
        <w:pStyle w:val="TOC2"/>
        <w:tabs>
          <w:tab w:val="right" w:leader="dot" w:pos="8306"/>
        </w:tabs>
      </w:pPr>
      <w:hyperlink w:anchor="_Toc328" w:history="1">
        <w:r>
          <w:rPr>
            <w:rFonts w:ascii="仿宋" w:eastAsia="仿宋" w:hAnsi="仿宋" w:cs="仿宋" w:hint="eastAsia"/>
            <w:lang w:eastAsia="zh-CN"/>
          </w:rPr>
          <w:t>(二)、土建工程设计年限及安全等级</w:t>
        </w:r>
        <w:r>
          <w:tab/>
        </w:r>
        <w:r>
          <w:fldChar w:fldCharType="begin"/>
        </w:r>
        <w:r>
          <w:instrText xml:space="preserve"> PAGEREF _Toc328 \h </w:instrText>
        </w:r>
        <w:r>
          <w:fldChar w:fldCharType="separate"/>
        </w:r>
        <w:r>
          <w:t>22</w:t>
        </w:r>
        <w:r>
          <w:fldChar w:fldCharType="end"/>
        </w:r>
      </w:hyperlink>
    </w:p>
    <w:p>
      <w:pPr>
        <w:pStyle w:val="TOC2"/>
        <w:tabs>
          <w:tab w:val="right" w:leader="dot" w:pos="8306"/>
        </w:tabs>
      </w:pPr>
      <w:hyperlink w:anchor="_Toc13845" w:history="1">
        <w:r>
          <w:rPr>
            <w:rFonts w:ascii="仿宋" w:eastAsia="仿宋" w:hAnsi="仿宋" w:cs="仿宋" w:hint="eastAsia"/>
            <w:lang w:eastAsia="zh-CN"/>
          </w:rPr>
          <w:t>(三)、建筑工程设计总体要求</w:t>
        </w:r>
        <w:r>
          <w:tab/>
        </w:r>
        <w:r>
          <w:fldChar w:fldCharType="begin"/>
        </w:r>
        <w:r>
          <w:instrText xml:space="preserve"> PAGEREF _Toc13845 \h </w:instrText>
        </w:r>
        <w:r>
          <w:fldChar w:fldCharType="separate"/>
        </w:r>
        <w:r>
          <w:t>23</w:t>
        </w:r>
        <w:r>
          <w:fldChar w:fldCharType="end"/>
        </w:r>
      </w:hyperlink>
    </w:p>
    <w:p>
      <w:pPr>
        <w:pStyle w:val="TOC2"/>
        <w:tabs>
          <w:tab w:val="right" w:leader="dot" w:pos="8306"/>
        </w:tabs>
      </w:pPr>
      <w:hyperlink w:anchor="_Toc7723" w:history="1">
        <w:r>
          <w:rPr>
            <w:rFonts w:ascii="仿宋" w:eastAsia="仿宋" w:hAnsi="仿宋" w:cs="仿宋" w:hint="eastAsia"/>
            <w:lang w:eastAsia="zh-CN"/>
          </w:rPr>
          <w:t>(四)、土建工程建设指标</w:t>
        </w:r>
        <w:r>
          <w:tab/>
        </w:r>
        <w:r>
          <w:fldChar w:fldCharType="begin"/>
        </w:r>
        <w:r>
          <w:instrText xml:space="preserve"> PAGEREF _Toc7723 \h </w:instrText>
        </w:r>
        <w:r>
          <w:fldChar w:fldCharType="separate"/>
        </w:r>
        <w:r>
          <w:t>24</w:t>
        </w:r>
        <w:r>
          <w:fldChar w:fldCharType="end"/>
        </w:r>
      </w:hyperlink>
    </w:p>
    <w:p>
      <w:pPr>
        <w:pStyle w:val="TOC1"/>
        <w:tabs>
          <w:tab w:val="right" w:leader="dot" w:pos="8306"/>
        </w:tabs>
      </w:pPr>
      <w:hyperlink w:anchor="_Toc16355" w:history="1">
        <w:r>
          <w:rPr>
            <w:rFonts w:ascii="仿宋" w:eastAsia="仿宋" w:hAnsi="仿宋" w:cs="仿宋" w:hint="eastAsia"/>
            <w:lang w:eastAsia="zh-CN"/>
          </w:rPr>
          <w:t>七、智能疏导项目创新与研发</w:t>
        </w:r>
        <w:r>
          <w:tab/>
        </w:r>
        <w:r>
          <w:fldChar w:fldCharType="begin"/>
        </w:r>
        <w:r>
          <w:instrText xml:space="preserve"> PAGEREF _Toc16355 \h </w:instrText>
        </w:r>
        <w:r>
          <w:fldChar w:fldCharType="separate"/>
        </w:r>
        <w:r>
          <w:t>24</w:t>
        </w:r>
        <w:r>
          <w:fldChar w:fldCharType="end"/>
        </w:r>
      </w:hyperlink>
    </w:p>
    <w:p>
      <w:pPr>
        <w:pStyle w:val="TOC2"/>
        <w:tabs>
          <w:tab w:val="right" w:leader="dot" w:pos="8306"/>
        </w:tabs>
      </w:pPr>
      <w:hyperlink w:anchor="_Toc17532" w:history="1">
        <w:r>
          <w:rPr>
            <w:rFonts w:ascii="仿宋" w:eastAsia="仿宋" w:hAnsi="仿宋" w:cs="仿宋" w:hint="eastAsia"/>
            <w:lang w:eastAsia="zh-CN"/>
          </w:rPr>
          <w:t>(一)、创新策略与方向</w:t>
        </w:r>
        <w:r>
          <w:tab/>
        </w:r>
        <w:r>
          <w:fldChar w:fldCharType="begin"/>
        </w:r>
        <w:r>
          <w:instrText xml:space="preserve"> PAGEREF _Toc17532 \h </w:instrText>
        </w:r>
        <w:r>
          <w:fldChar w:fldCharType="separate"/>
        </w:r>
        <w:r>
          <w:t>24</w:t>
        </w:r>
        <w:r>
          <w:fldChar w:fldCharType="end"/>
        </w:r>
      </w:hyperlink>
    </w:p>
    <w:p>
      <w:pPr>
        <w:pStyle w:val="TOC2"/>
        <w:tabs>
          <w:tab w:val="right" w:leader="dot" w:pos="8306"/>
        </w:tabs>
      </w:pPr>
      <w:hyperlink w:anchor="_Toc21085" w:history="1">
        <w:r>
          <w:rPr>
            <w:rFonts w:ascii="仿宋" w:eastAsia="仿宋" w:hAnsi="仿宋" w:cs="仿宋" w:hint="eastAsia"/>
            <w:lang w:eastAsia="zh-CN"/>
          </w:rPr>
          <w:t>(二)、研发规划与投入</w:t>
        </w:r>
        <w:r>
          <w:tab/>
        </w:r>
        <w:r>
          <w:fldChar w:fldCharType="begin"/>
        </w:r>
        <w:r>
          <w:instrText xml:space="preserve"> PAGEREF _Toc21085 \h </w:instrText>
        </w:r>
        <w:r>
          <w:fldChar w:fldCharType="separate"/>
        </w:r>
        <w:r>
          <w:t>25</w:t>
        </w:r>
        <w:r>
          <w:fldChar w:fldCharType="end"/>
        </w:r>
      </w:hyperlink>
    </w:p>
    <w:p>
      <w:pPr>
        <w:pStyle w:val="TOC1"/>
        <w:tabs>
          <w:tab w:val="right" w:leader="dot" w:pos="8306"/>
        </w:tabs>
      </w:pPr>
      <w:hyperlink w:anchor="_Toc2793" w:history="1">
        <w:r>
          <w:rPr>
            <w:rFonts w:ascii="仿宋" w:eastAsia="仿宋" w:hAnsi="仿宋" w:cs="仿宋" w:hint="eastAsia"/>
            <w:lang w:eastAsia="zh-CN"/>
          </w:rPr>
          <w:t>八、智能疏导项目经营效益</w:t>
        </w:r>
        <w:r>
          <w:tab/>
        </w:r>
        <w:r>
          <w:fldChar w:fldCharType="begin"/>
        </w:r>
        <w:r>
          <w:instrText xml:space="preserve"> PAGEREF _Toc2793 \h </w:instrText>
        </w:r>
        <w:r>
          <w:fldChar w:fldCharType="separate"/>
        </w:r>
        <w:r>
          <w:t>27</w:t>
        </w:r>
        <w:r>
          <w:fldChar w:fldCharType="end"/>
        </w:r>
      </w:hyperlink>
    </w:p>
    <w:p>
      <w:pPr>
        <w:pStyle w:val="TOC2"/>
        <w:tabs>
          <w:tab w:val="right" w:leader="dot" w:pos="8306"/>
        </w:tabs>
      </w:pPr>
      <w:hyperlink w:anchor="_Toc23342" w:history="1">
        <w:r>
          <w:rPr>
            <w:rFonts w:ascii="仿宋" w:eastAsia="仿宋" w:hAnsi="仿宋" w:cs="仿宋" w:hint="eastAsia"/>
            <w:lang w:eastAsia="zh-CN"/>
          </w:rPr>
          <w:t>(一)、经济评价财务测算</w:t>
        </w:r>
        <w:r>
          <w:tab/>
        </w:r>
        <w:r>
          <w:fldChar w:fldCharType="begin"/>
        </w:r>
        <w:r>
          <w:instrText xml:space="preserve"> PAGEREF _Toc23342 \h </w:instrText>
        </w:r>
        <w:r>
          <w:fldChar w:fldCharType="separate"/>
        </w:r>
        <w:r>
          <w:t>27</w:t>
        </w:r>
        <w:r>
          <w:fldChar w:fldCharType="end"/>
        </w:r>
      </w:hyperlink>
    </w:p>
    <w:p>
      <w:pPr>
        <w:pStyle w:val="TOC2"/>
        <w:tabs>
          <w:tab w:val="right" w:leader="dot" w:pos="8306"/>
        </w:tabs>
      </w:pPr>
      <w:hyperlink w:anchor="_Toc23383" w:history="1">
        <w:r>
          <w:rPr>
            <w:rFonts w:ascii="仿宋" w:eastAsia="仿宋" w:hAnsi="仿宋" w:cs="仿宋" w:hint="eastAsia"/>
            <w:lang w:eastAsia="zh-CN"/>
          </w:rPr>
          <w:t>(二)、智能疏导项目盈利能力分析</w:t>
        </w:r>
        <w:r>
          <w:tab/>
        </w:r>
        <w:r>
          <w:fldChar w:fldCharType="begin"/>
        </w:r>
        <w:r>
          <w:instrText xml:space="preserve"> PAGEREF _Toc23383 \h </w:instrText>
        </w:r>
        <w:r>
          <w:fldChar w:fldCharType="separate"/>
        </w:r>
        <w:r>
          <w:t>28</w:t>
        </w:r>
        <w:r>
          <w:fldChar w:fldCharType="end"/>
        </w:r>
      </w:hyperlink>
    </w:p>
    <w:p>
      <w:pPr>
        <w:pStyle w:val="TOC1"/>
        <w:tabs>
          <w:tab w:val="right" w:leader="dot" w:pos="8306"/>
        </w:tabs>
      </w:pPr>
      <w:hyperlink w:anchor="_Toc11235" w:history="1">
        <w:r>
          <w:rPr>
            <w:rFonts w:ascii="仿宋" w:eastAsia="仿宋" w:hAnsi="仿宋" w:cs="仿宋" w:hint="eastAsia"/>
            <w:lang w:eastAsia="zh-CN"/>
          </w:rPr>
          <w:t>九、智能疏导项目人力资源培养与发展</w:t>
        </w:r>
        <w:r>
          <w:tab/>
        </w:r>
        <w:r>
          <w:fldChar w:fldCharType="begin"/>
        </w:r>
        <w:r>
          <w:instrText xml:space="preserve"> PAGEREF _Toc11235 \h </w:instrText>
        </w:r>
        <w:r>
          <w:fldChar w:fldCharType="separate"/>
        </w:r>
        <w:r>
          <w:t>29</w:t>
        </w:r>
        <w:r>
          <w:fldChar w:fldCharType="end"/>
        </w:r>
      </w:hyperlink>
    </w:p>
    <w:p>
      <w:pPr>
        <w:pStyle w:val="TOC2"/>
        <w:tabs>
          <w:tab w:val="right" w:leader="dot" w:pos="8306"/>
        </w:tabs>
      </w:pPr>
      <w:hyperlink w:anchor="_Toc7001" w:history="1">
        <w:r>
          <w:rPr>
            <w:rFonts w:ascii="仿宋" w:eastAsia="仿宋" w:hAnsi="仿宋" w:cs="仿宋" w:hint="eastAsia"/>
            <w:lang w:eastAsia="zh-CN"/>
          </w:rPr>
          <w:t>(一)、人才需求与规划</w:t>
        </w:r>
        <w:r>
          <w:tab/>
        </w:r>
        <w:r>
          <w:fldChar w:fldCharType="begin"/>
        </w:r>
        <w:r>
          <w:instrText xml:space="preserve"> PAGEREF _Toc7001 \h </w:instrText>
        </w:r>
        <w:r>
          <w:fldChar w:fldCharType="separate"/>
        </w:r>
        <w:r>
          <w:t>29</w:t>
        </w:r>
        <w:r>
          <w:fldChar w:fldCharType="end"/>
        </w:r>
      </w:hyperlink>
    </w:p>
    <w:p>
      <w:pPr>
        <w:pStyle w:val="TOC2"/>
        <w:tabs>
          <w:tab w:val="right" w:leader="dot" w:pos="8306"/>
        </w:tabs>
      </w:pPr>
      <w:hyperlink w:anchor="_Toc27928" w:history="1">
        <w:r>
          <w:rPr>
            <w:rFonts w:ascii="仿宋" w:eastAsia="仿宋" w:hAnsi="仿宋" w:cs="仿宋" w:hint="eastAsia"/>
            <w:lang w:eastAsia="zh-CN"/>
          </w:rPr>
          <w:t>(二)、培训与发展计划</w:t>
        </w:r>
        <w:r>
          <w:tab/>
        </w:r>
        <w:r>
          <w:fldChar w:fldCharType="begin"/>
        </w:r>
        <w:r>
          <w:instrText xml:space="preserve"> PAGEREF _Toc27928 \h </w:instrText>
        </w:r>
        <w:r>
          <w:fldChar w:fldCharType="separate"/>
        </w:r>
        <w:r>
          <w:t>30</w:t>
        </w:r>
        <w:r>
          <w:fldChar w:fldCharType="end"/>
        </w:r>
      </w:hyperlink>
    </w:p>
    <w:p>
      <w:pPr>
        <w:pStyle w:val="TOC1"/>
        <w:tabs>
          <w:tab w:val="right" w:leader="dot" w:pos="8306"/>
        </w:tabs>
      </w:pPr>
      <w:hyperlink w:anchor="_Toc3367" w:history="1">
        <w:r>
          <w:rPr>
            <w:rFonts w:ascii="仿宋" w:eastAsia="仿宋" w:hAnsi="仿宋" w:cs="仿宋" w:hint="eastAsia"/>
            <w:lang w:eastAsia="zh-CN"/>
          </w:rPr>
          <w:t>十、智能疏导项目社会影响</w:t>
        </w:r>
        <w:r>
          <w:tab/>
        </w:r>
        <w:r>
          <w:fldChar w:fldCharType="begin"/>
        </w:r>
        <w:r>
          <w:instrText xml:space="preserve"> PAGEREF _Toc3367 \h </w:instrText>
        </w:r>
        <w:r>
          <w:fldChar w:fldCharType="separate"/>
        </w:r>
        <w:r>
          <w:t>30</w:t>
        </w:r>
        <w:r>
          <w:fldChar w:fldCharType="end"/>
        </w:r>
      </w:hyperlink>
    </w:p>
    <w:p>
      <w:pPr>
        <w:pStyle w:val="TOC2"/>
        <w:tabs>
          <w:tab w:val="right" w:leader="dot" w:pos="8306"/>
        </w:tabs>
      </w:pPr>
      <w:hyperlink w:anchor="_Toc19464" w:history="1">
        <w:r>
          <w:rPr>
            <w:rFonts w:ascii="仿宋" w:eastAsia="仿宋" w:hAnsi="仿宋" w:cs="仿宋" w:hint="eastAsia"/>
            <w:lang w:eastAsia="zh-CN"/>
          </w:rPr>
          <w:t>(一)、社会责任与义务</w:t>
        </w:r>
        <w:r>
          <w:tab/>
        </w:r>
        <w:r>
          <w:fldChar w:fldCharType="begin"/>
        </w:r>
        <w:r>
          <w:instrText xml:space="preserve"> PAGEREF _Toc19464 \h </w:instrText>
        </w:r>
        <w:r>
          <w:fldChar w:fldCharType="separate"/>
        </w:r>
        <w:r>
          <w:t>30</w:t>
        </w:r>
        <w:r>
          <w:fldChar w:fldCharType="end"/>
        </w:r>
      </w:hyperlink>
    </w:p>
    <w:p>
      <w:pPr>
        <w:pStyle w:val="TOC2"/>
        <w:tabs>
          <w:tab w:val="right" w:leader="dot" w:pos="8306"/>
        </w:tabs>
      </w:pPr>
      <w:hyperlink w:anchor="_Toc21865" w:history="1">
        <w:r>
          <w:rPr>
            <w:rFonts w:ascii="仿宋" w:eastAsia="仿宋" w:hAnsi="仿宋" w:cs="仿宋" w:hint="eastAsia"/>
            <w:lang w:eastAsia="zh-CN"/>
          </w:rPr>
          <w:t>(二)、社会参与与沟通</w:t>
        </w:r>
        <w:r>
          <w:tab/>
        </w:r>
        <w:r>
          <w:fldChar w:fldCharType="begin"/>
        </w:r>
        <w:r>
          <w:instrText xml:space="preserve"> PAGEREF _Toc21865 \h </w:instrText>
        </w:r>
        <w:r>
          <w:fldChar w:fldCharType="separate"/>
        </w:r>
        <w:r>
          <w:t>31</w:t>
        </w:r>
        <w:r>
          <w:fldChar w:fldCharType="end"/>
        </w:r>
      </w:hyperlink>
    </w:p>
    <w:p>
      <w:pPr>
        <w:pStyle w:val="TOC1"/>
        <w:tabs>
          <w:tab w:val="right" w:leader="dot" w:pos="8306"/>
        </w:tabs>
      </w:pPr>
      <w:hyperlink w:anchor="_Toc15789" w:history="1">
        <w:r>
          <w:rPr>
            <w:rFonts w:ascii="仿宋" w:eastAsia="仿宋" w:hAnsi="仿宋" w:cs="仿宋" w:hint="eastAsia"/>
            <w:lang w:eastAsia="zh-CN"/>
          </w:rPr>
          <w:t>十一、智能疏导项目技术管理</w:t>
        </w:r>
        <w:r>
          <w:tab/>
        </w:r>
        <w:r>
          <w:fldChar w:fldCharType="begin"/>
        </w:r>
        <w:r>
          <w:instrText xml:space="preserve"> PAGEREF _Toc15789 \h </w:instrText>
        </w:r>
        <w:r>
          <w:fldChar w:fldCharType="separate"/>
        </w:r>
        <w:r>
          <w:t>32</w:t>
        </w:r>
        <w:r>
          <w:fldChar w:fldCharType="end"/>
        </w:r>
      </w:hyperlink>
    </w:p>
    <w:p>
      <w:pPr>
        <w:pStyle w:val="TOC2"/>
        <w:tabs>
          <w:tab w:val="right" w:leader="dot" w:pos="8306"/>
        </w:tabs>
      </w:pPr>
      <w:hyperlink w:anchor="_Toc13403" w:history="1">
        <w:r>
          <w:rPr>
            <w:rFonts w:ascii="仿宋" w:eastAsia="仿宋" w:hAnsi="仿宋" w:cs="仿宋" w:hint="eastAsia"/>
            <w:lang w:eastAsia="zh-CN"/>
          </w:rPr>
          <w:t>(一)、技术方案选用方向</w:t>
        </w:r>
        <w:r>
          <w:tab/>
        </w:r>
        <w:r>
          <w:fldChar w:fldCharType="begin"/>
        </w:r>
        <w:r>
          <w:instrText xml:space="preserve"> PAGEREF _Toc13403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10" w:history="1">
        <w:r>
          <w:rPr>
            <w:rFonts w:ascii="仿宋" w:eastAsia="仿宋" w:hAnsi="仿宋" w:cs="仿宋" w:hint="eastAsia"/>
            <w:lang w:eastAsia="zh-CN"/>
          </w:rPr>
          <w:t>(二)、工艺技术方案选用原则</w:t>
        </w:r>
        <w:r>
          <w:tab/>
        </w:r>
        <w:r>
          <w:fldChar w:fldCharType="begin"/>
        </w:r>
        <w:r>
          <w:instrText xml:space="preserve"> PAGEREF _Toc19410 \h </w:instrText>
        </w:r>
        <w:r>
          <w:fldChar w:fldCharType="separate"/>
        </w:r>
        <w:r>
          <w:t>34</w:t>
        </w:r>
        <w:r>
          <w:fldChar w:fldCharType="end"/>
        </w:r>
      </w:hyperlink>
    </w:p>
    <w:p>
      <w:pPr>
        <w:pStyle w:val="TOC2"/>
        <w:tabs>
          <w:tab w:val="right" w:leader="dot" w:pos="8306"/>
        </w:tabs>
      </w:pPr>
      <w:hyperlink w:anchor="_Toc13588" w:history="1">
        <w:r>
          <w:rPr>
            <w:rFonts w:ascii="仿宋" w:eastAsia="仿宋" w:hAnsi="仿宋" w:cs="仿宋" w:hint="eastAsia"/>
            <w:lang w:eastAsia="zh-CN"/>
          </w:rPr>
          <w:t>(三)、工艺技术方案要求</w:t>
        </w:r>
        <w:r>
          <w:tab/>
        </w:r>
        <w:r>
          <w:fldChar w:fldCharType="begin"/>
        </w:r>
        <w:r>
          <w:instrText xml:space="preserve"> PAGEREF _Toc13588 \h </w:instrText>
        </w:r>
        <w:r>
          <w:fldChar w:fldCharType="separate"/>
        </w:r>
        <w:r>
          <w:t>36</w:t>
        </w:r>
        <w:r>
          <w:fldChar w:fldCharType="end"/>
        </w:r>
      </w:hyperlink>
    </w:p>
    <w:p>
      <w:pPr>
        <w:pStyle w:val="TOC1"/>
        <w:tabs>
          <w:tab w:val="right" w:leader="dot" w:pos="8306"/>
        </w:tabs>
      </w:pPr>
      <w:hyperlink w:anchor="_Toc17351" w:history="1">
        <w:r>
          <w:rPr>
            <w:rFonts w:ascii="仿宋" w:eastAsia="仿宋" w:hAnsi="仿宋" w:cs="仿宋" w:hint="eastAsia"/>
            <w:lang w:eastAsia="zh-CN"/>
          </w:rPr>
          <w:t>十二、智能疏导项目风险管理</w:t>
        </w:r>
        <w:r>
          <w:tab/>
        </w:r>
        <w:r>
          <w:fldChar w:fldCharType="begin"/>
        </w:r>
        <w:r>
          <w:instrText xml:space="preserve"> PAGEREF _Toc17351 \h </w:instrText>
        </w:r>
        <w:r>
          <w:fldChar w:fldCharType="separate"/>
        </w:r>
        <w:r>
          <w:t>38</w:t>
        </w:r>
        <w:r>
          <w:fldChar w:fldCharType="end"/>
        </w:r>
      </w:hyperlink>
    </w:p>
    <w:p>
      <w:pPr>
        <w:pStyle w:val="TOC2"/>
        <w:tabs>
          <w:tab w:val="right" w:leader="dot" w:pos="8306"/>
        </w:tabs>
      </w:pPr>
      <w:hyperlink w:anchor="_Toc27635" w:history="1">
        <w:r>
          <w:rPr>
            <w:rFonts w:ascii="仿宋" w:eastAsia="仿宋" w:hAnsi="仿宋" w:cs="仿宋" w:hint="eastAsia"/>
            <w:lang w:eastAsia="zh-CN"/>
          </w:rPr>
          <w:t>(一)、风险识别与评估</w:t>
        </w:r>
        <w:r>
          <w:tab/>
        </w:r>
        <w:r>
          <w:fldChar w:fldCharType="begin"/>
        </w:r>
        <w:r>
          <w:instrText xml:space="preserve"> PAGEREF _Toc27635 \h </w:instrText>
        </w:r>
        <w:r>
          <w:fldChar w:fldCharType="separate"/>
        </w:r>
        <w:r>
          <w:t>38</w:t>
        </w:r>
        <w:r>
          <w:fldChar w:fldCharType="end"/>
        </w:r>
      </w:hyperlink>
    </w:p>
    <w:p>
      <w:pPr>
        <w:pStyle w:val="TOC2"/>
        <w:tabs>
          <w:tab w:val="right" w:leader="dot" w:pos="8306"/>
        </w:tabs>
      </w:pPr>
      <w:hyperlink w:anchor="_Toc7059" w:history="1">
        <w:r>
          <w:rPr>
            <w:rFonts w:ascii="仿宋" w:eastAsia="仿宋" w:hAnsi="仿宋" w:cs="仿宋" w:hint="eastAsia"/>
            <w:lang w:eastAsia="zh-CN"/>
          </w:rPr>
          <w:t>(二)、风险应对策略</w:t>
        </w:r>
        <w:r>
          <w:tab/>
        </w:r>
        <w:r>
          <w:fldChar w:fldCharType="begin"/>
        </w:r>
        <w:r>
          <w:instrText xml:space="preserve"> PAGEREF _Toc7059 \h </w:instrText>
        </w:r>
        <w:r>
          <w:fldChar w:fldCharType="separate"/>
        </w:r>
        <w:r>
          <w:t>39</w:t>
        </w:r>
        <w:r>
          <w:fldChar w:fldCharType="end"/>
        </w:r>
      </w:hyperlink>
    </w:p>
    <w:p>
      <w:pPr>
        <w:pStyle w:val="TOC2"/>
        <w:tabs>
          <w:tab w:val="right" w:leader="dot" w:pos="8306"/>
        </w:tabs>
      </w:pPr>
      <w:hyperlink w:anchor="_Toc25980" w:history="1">
        <w:r>
          <w:rPr>
            <w:rFonts w:ascii="仿宋" w:eastAsia="仿宋" w:hAnsi="仿宋" w:cs="仿宋" w:hint="eastAsia"/>
            <w:lang w:eastAsia="zh-CN"/>
          </w:rPr>
          <w:t>(三)、风险监控与控制</w:t>
        </w:r>
        <w:r>
          <w:tab/>
        </w:r>
        <w:r>
          <w:fldChar w:fldCharType="begin"/>
        </w:r>
        <w:r>
          <w:instrText xml:space="preserve"> PAGEREF _Toc25980 \h </w:instrText>
        </w:r>
        <w:r>
          <w:fldChar w:fldCharType="separate"/>
        </w:r>
        <w:r>
          <w:t>41</w:t>
        </w:r>
        <w:r>
          <w:fldChar w:fldCharType="end"/>
        </w:r>
      </w:hyperlink>
    </w:p>
    <w:p>
      <w:pPr>
        <w:pStyle w:val="TOC1"/>
        <w:tabs>
          <w:tab w:val="right" w:leader="dot" w:pos="8306"/>
        </w:tabs>
      </w:pPr>
      <w:hyperlink w:anchor="_Toc18902" w:history="1">
        <w:r>
          <w:rPr>
            <w:rFonts w:ascii="仿宋" w:eastAsia="仿宋" w:hAnsi="仿宋" w:cs="仿宋" w:hint="eastAsia"/>
            <w:lang w:eastAsia="zh-CN"/>
          </w:rPr>
          <w:t>十三、智能疏导项目治理与监督</w:t>
        </w:r>
        <w:r>
          <w:tab/>
        </w:r>
        <w:r>
          <w:fldChar w:fldCharType="begin"/>
        </w:r>
        <w:r>
          <w:instrText xml:space="preserve"> PAGEREF _Toc18902 \h </w:instrText>
        </w:r>
        <w:r>
          <w:fldChar w:fldCharType="separate"/>
        </w:r>
        <w:r>
          <w:t>42</w:t>
        </w:r>
        <w:r>
          <w:fldChar w:fldCharType="end"/>
        </w:r>
      </w:hyperlink>
    </w:p>
    <w:p>
      <w:pPr>
        <w:pStyle w:val="TOC2"/>
        <w:tabs>
          <w:tab w:val="right" w:leader="dot" w:pos="8306"/>
        </w:tabs>
      </w:pPr>
      <w:hyperlink w:anchor="_Toc12597" w:history="1">
        <w:r>
          <w:rPr>
            <w:rFonts w:ascii="仿宋" w:eastAsia="仿宋" w:hAnsi="仿宋" w:cs="仿宋" w:hint="eastAsia"/>
            <w:lang w:eastAsia="zh-CN"/>
          </w:rPr>
          <w:t>(一)、智能疏导项目治理结构</w:t>
        </w:r>
        <w:r>
          <w:tab/>
        </w:r>
        <w:r>
          <w:fldChar w:fldCharType="begin"/>
        </w:r>
        <w:r>
          <w:instrText xml:space="preserve"> PAGEREF _Toc12597 \h </w:instrText>
        </w:r>
        <w:r>
          <w:fldChar w:fldCharType="separate"/>
        </w:r>
        <w:r>
          <w:t>42</w:t>
        </w:r>
        <w:r>
          <w:fldChar w:fldCharType="end"/>
        </w:r>
      </w:hyperlink>
    </w:p>
    <w:p>
      <w:pPr>
        <w:pStyle w:val="TOC2"/>
        <w:tabs>
          <w:tab w:val="right" w:leader="dot" w:pos="8306"/>
        </w:tabs>
      </w:pPr>
      <w:hyperlink w:anchor="_Toc28101" w:history="1">
        <w:r>
          <w:rPr>
            <w:rFonts w:ascii="仿宋" w:eastAsia="仿宋" w:hAnsi="仿宋" w:cs="仿宋" w:hint="eastAsia"/>
            <w:lang w:eastAsia="zh-CN"/>
          </w:rPr>
          <w:t>(二)、监督与审计</w:t>
        </w:r>
        <w:r>
          <w:tab/>
        </w:r>
        <w:r>
          <w:fldChar w:fldCharType="begin"/>
        </w:r>
        <w:r>
          <w:instrText xml:space="preserve"> PAGEREF _Toc28101 \h </w:instrText>
        </w:r>
        <w:r>
          <w:fldChar w:fldCharType="separate"/>
        </w:r>
        <w:r>
          <w:t>43</w:t>
        </w:r>
        <w:r>
          <w:fldChar w:fldCharType="end"/>
        </w:r>
      </w:hyperlink>
    </w:p>
    <w:p>
      <w:pPr>
        <w:pStyle w:val="TOC1"/>
        <w:tabs>
          <w:tab w:val="right" w:leader="dot" w:pos="8306"/>
        </w:tabs>
      </w:pPr>
      <w:hyperlink w:anchor="_Toc4154" w:history="1">
        <w:r>
          <w:rPr>
            <w:rFonts w:ascii="仿宋" w:eastAsia="仿宋" w:hAnsi="仿宋" w:cs="仿宋" w:hint="eastAsia"/>
            <w:lang w:eastAsia="zh-CN"/>
          </w:rPr>
          <w:t>十四、风险识别与分类</w:t>
        </w:r>
        <w:r>
          <w:tab/>
        </w:r>
        <w:r>
          <w:fldChar w:fldCharType="begin"/>
        </w:r>
        <w:r>
          <w:instrText xml:space="preserve"> PAGEREF _Toc4154 \h </w:instrText>
        </w:r>
        <w:r>
          <w:fldChar w:fldCharType="separate"/>
        </w:r>
        <w:r>
          <w:t>45</w:t>
        </w:r>
        <w:r>
          <w:fldChar w:fldCharType="end"/>
        </w:r>
      </w:hyperlink>
    </w:p>
    <w:p>
      <w:pPr>
        <w:pStyle w:val="TOC2"/>
        <w:tabs>
          <w:tab w:val="right" w:leader="dot" w:pos="8306"/>
        </w:tabs>
      </w:pPr>
      <w:hyperlink w:anchor="_Toc20445" w:history="1">
        <w:r>
          <w:rPr>
            <w:rFonts w:ascii="仿宋" w:eastAsia="仿宋" w:hAnsi="仿宋" w:cs="仿宋" w:hint="eastAsia"/>
            <w:lang w:eastAsia="zh-CN"/>
          </w:rPr>
          <w:t>(一)、风险识别</w:t>
        </w:r>
        <w:r>
          <w:tab/>
        </w:r>
        <w:r>
          <w:fldChar w:fldCharType="begin"/>
        </w:r>
        <w:r>
          <w:instrText xml:space="preserve"> PAGEREF _Toc20445 \h </w:instrText>
        </w:r>
        <w:r>
          <w:fldChar w:fldCharType="separate"/>
        </w:r>
        <w:r>
          <w:t>45</w:t>
        </w:r>
        <w:r>
          <w:fldChar w:fldCharType="end"/>
        </w:r>
      </w:hyperlink>
    </w:p>
    <w:p>
      <w:pPr>
        <w:pStyle w:val="TOC2"/>
        <w:tabs>
          <w:tab w:val="right" w:leader="dot" w:pos="8306"/>
        </w:tabs>
      </w:pPr>
      <w:hyperlink w:anchor="_Toc19874" w:history="1">
        <w:r>
          <w:rPr>
            <w:rFonts w:ascii="仿宋" w:eastAsia="仿宋" w:hAnsi="仿宋" w:cs="仿宋" w:hint="eastAsia"/>
            <w:lang w:eastAsia="zh-CN"/>
          </w:rPr>
          <w:t>(二)、风险分类</w:t>
        </w:r>
        <w:r>
          <w:tab/>
        </w:r>
        <w:r>
          <w:fldChar w:fldCharType="begin"/>
        </w:r>
        <w:r>
          <w:instrText xml:space="preserve"> PAGEREF _Toc19874 \h </w:instrText>
        </w:r>
        <w:r>
          <w:fldChar w:fldCharType="separate"/>
        </w:r>
        <w:r>
          <w:t>46</w:t>
        </w:r>
        <w:r>
          <w:fldChar w:fldCharType="end"/>
        </w:r>
      </w:hyperlink>
    </w:p>
    <w:p>
      <w:pPr>
        <w:pStyle w:val="TOC1"/>
        <w:tabs>
          <w:tab w:val="right" w:leader="dot" w:pos="8306"/>
        </w:tabs>
      </w:pPr>
      <w:hyperlink w:anchor="_Toc18745" w:history="1">
        <w:r>
          <w:rPr>
            <w:rFonts w:ascii="仿宋" w:eastAsia="仿宋" w:hAnsi="仿宋" w:cs="仿宋" w:hint="eastAsia"/>
            <w:lang w:eastAsia="zh-CN"/>
          </w:rPr>
          <w:t>十五、利益相关者分析与沟通计划</w:t>
        </w:r>
        <w:r>
          <w:tab/>
        </w:r>
        <w:r>
          <w:fldChar w:fldCharType="begin"/>
        </w:r>
        <w:r>
          <w:instrText xml:space="preserve"> PAGEREF _Toc18745 \h </w:instrText>
        </w:r>
        <w:r>
          <w:fldChar w:fldCharType="separate"/>
        </w:r>
        <w:r>
          <w:t>48</w:t>
        </w:r>
        <w:r>
          <w:fldChar w:fldCharType="end"/>
        </w:r>
      </w:hyperlink>
    </w:p>
    <w:p>
      <w:pPr>
        <w:pStyle w:val="TOC2"/>
        <w:tabs>
          <w:tab w:val="right" w:leader="dot" w:pos="8306"/>
        </w:tabs>
      </w:pPr>
      <w:hyperlink w:anchor="_Toc14066" w:history="1">
        <w:r>
          <w:rPr>
            <w:rFonts w:ascii="仿宋" w:eastAsia="仿宋" w:hAnsi="仿宋" w:cs="仿宋" w:hint="eastAsia"/>
            <w:lang w:eastAsia="zh-CN"/>
          </w:rPr>
          <w:t>(一)、利益相关者分析</w:t>
        </w:r>
        <w:r>
          <w:tab/>
        </w:r>
        <w:r>
          <w:fldChar w:fldCharType="begin"/>
        </w:r>
        <w:r>
          <w:instrText xml:space="preserve"> PAGEREF _Toc14066 \h </w:instrText>
        </w:r>
        <w:r>
          <w:fldChar w:fldCharType="separate"/>
        </w:r>
        <w:r>
          <w:t>48</w:t>
        </w:r>
        <w:r>
          <w:fldChar w:fldCharType="end"/>
        </w:r>
      </w:hyperlink>
    </w:p>
    <w:p>
      <w:pPr>
        <w:pStyle w:val="TOC2"/>
        <w:tabs>
          <w:tab w:val="right" w:leader="dot" w:pos="8306"/>
        </w:tabs>
      </w:pPr>
      <w:hyperlink w:anchor="_Toc20157" w:history="1">
        <w:r>
          <w:rPr>
            <w:rFonts w:ascii="仿宋" w:eastAsia="仿宋" w:hAnsi="仿宋" w:cs="仿宋" w:hint="eastAsia"/>
            <w:lang w:eastAsia="zh-CN"/>
          </w:rPr>
          <w:t>(二)、沟通计划</w:t>
        </w:r>
        <w:r>
          <w:tab/>
        </w:r>
        <w:r>
          <w:fldChar w:fldCharType="begin"/>
        </w:r>
        <w:r>
          <w:instrText xml:space="preserve"> PAGEREF _Toc20157 \h </w:instrText>
        </w:r>
        <w:r>
          <w:fldChar w:fldCharType="separate"/>
        </w:r>
        <w:r>
          <w:t>49</w:t>
        </w:r>
        <w:r>
          <w:fldChar w:fldCharType="end"/>
        </w:r>
      </w:hyperlink>
    </w:p>
    <w:p>
      <w:pPr>
        <w:pStyle w:val="TOC1"/>
        <w:tabs>
          <w:tab w:val="right" w:leader="dot" w:pos="8306"/>
        </w:tabs>
      </w:pPr>
      <w:hyperlink w:anchor="_Toc7464" w:history="1">
        <w:r>
          <w:rPr>
            <w:rFonts w:ascii="仿宋" w:eastAsia="仿宋" w:hAnsi="仿宋" w:cs="仿宋" w:hint="eastAsia"/>
            <w:lang w:eastAsia="zh-CN"/>
          </w:rPr>
          <w:t>十六、营销与推广策略</w:t>
        </w:r>
        <w:r>
          <w:tab/>
        </w:r>
        <w:r>
          <w:fldChar w:fldCharType="begin"/>
        </w:r>
        <w:r>
          <w:instrText xml:space="preserve"> PAGEREF _Toc7464 \h </w:instrText>
        </w:r>
        <w:r>
          <w:fldChar w:fldCharType="separate"/>
        </w:r>
        <w:r>
          <w:t>50</w:t>
        </w:r>
        <w:r>
          <w:fldChar w:fldCharType="end"/>
        </w:r>
      </w:hyperlink>
    </w:p>
    <w:p>
      <w:pPr>
        <w:pStyle w:val="TOC2"/>
        <w:tabs>
          <w:tab w:val="right" w:leader="dot" w:pos="8306"/>
        </w:tabs>
      </w:pPr>
      <w:hyperlink w:anchor="_Toc1649" w:history="1">
        <w:r>
          <w:rPr>
            <w:rFonts w:ascii="仿宋" w:eastAsia="仿宋" w:hAnsi="仿宋" w:cs="仿宋" w:hint="eastAsia"/>
            <w:lang w:eastAsia="zh-CN"/>
          </w:rPr>
          <w:t>(一)、产品/服务定位与特点</w:t>
        </w:r>
        <w:r>
          <w:tab/>
        </w:r>
        <w:r>
          <w:fldChar w:fldCharType="begin"/>
        </w:r>
        <w:r>
          <w:instrText xml:space="preserve"> PAGEREF _Toc1649 \h </w:instrText>
        </w:r>
        <w:r>
          <w:fldChar w:fldCharType="separate"/>
        </w:r>
        <w:r>
          <w:t>50</w:t>
        </w:r>
        <w:r>
          <w:fldChar w:fldCharType="end"/>
        </w:r>
      </w:hyperlink>
    </w:p>
    <w:p>
      <w:pPr>
        <w:pStyle w:val="TOC2"/>
        <w:tabs>
          <w:tab w:val="right" w:leader="dot" w:pos="8306"/>
        </w:tabs>
      </w:pPr>
      <w:hyperlink w:anchor="_Toc19242" w:history="1">
        <w:r>
          <w:rPr>
            <w:rFonts w:ascii="仿宋" w:eastAsia="仿宋" w:hAnsi="仿宋" w:cs="仿宋" w:hint="eastAsia"/>
            <w:lang w:eastAsia="zh-CN"/>
          </w:rPr>
          <w:t>(二)、市场定位与竞争分析</w:t>
        </w:r>
        <w:r>
          <w:tab/>
        </w:r>
        <w:r>
          <w:fldChar w:fldCharType="begin"/>
        </w:r>
        <w:r>
          <w:instrText xml:space="preserve"> PAGEREF _Toc19242 \h </w:instrText>
        </w:r>
        <w:r>
          <w:fldChar w:fldCharType="separate"/>
        </w:r>
        <w:r>
          <w:t>51</w:t>
        </w:r>
        <w:r>
          <w:fldChar w:fldCharType="end"/>
        </w:r>
      </w:hyperlink>
    </w:p>
    <w:p>
      <w:pPr>
        <w:pStyle w:val="TOC2"/>
        <w:tabs>
          <w:tab w:val="right" w:leader="dot" w:pos="8306"/>
        </w:tabs>
      </w:pPr>
      <w:hyperlink w:anchor="_Toc16566" w:history="1">
        <w:r>
          <w:rPr>
            <w:rFonts w:ascii="仿宋" w:eastAsia="仿宋" w:hAnsi="仿宋" w:cs="仿宋" w:hint="eastAsia"/>
            <w:lang w:eastAsia="zh-CN"/>
          </w:rPr>
          <w:t>(三)、营销渠道与策略</w:t>
        </w:r>
        <w:r>
          <w:tab/>
        </w:r>
        <w:r>
          <w:fldChar w:fldCharType="begin"/>
        </w:r>
        <w:r>
          <w:instrText xml:space="preserve"> PAGEREF _Toc16566 \h </w:instrText>
        </w:r>
        <w:r>
          <w:fldChar w:fldCharType="separate"/>
        </w:r>
        <w:r>
          <w:t>53</w:t>
        </w:r>
        <w:r>
          <w:fldChar w:fldCharType="end"/>
        </w:r>
      </w:hyperlink>
    </w:p>
    <w:p>
      <w:pPr>
        <w:pStyle w:val="TOC2"/>
        <w:tabs>
          <w:tab w:val="right" w:leader="dot" w:pos="8306"/>
        </w:tabs>
      </w:pPr>
      <w:hyperlink w:anchor="_Toc1177" w:history="1">
        <w:r>
          <w:rPr>
            <w:rFonts w:ascii="仿宋" w:eastAsia="仿宋" w:hAnsi="仿宋" w:cs="仿宋" w:hint="eastAsia"/>
            <w:lang w:eastAsia="zh-CN"/>
          </w:rPr>
          <w:t>(四)、推广与宣传活动</w:t>
        </w:r>
        <w:r>
          <w:tab/>
        </w:r>
        <w:r>
          <w:fldChar w:fldCharType="begin"/>
        </w:r>
        <w:r>
          <w:instrText xml:space="preserve"> PAGEREF _Toc1177 \h </w:instrText>
        </w:r>
        <w:r>
          <w:fldChar w:fldCharType="separate"/>
        </w:r>
        <w:r>
          <w:t>54</w:t>
        </w:r>
        <w:r>
          <w:fldChar w:fldCharType="end"/>
        </w:r>
      </w:hyperlink>
    </w:p>
    <w:p>
      <w:pPr>
        <w:pStyle w:val="TOC1"/>
        <w:tabs>
          <w:tab w:val="right" w:leader="dot" w:pos="8306"/>
        </w:tabs>
      </w:pPr>
      <w:hyperlink w:anchor="_Toc15434" w:history="1">
        <w:r>
          <w:rPr>
            <w:rFonts w:ascii="仿宋" w:eastAsia="仿宋" w:hAnsi="仿宋" w:cs="仿宋" w:hint="eastAsia"/>
            <w:lang w:eastAsia="zh-CN"/>
          </w:rPr>
          <w:t>十七、智能疏导项目实施保障措施</w:t>
        </w:r>
        <w:r>
          <w:tab/>
        </w:r>
        <w:r>
          <w:fldChar w:fldCharType="begin"/>
        </w:r>
        <w:r>
          <w:instrText xml:space="preserve"> PAGEREF _Toc15434 \h </w:instrText>
        </w:r>
        <w:r>
          <w:fldChar w:fldCharType="separate"/>
        </w:r>
        <w:r>
          <w:t>59</w:t>
        </w:r>
        <w:r>
          <w:fldChar w:fldCharType="end"/>
        </w:r>
      </w:hyperlink>
    </w:p>
    <w:p>
      <w:pPr>
        <w:pStyle w:val="TOC2"/>
        <w:tabs>
          <w:tab w:val="right" w:leader="dot" w:pos="8306"/>
        </w:tabs>
      </w:pPr>
      <w:hyperlink w:anchor="_Toc30812" w:history="1">
        <w:r>
          <w:rPr>
            <w:rFonts w:ascii="仿宋" w:eastAsia="仿宋" w:hAnsi="仿宋" w:cs="仿宋" w:hint="eastAsia"/>
            <w:lang w:eastAsia="zh-CN"/>
          </w:rPr>
          <w:t>(一)、智能疏导项目实施保障机制</w:t>
        </w:r>
        <w:r>
          <w:tab/>
        </w:r>
        <w:r>
          <w:fldChar w:fldCharType="begin"/>
        </w:r>
        <w:r>
          <w:instrText xml:space="preserve"> PAGEREF _Toc30812 \h </w:instrText>
        </w:r>
        <w:r>
          <w:fldChar w:fldCharType="separate"/>
        </w:r>
        <w:r>
          <w:t>59</w:t>
        </w:r>
        <w:r>
          <w:fldChar w:fldCharType="end"/>
        </w:r>
      </w:hyperlink>
    </w:p>
    <w:p>
      <w:pPr>
        <w:pStyle w:val="TOC2"/>
        <w:tabs>
          <w:tab w:val="right" w:leader="dot" w:pos="8306"/>
        </w:tabs>
      </w:pPr>
      <w:hyperlink w:anchor="_Toc4907" w:history="1">
        <w:r>
          <w:rPr>
            <w:rFonts w:ascii="仿宋" w:eastAsia="仿宋" w:hAnsi="仿宋" w:cs="仿宋" w:hint="eastAsia"/>
            <w:lang w:eastAsia="zh-CN"/>
          </w:rPr>
          <w:t>(二)、智能疏导项目法律合规要求</w:t>
        </w:r>
        <w:r>
          <w:tab/>
        </w:r>
        <w:r>
          <w:fldChar w:fldCharType="begin"/>
        </w:r>
        <w:r>
          <w:instrText xml:space="preserve"> PAGEREF _Toc4907 \h </w:instrText>
        </w:r>
        <w:r>
          <w:fldChar w:fldCharType="separate"/>
        </w:r>
        <w:r>
          <w:t>63</w:t>
        </w:r>
        <w:r>
          <w:fldChar w:fldCharType="end"/>
        </w:r>
      </w:hyperlink>
    </w:p>
    <w:p>
      <w:pPr>
        <w:pStyle w:val="TOC2"/>
        <w:tabs>
          <w:tab w:val="right" w:leader="dot" w:pos="8306"/>
        </w:tabs>
      </w:pPr>
      <w:hyperlink w:anchor="_Toc11356" w:history="1">
        <w:r>
          <w:rPr>
            <w:rFonts w:ascii="仿宋" w:eastAsia="仿宋" w:hAnsi="仿宋" w:cs="仿宋" w:hint="eastAsia"/>
            <w:lang w:eastAsia="zh-CN"/>
          </w:rPr>
          <w:t>(三)、智能疏导项目合同管理与法律事务</w:t>
        </w:r>
        <w:r>
          <w:tab/>
        </w:r>
        <w:r>
          <w:fldChar w:fldCharType="begin"/>
        </w:r>
        <w:r>
          <w:instrText xml:space="preserve"> PAGEREF _Toc11356 \h </w:instrText>
        </w:r>
        <w:r>
          <w:fldChar w:fldCharType="separate"/>
        </w:r>
        <w:r>
          <w:t>67</w:t>
        </w:r>
        <w:r>
          <w:fldChar w:fldCharType="end"/>
        </w:r>
      </w:hyperlink>
    </w:p>
    <w:p>
      <w:pPr>
        <w:pStyle w:val="TOC2"/>
        <w:tabs>
          <w:tab w:val="right" w:leader="dot" w:pos="8306"/>
        </w:tabs>
      </w:pPr>
      <w:hyperlink w:anchor="_Toc24541" w:history="1">
        <w:r>
          <w:rPr>
            <w:rFonts w:ascii="仿宋" w:eastAsia="仿宋" w:hAnsi="仿宋" w:cs="仿宋" w:hint="eastAsia"/>
            <w:lang w:eastAsia="zh-CN"/>
          </w:rPr>
          <w:t>(四)、智能疏导项目知识产权保护策略</w:t>
        </w:r>
        <w:r>
          <w:tab/>
        </w:r>
        <w:r>
          <w:fldChar w:fldCharType="begin"/>
        </w:r>
        <w:r>
          <w:instrText xml:space="preserve"> PAGEREF _Toc24541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44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12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的技术管理特点体现在其创新导向。通过引入最先进的技术趋势和解决方案，智能疏导项目致力于提升科技含量、提高质量和效率水平。这意味着我们将采用最新的工具和方法，确保智能疏导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疏导项目技术管理的显著特征。通过整合不同领域的技术资源，我们实现了跨学科的协同工作。这有助于优化技术架构，提高整体效能。此外，整合性策略还促进了不同技术团队之间的紧密沟通和高效合作，确保智能疏导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疏导项目所采用的技术。通过不断优化技术方案，智能疏导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疏导项目团队将在智能疏导项目初期识别可能的技术风险，并采取相应的预防和应对措施。通过建立健全的风险评估机制，智能疏导项目能够在实施过程中及时发现并解决潜在的技术问题，保障智能疏导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疏导项目中，技术将成为智能疏导项目成功的有力支持。这一深度剖析揭示了技术管理在智能疏导项目实施中的关键作用，为智能疏导项目的技术基础奠定了坚实的基础。</w:t>
      </w:r>
    </w:p>
    <w:p>
      <w:pPr>
        <w:pStyle w:val="Heading2"/>
        <w:ind w:firstLine="560" w:firstLineChars="200"/>
        <w:rPr>
          <w:rFonts w:ascii="仿宋" w:eastAsia="仿宋" w:hAnsi="仿宋" w:cs="仿宋" w:hint="eastAsia"/>
          <w:sz w:val="28"/>
          <w:lang w:eastAsia="zh-CN"/>
        </w:rPr>
      </w:pPr>
      <w:bookmarkStart w:id="4" w:name="_Toc22355"/>
      <w:r>
        <w:rPr>
          <w:rFonts w:ascii="仿宋" w:eastAsia="仿宋" w:hAnsi="仿宋" w:cs="仿宋" w:hint="eastAsia"/>
          <w:sz w:val="28"/>
          <w:lang w:eastAsia="zh-CN"/>
        </w:rPr>
        <w:t>(二)、智能疏导项目工艺技术设计方案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疏导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智能疏导项目将严格按照相关行业规范要求进行组织。通过有效控制产品质量，智能疏导项目将致力于为顾客提供优质的智能疏导项目产品和良好的服务。这体现了智能疏导项目对于生产活动合规性和质量标准的高度重视，为智能疏导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疏导项目注重生态效益和清洁生产原则。智能疏导项目建设将紧密结合地方特色经济发展，与社会经济发展规划和区域环境保护规划方案相协调一致。通过与当地区域自然生态系统的结合，智能疏导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疏导项目产品具有多样化的客户需求和个性化的特点。因此，智能疏导项目产品规格品种多样，且单批生产数量较小。为满足这一特点，智能疏导项目承办单位将建设先进的柔性制造生产线。通过广泛应用柔性制造技术，智能疏导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疏导项目采用的技术具有较高的技术含量和自动化水平，处于国内先进水平。这一技术选用不仅体现了对生产效率、质量和环境友好性的高标准要求，同时为智能疏导项目的可持续发展奠定了坚实的基础。</w:t>
      </w:r>
    </w:p>
    <w:p>
      <w:pPr>
        <w:pStyle w:val="Heading2"/>
        <w:ind w:firstLine="560" w:firstLineChars="200"/>
        <w:rPr>
          <w:rFonts w:ascii="仿宋" w:eastAsia="仿宋" w:hAnsi="仿宋" w:cs="仿宋" w:hint="eastAsia"/>
          <w:sz w:val="28"/>
          <w:lang w:eastAsia="zh-CN"/>
        </w:rPr>
      </w:pPr>
      <w:bookmarkStart w:id="5" w:name="_Toc200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为确保智能疏导项目的高效生产和技术实施，我们制定了一套精心设计的设备选型方案，以满足智能疏导项目生产、质量和环保的要求。该方案的主要特点如下：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疏导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针对智能疏导项目产品的多样性和小批量生产的特点，我们将建设柔性制造生产线。通过在设备选型中考虑柔性制造技术，可以灵活应对不同产品规格和生产需求，实现生产线的高度灵活性和适应性。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251"/>
      <w:r>
        <w:rPr>
          <w:rFonts w:ascii="仿宋" w:eastAsia="仿宋" w:hAnsi="仿宋" w:cs="仿宋" w:hint="eastAsia"/>
          <w:sz w:val="28"/>
          <w:lang w:eastAsia="zh-CN"/>
        </w:rPr>
        <w:t>二、智能疏导项目文档管理</w:t>
      </w:r>
      <w:bookmarkEnd w:id="6"/>
    </w:p>
    <w:p>
      <w:pPr>
        <w:pStyle w:val="Heading2"/>
        <w:rPr>
          <w:rFonts w:ascii="仿宋" w:eastAsia="仿宋" w:hAnsi="仿宋" w:cs="仿宋" w:hint="eastAsia"/>
          <w:lang w:eastAsia="zh-CN"/>
        </w:rPr>
      </w:pPr>
      <w:bookmarkStart w:id="7" w:name="_Toc28613"/>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智能疏导项目高度重视文档的质量和准确性，以支持智能疏导项目的各项活动和决策。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文档的编制始于智能疏导项目计划的初期，我们制定了详细的文档编制计划，明确了每个文档的内容、格式和编写责任人。在智能疏导项目启动阶段，我们首先编制了智能疏导项目章程，明确定义了智能疏导项目的目标、范围、风险等关键要素。随后，智能疏导项目团队根据计划陆续编制了需求文档、设计文档、测试文档等各类文档，确保智能疏导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智能疏导项目管理中的重要环节，旨在确保智能疏导项目文档符合质量标准和智能疏导项目需求。在智能疏导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除了内部审查，我们还进行了外部审查，邀请智能疏导项目相关利益方和专业领域的专家对文档进行独立审查。这有助于获取更全面、客观的反馈，确保智能疏导项目文档不仅符合内部标准，也满足外部需求。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智能疏导项目在文档编制与审查方面建立了严格的管理机制，通过规范的流程和多维度的审查，确保智能疏导项目文档的质量、准确性和可靠性，为智能疏导项目的顺利推进提供了有力支持。</w:t>
      </w:r>
    </w:p>
    <w:p>
      <w:pPr>
        <w:pStyle w:val="Heading2"/>
        <w:ind w:firstLine="560" w:firstLineChars="200"/>
        <w:rPr>
          <w:rFonts w:ascii="仿宋" w:eastAsia="仿宋" w:hAnsi="仿宋" w:cs="仿宋" w:hint="eastAsia"/>
          <w:sz w:val="28"/>
          <w:lang w:eastAsia="zh-CN"/>
        </w:rPr>
      </w:pPr>
      <w:bookmarkStart w:id="8" w:name="_Toc715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在智能疏导项目中，我们致力于优化文档发布与分发过程，以确保信息的高效传递和团队间协作的顺畅进行。以下是我们采取的关键优化策略：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我们通过多渠道发布文档，包括电子邮件、智能疏导项目管理平台、内部网站等，以满足不同团队成员的偏好和需求。多渠道发布确保了信息的全面覆盖。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我们采用了精细的权限控制，确保只有授权人员可以访问敏感信息。这种安全措施保护了智能疏导项目文档的机密性，防止了未经授权的信息泄露。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240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文档存档与归档是智能疏导项目生命周期中一个至关重要的环节，直接关系到智能疏导项目信息的长期保存和历史记录的完整性。在智能疏导项目中，我们实施了一系列有效的文档存档与归档管理策略：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2144"/>
      <w:r>
        <w:rPr>
          <w:rFonts w:ascii="仿宋" w:eastAsia="仿宋" w:hAnsi="仿宋" w:cs="仿宋" w:hint="eastAsia"/>
          <w:sz w:val="28"/>
          <w:lang w:eastAsia="zh-CN"/>
        </w:rPr>
        <w:t>三、智能疏导项目选址可行性分析</w:t>
      </w:r>
      <w:bookmarkEnd w:id="10"/>
    </w:p>
    <w:p>
      <w:pPr>
        <w:pStyle w:val="Heading2"/>
        <w:rPr>
          <w:rFonts w:ascii="仿宋" w:eastAsia="仿宋" w:hAnsi="仿宋" w:cs="仿宋" w:hint="eastAsia"/>
          <w:lang w:eastAsia="zh-CN"/>
        </w:rPr>
      </w:pPr>
      <w:bookmarkStart w:id="11" w:name="_Toc11930"/>
      <w:r>
        <w:rPr>
          <w:rFonts w:ascii="仿宋" w:eastAsia="仿宋" w:hAnsi="仿宋" w:cs="仿宋" w:hint="eastAsia"/>
          <w:lang w:eastAsia="zh-CN"/>
        </w:rPr>
        <w:t>(一)、智能疏导项目选址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该智能疏导项目选址位于XX省XX市XX区XXX街道</w:t>
      </w:r>
    </w:p>
    <w:p>
      <w:pPr>
        <w:pStyle w:val="Heading2"/>
        <w:ind w:firstLine="560" w:firstLineChars="200"/>
        <w:rPr>
          <w:rFonts w:ascii="仿宋" w:eastAsia="仿宋" w:hAnsi="仿宋" w:cs="仿宋" w:hint="eastAsia"/>
          <w:sz w:val="28"/>
          <w:lang w:eastAsia="zh-CN"/>
        </w:rPr>
      </w:pPr>
      <w:bookmarkStart w:id="12" w:name="_Toc1037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智能疏导项目的征地面积将根据智能疏导项目的实际规模和需求进行精确规划。具体面积XXX平方米，旨在确保智能疏导项目不仅能够满足当前的发展需求，还能够预留空间以适应未来的扩展。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净用地面积是在征地面积基础上去除不可利用面积后的实际可开发用地。具体面积XXX平方米，考虑到环保、交通、安全等多方面因素，以确保智能疏导项目在整体利用效率上达到最优。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智能疏导项目计划建设的建筑总规模具体面积XXX平方米。这一规模的确定综合考虑了智能疏导项目的性质、规模，以及城市规划的相关要求，确保建筑布局与周边环境协调一致。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绿地率是智能疏导项目用地中被规划为绿地的比例。具体面积XXX平方米，旨在通过合理规划绿地，改善智能疏导项目周边环境，提升居民生活质量，并符合城市整体绿化规划。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容积率是用地上可以建设的建筑总体积与用地面积之比。具体面积XXX，通过合理的容积率规划，确保智能疏导项目建筑规模与周边环境和谐共生。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确保智能疏导项目选址与当地城市规划相一致，具体面积XXX平方米。通过与城市规划部门深入沟通，确保智能疏导项目不仅符合城市的整体发展方向，还能够融入城市的发展布局，为城市的长远发展贡献力量。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疏导项目选址符合当地产业政策，具体面积XXX平方米。这包括智能疏导项目对当地经济的促进作用，以及对相关产业的带动效应，确保智能疏导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用地总体要求必须符合环保和可持续发展的原则，具体面积XXX平方米。通过采用绿色建筑设计、节能减排等措施，确保智能疏导项目在建设和运营过程中对环境的影响最小化，达到可持续发展的要求。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 公共设施配套： 确保智能疏导项目选址具备必要的公共设施配套，具体面积XXX平方米。这包括交通便利性、教育、医疗等基础设施，以提高居民生活品质，使得智能疏导项目选址更具吸引力。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考虑用地总体要求对当地社会稳定性的影响，具体面积XXX平方米。通过深入了解当地社区反馈，确保智能疏导项目的选址和建设过程对当地社会和谐稳定产生积极作用。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疏导项目选址不仅符合法规和规划，还在实际操作中具有可行性。这一全面规划将为智能疏导项目的成功实施提供坚实的基础，确保智能疏导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860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疏导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疏导项目的设备规划和空间设计中，我们将采取灵活设备布局的措施。设备布局将根据实际需求进行灵活设计，避免不必要的浪费。通过合理规划设备摆放位置，我们将提高设备的利用率，减少设备间距，以确保智能疏导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疏导项目内部引入共享设施的概念，例如共享会议室、办公区等。通过这种方式，我们可以减少对资源的重复建设，提高资源共享效率，从而减小智能疏导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080"/>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能疏导项目的总图布置中，我们将不同功能区域进行明确的规划，以最大程度满足智能疏导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3644"/>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能疏导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智能疏导项目对环境的影响是综合评价的重要因素之一。我们将详细考虑选址周边的自然环境、生态保护区、水源地等情况，确保智能疏导项目的建设和运营对环境影响最小化，并符合当地的环保法规标准。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对选址的评价还需充分考虑当地政府的产业政策和法规。我们将详细了解智能疏导项目所在地的相关政策，确保智能疏导项目的规划和运营与当地法规相符，降低不必要的法律风险。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考虑到社会稳定性对企业运营的重要性，我们将评估选址地区的社会安全情况、劳工关系、社区反馈等方面，以确保智能疏导项目的建设和运营不会受到社会稳定性的负面影响。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最后，我们将综合考虑用地成本，包括土地购置费用、土地开发成本等。通过对用地成本的详细评估，我们能够做出更为精确的经济效益分析，为智能疏导项目的投资决策提供有力支持。</w:t>
      </w:r>
    </w:p>
    <w:p>
      <w:pPr>
        <w:pStyle w:val="Heading1"/>
        <w:ind w:firstLine="560" w:firstLineChars="200"/>
        <w:rPr>
          <w:rFonts w:ascii="仿宋" w:eastAsia="仿宋" w:hAnsi="仿宋" w:cs="仿宋" w:hint="eastAsia"/>
          <w:sz w:val="28"/>
          <w:lang w:eastAsia="zh-CN"/>
        </w:rPr>
      </w:pPr>
      <w:bookmarkStart w:id="16" w:name="_Toc610"/>
      <w:r>
        <w:rPr>
          <w:rFonts w:ascii="仿宋" w:eastAsia="仿宋" w:hAnsi="仿宋" w:cs="仿宋" w:hint="eastAsia"/>
          <w:sz w:val="28"/>
          <w:lang w:eastAsia="zh-CN"/>
        </w:rPr>
        <w:t>四、智能疏导项目危机管理</w:t>
      </w:r>
      <w:bookmarkEnd w:id="16"/>
    </w:p>
    <w:p>
      <w:pPr>
        <w:pStyle w:val="Heading2"/>
        <w:rPr>
          <w:rFonts w:ascii="仿宋" w:eastAsia="仿宋" w:hAnsi="仿宋" w:cs="仿宋" w:hint="eastAsia"/>
          <w:lang w:eastAsia="zh-CN"/>
        </w:rPr>
      </w:pPr>
      <w:bookmarkStart w:id="17" w:name="_Toc30004"/>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疏导项目危机管理中，危机预警与识别是确保智能疏导项目稳健运行的核心步骤。通过建立全面的监测机制，智能疏导项目团队旨在及时发现和理解潜在的风险和危机因素，以便采取及时的预防和应对措施，确保智能疏导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首先，通过深入的风险评估，智能疏导项目团队全面分析了整个智能疏导项目和各个阶段可能存在的威胁。这包括准确评估每个潜在风险的发生概率和可能影响的程度，为后续危机预警提供了有力支持。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疏导项目团队着重于明确定义智能疏导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疏导项目进展的持续监控，团队能够及时发现潜在问题并作出迅速反应。智能疏导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在这一阶段，团队的专业素养和反应速度将发挥至关重要的作用，以确保潜在危机能够在初期得到有效的处理，最大程度地减轻负面影响。通过危机预警与识别，智能疏导项目得以更有序、可控地推进。</w:t>
      </w:r>
    </w:p>
    <w:p>
      <w:pPr>
        <w:pStyle w:val="Heading2"/>
        <w:ind w:firstLine="560" w:firstLineChars="200"/>
        <w:rPr>
          <w:rFonts w:ascii="仿宋" w:eastAsia="仿宋" w:hAnsi="仿宋" w:cs="仿宋" w:hint="eastAsia"/>
          <w:sz w:val="28"/>
          <w:lang w:eastAsia="zh-CN"/>
        </w:rPr>
      </w:pPr>
      <w:bookmarkStart w:id="18" w:name="_Toc18141"/>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在危机发生时，智能疏导项目团队立即行动，成立了应急小组。该小组的任务是迅速制定并实施紧急应对措施，以最小化潜在损失。以下是采取的主要措施：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暂停智能疏导项目进度：为遏制危机蔓延，智能疏导项目暂时停止进行，以便全面评估当前状况。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资源重新分配：重新评估智能疏导项目资源的分配，确保最大限度地减小损失。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https://d.book118.com/965044210244011120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智能疏导项目规划设计蓝图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FD0C2A"/>
    <w:rsid w:val="73FD0C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044210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2024-03-01T06:14:00Z</dcterms:created>
  <dcterms:modified xsi:type="dcterms:W3CDTF">2024-03-01T06:14:42Z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49A7D82E29394ACB9D2E6A3D222AADF8_11</vt:lpwstr>
  </property>
  <property fmtid="{D5CDD505-2E9C-101B-9397-08002B2CF9AE}" pid="3" name="KSOProductBuildVer">
    <vt:lpwstr>2052-12.1.0.16388</vt:lpwstr>
  </property>
</Properties>
</file>