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油田服务项目可行性建设方案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735" w:history="1">
        <w:r>
          <w:rPr>
            <w:rFonts w:ascii="仿宋" w:eastAsia="仿宋" w:hAnsi="仿宋" w:cs="仿宋" w:hint="eastAsia"/>
            <w:lang w:eastAsia="zh-CN"/>
          </w:rPr>
          <w:t>序言</w:t>
        </w:r>
        <w:r>
          <w:tab/>
        </w:r>
        <w:r>
          <w:fldChar w:fldCharType="begin"/>
        </w:r>
        <w:r>
          <w:instrText xml:space="preserve"> PAGEREF _Toc25735 \h </w:instrText>
        </w:r>
        <w:r>
          <w:fldChar w:fldCharType="separate"/>
        </w:r>
        <w:r>
          <w:t>3</w:t>
        </w:r>
        <w:r>
          <w:fldChar w:fldCharType="end"/>
        </w:r>
      </w:hyperlink>
    </w:p>
    <w:p>
      <w:pPr>
        <w:pStyle w:val="TOC1"/>
        <w:tabs>
          <w:tab w:val="right" w:leader="dot" w:pos="8306"/>
        </w:tabs>
      </w:pPr>
      <w:hyperlink w:anchor="_Toc31825" w:history="1">
        <w:r>
          <w:rPr>
            <w:rFonts w:ascii="仿宋" w:eastAsia="仿宋" w:hAnsi="仿宋" w:cs="仿宋" w:hint="eastAsia"/>
            <w:lang w:eastAsia="zh-CN"/>
          </w:rPr>
          <w:t>一、项目监理与质量保证</w:t>
        </w:r>
        <w:r>
          <w:tab/>
        </w:r>
        <w:r>
          <w:fldChar w:fldCharType="begin"/>
        </w:r>
        <w:r>
          <w:instrText xml:space="preserve"> PAGEREF _Toc31825 \h </w:instrText>
        </w:r>
        <w:r>
          <w:fldChar w:fldCharType="separate"/>
        </w:r>
        <w:r>
          <w:t>3</w:t>
        </w:r>
        <w:r>
          <w:fldChar w:fldCharType="end"/>
        </w:r>
      </w:hyperlink>
    </w:p>
    <w:p>
      <w:pPr>
        <w:pStyle w:val="TOC2"/>
        <w:tabs>
          <w:tab w:val="right" w:leader="dot" w:pos="8306"/>
        </w:tabs>
      </w:pPr>
      <w:hyperlink w:anchor="_Toc14092" w:history="1">
        <w:r>
          <w:rPr>
            <w:rFonts w:ascii="仿宋" w:eastAsia="仿宋" w:hAnsi="仿宋" w:cs="仿宋" w:hint="eastAsia"/>
            <w:lang w:eastAsia="zh-CN"/>
          </w:rPr>
          <w:t>(一)、监理体系构建</w:t>
        </w:r>
        <w:r>
          <w:tab/>
        </w:r>
        <w:r>
          <w:fldChar w:fldCharType="begin"/>
        </w:r>
        <w:r>
          <w:instrText xml:space="preserve"> PAGEREF _Toc14092 \h </w:instrText>
        </w:r>
        <w:r>
          <w:fldChar w:fldCharType="separate"/>
        </w:r>
        <w:r>
          <w:t>3</w:t>
        </w:r>
        <w:r>
          <w:fldChar w:fldCharType="end"/>
        </w:r>
      </w:hyperlink>
    </w:p>
    <w:p>
      <w:pPr>
        <w:pStyle w:val="TOC2"/>
        <w:tabs>
          <w:tab w:val="right" w:leader="dot" w:pos="8306"/>
        </w:tabs>
      </w:pPr>
      <w:hyperlink w:anchor="_Toc1" w:history="1">
        <w:r>
          <w:rPr>
            <w:rFonts w:ascii="仿宋" w:eastAsia="仿宋" w:hAnsi="仿宋" w:cs="仿宋" w:hint="eastAsia"/>
            <w:lang w:eastAsia="zh-CN"/>
          </w:rPr>
          <w:t>(二)、质量保证体系实施</w:t>
        </w:r>
        <w:r>
          <w:tab/>
        </w:r>
        <w:r>
          <w:fldChar w:fldCharType="begin"/>
        </w:r>
        <w:r>
          <w:instrText xml:space="preserve"> PAGEREF _Toc1 \h </w:instrText>
        </w:r>
        <w:r>
          <w:fldChar w:fldCharType="separate"/>
        </w:r>
        <w:r>
          <w:t>4</w:t>
        </w:r>
        <w:r>
          <w:fldChar w:fldCharType="end"/>
        </w:r>
      </w:hyperlink>
    </w:p>
    <w:p>
      <w:pPr>
        <w:pStyle w:val="TOC2"/>
        <w:tabs>
          <w:tab w:val="right" w:leader="dot" w:pos="8306"/>
        </w:tabs>
      </w:pPr>
      <w:hyperlink w:anchor="_Toc31590" w:history="1">
        <w:r>
          <w:rPr>
            <w:rFonts w:ascii="仿宋" w:eastAsia="仿宋" w:hAnsi="仿宋" w:cs="仿宋" w:hint="eastAsia"/>
            <w:lang w:eastAsia="zh-CN"/>
          </w:rPr>
          <w:t>(三)、监理与质量控制流程</w:t>
        </w:r>
        <w:r>
          <w:tab/>
        </w:r>
        <w:r>
          <w:fldChar w:fldCharType="begin"/>
        </w:r>
        <w:r>
          <w:instrText xml:space="preserve"> PAGEREF _Toc31590 \h </w:instrText>
        </w:r>
        <w:r>
          <w:fldChar w:fldCharType="separate"/>
        </w:r>
        <w:r>
          <w:t>4</w:t>
        </w:r>
        <w:r>
          <w:fldChar w:fldCharType="end"/>
        </w:r>
      </w:hyperlink>
    </w:p>
    <w:p>
      <w:pPr>
        <w:pStyle w:val="TOC1"/>
        <w:tabs>
          <w:tab w:val="right" w:leader="dot" w:pos="8306"/>
        </w:tabs>
      </w:pPr>
      <w:hyperlink w:anchor="_Toc353" w:history="1">
        <w:r>
          <w:rPr>
            <w:rFonts w:ascii="仿宋" w:eastAsia="仿宋" w:hAnsi="仿宋" w:cs="仿宋" w:hint="eastAsia"/>
            <w:lang w:eastAsia="zh-CN"/>
          </w:rPr>
          <w:t>二、发展规划、产业政策和行业准入分析</w:t>
        </w:r>
        <w:r>
          <w:tab/>
        </w:r>
        <w:r>
          <w:fldChar w:fldCharType="begin"/>
        </w:r>
        <w:r>
          <w:instrText xml:space="preserve"> PAGEREF _Toc353 \h </w:instrText>
        </w:r>
        <w:r>
          <w:fldChar w:fldCharType="separate"/>
        </w:r>
        <w:r>
          <w:t>5</w:t>
        </w:r>
        <w:r>
          <w:fldChar w:fldCharType="end"/>
        </w:r>
      </w:hyperlink>
    </w:p>
    <w:p>
      <w:pPr>
        <w:pStyle w:val="TOC2"/>
        <w:tabs>
          <w:tab w:val="right" w:leader="dot" w:pos="8306"/>
        </w:tabs>
      </w:pPr>
      <w:hyperlink w:anchor="_Toc22050" w:history="1">
        <w:r>
          <w:rPr>
            <w:rFonts w:ascii="仿宋" w:eastAsia="仿宋" w:hAnsi="仿宋" w:cs="仿宋" w:hint="eastAsia"/>
            <w:lang w:eastAsia="zh-CN"/>
          </w:rPr>
          <w:t>(一)、发展规划分析</w:t>
        </w:r>
        <w:r>
          <w:tab/>
        </w:r>
        <w:r>
          <w:fldChar w:fldCharType="begin"/>
        </w:r>
        <w:r>
          <w:instrText xml:space="preserve"> PAGEREF _Toc22050 \h </w:instrText>
        </w:r>
        <w:r>
          <w:fldChar w:fldCharType="separate"/>
        </w:r>
        <w:r>
          <w:t>5</w:t>
        </w:r>
        <w:r>
          <w:fldChar w:fldCharType="end"/>
        </w:r>
      </w:hyperlink>
    </w:p>
    <w:p>
      <w:pPr>
        <w:pStyle w:val="TOC2"/>
        <w:tabs>
          <w:tab w:val="right" w:leader="dot" w:pos="8306"/>
        </w:tabs>
      </w:pPr>
      <w:hyperlink w:anchor="_Toc30265" w:history="1">
        <w:r>
          <w:rPr>
            <w:rFonts w:ascii="仿宋" w:eastAsia="仿宋" w:hAnsi="仿宋" w:cs="仿宋" w:hint="eastAsia"/>
            <w:lang w:eastAsia="zh-CN"/>
          </w:rPr>
          <w:t>(二)、产业政策分析</w:t>
        </w:r>
        <w:r>
          <w:tab/>
        </w:r>
        <w:r>
          <w:fldChar w:fldCharType="begin"/>
        </w:r>
        <w:r>
          <w:instrText xml:space="preserve"> PAGEREF _Toc30265 \h </w:instrText>
        </w:r>
        <w:r>
          <w:fldChar w:fldCharType="separate"/>
        </w:r>
        <w:r>
          <w:t>7</w:t>
        </w:r>
        <w:r>
          <w:fldChar w:fldCharType="end"/>
        </w:r>
      </w:hyperlink>
    </w:p>
    <w:p>
      <w:pPr>
        <w:pStyle w:val="TOC2"/>
        <w:tabs>
          <w:tab w:val="right" w:leader="dot" w:pos="8306"/>
        </w:tabs>
      </w:pPr>
      <w:hyperlink w:anchor="_Toc916" w:history="1">
        <w:r>
          <w:rPr>
            <w:rFonts w:ascii="仿宋" w:eastAsia="仿宋" w:hAnsi="仿宋" w:cs="仿宋" w:hint="eastAsia"/>
            <w:lang w:eastAsia="zh-CN"/>
          </w:rPr>
          <w:t>(三)、行业准入分析</w:t>
        </w:r>
        <w:r>
          <w:tab/>
        </w:r>
        <w:r>
          <w:fldChar w:fldCharType="begin"/>
        </w:r>
        <w:r>
          <w:instrText xml:space="preserve"> PAGEREF _Toc916 \h </w:instrText>
        </w:r>
        <w:r>
          <w:fldChar w:fldCharType="separate"/>
        </w:r>
        <w:r>
          <w:t>8</w:t>
        </w:r>
        <w:r>
          <w:fldChar w:fldCharType="end"/>
        </w:r>
      </w:hyperlink>
    </w:p>
    <w:p>
      <w:pPr>
        <w:pStyle w:val="TOC1"/>
        <w:tabs>
          <w:tab w:val="right" w:leader="dot" w:pos="8306"/>
        </w:tabs>
      </w:pPr>
      <w:hyperlink w:anchor="_Toc30864" w:history="1">
        <w:r>
          <w:rPr>
            <w:rFonts w:ascii="仿宋" w:eastAsia="仿宋" w:hAnsi="仿宋" w:cs="仿宋" w:hint="eastAsia"/>
            <w:lang w:eastAsia="zh-CN"/>
          </w:rPr>
          <w:t>三、油田服务项目概论</w:t>
        </w:r>
        <w:r>
          <w:tab/>
        </w:r>
        <w:r>
          <w:fldChar w:fldCharType="begin"/>
        </w:r>
        <w:r>
          <w:instrText xml:space="preserve"> PAGEREF _Toc30864 \h </w:instrText>
        </w:r>
        <w:r>
          <w:fldChar w:fldCharType="separate"/>
        </w:r>
        <w:r>
          <w:t>9</w:t>
        </w:r>
        <w:r>
          <w:fldChar w:fldCharType="end"/>
        </w:r>
      </w:hyperlink>
    </w:p>
    <w:p>
      <w:pPr>
        <w:pStyle w:val="TOC2"/>
        <w:tabs>
          <w:tab w:val="right" w:leader="dot" w:pos="8306"/>
        </w:tabs>
      </w:pPr>
      <w:hyperlink w:anchor="_Toc20644" w:history="1">
        <w:r>
          <w:rPr>
            <w:rFonts w:ascii="仿宋" w:eastAsia="仿宋" w:hAnsi="仿宋" w:cs="仿宋" w:hint="eastAsia"/>
            <w:lang w:eastAsia="zh-CN"/>
          </w:rPr>
          <w:t>(一)、项目申报单位概况</w:t>
        </w:r>
        <w:r>
          <w:tab/>
        </w:r>
        <w:r>
          <w:fldChar w:fldCharType="begin"/>
        </w:r>
        <w:r>
          <w:instrText xml:space="preserve"> PAGEREF _Toc20644 \h </w:instrText>
        </w:r>
        <w:r>
          <w:fldChar w:fldCharType="separate"/>
        </w:r>
        <w:r>
          <w:t>9</w:t>
        </w:r>
        <w:r>
          <w:fldChar w:fldCharType="end"/>
        </w:r>
      </w:hyperlink>
    </w:p>
    <w:p>
      <w:pPr>
        <w:pStyle w:val="TOC2"/>
        <w:tabs>
          <w:tab w:val="right" w:leader="dot" w:pos="8306"/>
        </w:tabs>
      </w:pPr>
      <w:hyperlink w:anchor="_Toc14531" w:history="1">
        <w:r>
          <w:rPr>
            <w:rFonts w:ascii="仿宋" w:eastAsia="仿宋" w:hAnsi="仿宋" w:cs="仿宋" w:hint="eastAsia"/>
            <w:lang w:eastAsia="zh-CN"/>
          </w:rPr>
          <w:t>(二)、项目概况</w:t>
        </w:r>
        <w:r>
          <w:tab/>
        </w:r>
        <w:r>
          <w:fldChar w:fldCharType="begin"/>
        </w:r>
        <w:r>
          <w:instrText xml:space="preserve"> PAGEREF _Toc14531 \h </w:instrText>
        </w:r>
        <w:r>
          <w:fldChar w:fldCharType="separate"/>
        </w:r>
        <w:r>
          <w:t>10</w:t>
        </w:r>
        <w:r>
          <w:fldChar w:fldCharType="end"/>
        </w:r>
      </w:hyperlink>
    </w:p>
    <w:p>
      <w:pPr>
        <w:pStyle w:val="TOC1"/>
        <w:tabs>
          <w:tab w:val="right" w:leader="dot" w:pos="8306"/>
        </w:tabs>
      </w:pPr>
      <w:hyperlink w:anchor="_Toc12032" w:history="1">
        <w:r>
          <w:rPr>
            <w:rFonts w:ascii="仿宋" w:eastAsia="仿宋" w:hAnsi="仿宋" w:cs="仿宋" w:hint="eastAsia"/>
            <w:lang w:eastAsia="zh-CN"/>
          </w:rPr>
          <w:t>四、经济影响分析</w:t>
        </w:r>
        <w:r>
          <w:tab/>
        </w:r>
        <w:r>
          <w:fldChar w:fldCharType="begin"/>
        </w:r>
        <w:r>
          <w:instrText xml:space="preserve"> PAGEREF _Toc12032 \h </w:instrText>
        </w:r>
        <w:r>
          <w:fldChar w:fldCharType="separate"/>
        </w:r>
        <w:r>
          <w:t>13</w:t>
        </w:r>
        <w:r>
          <w:fldChar w:fldCharType="end"/>
        </w:r>
      </w:hyperlink>
    </w:p>
    <w:p>
      <w:pPr>
        <w:pStyle w:val="TOC2"/>
        <w:tabs>
          <w:tab w:val="right" w:leader="dot" w:pos="8306"/>
        </w:tabs>
      </w:pPr>
      <w:hyperlink w:anchor="_Toc360" w:history="1">
        <w:r>
          <w:rPr>
            <w:rFonts w:ascii="仿宋" w:eastAsia="仿宋" w:hAnsi="仿宋" w:cs="仿宋" w:hint="eastAsia"/>
            <w:lang w:eastAsia="zh-CN"/>
          </w:rPr>
          <w:t>(一)、经济费用效益或费用效果分析</w:t>
        </w:r>
        <w:r>
          <w:tab/>
        </w:r>
        <w:r>
          <w:fldChar w:fldCharType="begin"/>
        </w:r>
        <w:r>
          <w:instrText xml:space="preserve"> PAGEREF _Toc360 \h </w:instrText>
        </w:r>
        <w:r>
          <w:fldChar w:fldCharType="separate"/>
        </w:r>
        <w:r>
          <w:t>13</w:t>
        </w:r>
        <w:r>
          <w:fldChar w:fldCharType="end"/>
        </w:r>
      </w:hyperlink>
    </w:p>
    <w:p>
      <w:pPr>
        <w:pStyle w:val="TOC2"/>
        <w:tabs>
          <w:tab w:val="right" w:leader="dot" w:pos="8306"/>
        </w:tabs>
      </w:pPr>
      <w:hyperlink w:anchor="_Toc26633" w:history="1">
        <w:r>
          <w:rPr>
            <w:rFonts w:ascii="仿宋" w:eastAsia="仿宋" w:hAnsi="仿宋" w:cs="仿宋" w:hint="eastAsia"/>
            <w:lang w:eastAsia="zh-CN"/>
          </w:rPr>
          <w:t>(二)、行业影响分析</w:t>
        </w:r>
        <w:r>
          <w:tab/>
        </w:r>
        <w:r>
          <w:fldChar w:fldCharType="begin"/>
        </w:r>
        <w:r>
          <w:instrText xml:space="preserve"> PAGEREF _Toc26633 \h </w:instrText>
        </w:r>
        <w:r>
          <w:fldChar w:fldCharType="separate"/>
        </w:r>
        <w:r>
          <w:t>16</w:t>
        </w:r>
        <w:r>
          <w:fldChar w:fldCharType="end"/>
        </w:r>
      </w:hyperlink>
    </w:p>
    <w:p>
      <w:pPr>
        <w:pStyle w:val="TOC2"/>
        <w:tabs>
          <w:tab w:val="right" w:leader="dot" w:pos="8306"/>
        </w:tabs>
      </w:pPr>
      <w:hyperlink w:anchor="_Toc25360" w:history="1">
        <w:r>
          <w:rPr>
            <w:rFonts w:ascii="仿宋" w:eastAsia="仿宋" w:hAnsi="仿宋" w:cs="仿宋" w:hint="eastAsia"/>
            <w:lang w:eastAsia="zh-CN"/>
          </w:rPr>
          <w:t>(三)、区域经济影响分析</w:t>
        </w:r>
        <w:r>
          <w:tab/>
        </w:r>
        <w:r>
          <w:fldChar w:fldCharType="begin"/>
        </w:r>
        <w:r>
          <w:instrText xml:space="preserve"> PAGEREF _Toc25360 \h </w:instrText>
        </w:r>
        <w:r>
          <w:fldChar w:fldCharType="separate"/>
        </w:r>
        <w:r>
          <w:t>17</w:t>
        </w:r>
        <w:r>
          <w:fldChar w:fldCharType="end"/>
        </w:r>
      </w:hyperlink>
    </w:p>
    <w:p>
      <w:pPr>
        <w:pStyle w:val="TOC2"/>
        <w:tabs>
          <w:tab w:val="right" w:leader="dot" w:pos="8306"/>
        </w:tabs>
      </w:pPr>
      <w:hyperlink w:anchor="_Toc19437" w:history="1">
        <w:r>
          <w:rPr>
            <w:rFonts w:ascii="仿宋" w:eastAsia="仿宋" w:hAnsi="仿宋" w:cs="仿宋" w:hint="eastAsia"/>
            <w:lang w:eastAsia="zh-CN"/>
          </w:rPr>
          <w:t>(四)、宏观经济影响分析</w:t>
        </w:r>
        <w:r>
          <w:tab/>
        </w:r>
        <w:r>
          <w:fldChar w:fldCharType="begin"/>
        </w:r>
        <w:r>
          <w:instrText xml:space="preserve"> PAGEREF _Toc19437 \h </w:instrText>
        </w:r>
        <w:r>
          <w:fldChar w:fldCharType="separate"/>
        </w:r>
        <w:r>
          <w:t>18</w:t>
        </w:r>
        <w:r>
          <w:fldChar w:fldCharType="end"/>
        </w:r>
      </w:hyperlink>
    </w:p>
    <w:p>
      <w:pPr>
        <w:pStyle w:val="TOC1"/>
        <w:tabs>
          <w:tab w:val="right" w:leader="dot" w:pos="8306"/>
        </w:tabs>
      </w:pPr>
      <w:hyperlink w:anchor="_Toc3950" w:history="1">
        <w:r>
          <w:rPr>
            <w:rFonts w:ascii="仿宋" w:eastAsia="仿宋" w:hAnsi="仿宋" w:cs="仿宋" w:hint="eastAsia"/>
            <w:lang w:eastAsia="zh-CN"/>
          </w:rPr>
          <w:t>五、背景、必要性分析</w:t>
        </w:r>
        <w:r>
          <w:tab/>
        </w:r>
        <w:r>
          <w:fldChar w:fldCharType="begin"/>
        </w:r>
        <w:r>
          <w:instrText xml:space="preserve"> PAGEREF _Toc3950 \h </w:instrText>
        </w:r>
        <w:r>
          <w:fldChar w:fldCharType="separate"/>
        </w:r>
        <w:r>
          <w:t>20</w:t>
        </w:r>
        <w:r>
          <w:fldChar w:fldCharType="end"/>
        </w:r>
      </w:hyperlink>
    </w:p>
    <w:p>
      <w:pPr>
        <w:pStyle w:val="TOC2"/>
        <w:tabs>
          <w:tab w:val="right" w:leader="dot" w:pos="8306"/>
        </w:tabs>
      </w:pPr>
      <w:hyperlink w:anchor="_Toc26318" w:history="1">
        <w:r>
          <w:rPr>
            <w:rFonts w:ascii="仿宋" w:eastAsia="仿宋" w:hAnsi="仿宋" w:cs="仿宋" w:hint="eastAsia"/>
            <w:lang w:eastAsia="zh-CN"/>
          </w:rPr>
          <w:t>(一)、项目建设背景</w:t>
        </w:r>
        <w:r>
          <w:tab/>
        </w:r>
        <w:r>
          <w:fldChar w:fldCharType="begin"/>
        </w:r>
        <w:r>
          <w:instrText xml:space="preserve"> PAGEREF _Toc26318 \h </w:instrText>
        </w:r>
        <w:r>
          <w:fldChar w:fldCharType="separate"/>
        </w:r>
        <w:r>
          <w:t>20</w:t>
        </w:r>
        <w:r>
          <w:fldChar w:fldCharType="end"/>
        </w:r>
      </w:hyperlink>
    </w:p>
    <w:p>
      <w:pPr>
        <w:pStyle w:val="TOC2"/>
        <w:tabs>
          <w:tab w:val="right" w:leader="dot" w:pos="8306"/>
        </w:tabs>
      </w:pPr>
      <w:hyperlink w:anchor="_Toc26227" w:history="1">
        <w:r>
          <w:rPr>
            <w:rFonts w:ascii="仿宋" w:eastAsia="仿宋" w:hAnsi="仿宋" w:cs="仿宋" w:hint="eastAsia"/>
            <w:lang w:eastAsia="zh-CN"/>
          </w:rPr>
          <w:t>(二)、必要性分析</w:t>
        </w:r>
        <w:r>
          <w:tab/>
        </w:r>
        <w:r>
          <w:fldChar w:fldCharType="begin"/>
        </w:r>
        <w:r>
          <w:instrText xml:space="preserve"> PAGEREF _Toc26227 \h </w:instrText>
        </w:r>
        <w:r>
          <w:fldChar w:fldCharType="separate"/>
        </w:r>
        <w:r>
          <w:t>21</w:t>
        </w:r>
        <w:r>
          <w:fldChar w:fldCharType="end"/>
        </w:r>
      </w:hyperlink>
    </w:p>
    <w:p>
      <w:pPr>
        <w:pStyle w:val="TOC2"/>
        <w:tabs>
          <w:tab w:val="right" w:leader="dot" w:pos="8306"/>
        </w:tabs>
      </w:pPr>
      <w:hyperlink w:anchor="_Toc21480" w:history="1">
        <w:r>
          <w:rPr>
            <w:rFonts w:ascii="仿宋" w:eastAsia="仿宋" w:hAnsi="仿宋" w:cs="仿宋" w:hint="eastAsia"/>
            <w:lang w:eastAsia="zh-CN"/>
          </w:rPr>
          <w:t>(三)、项目建设有利条件</w:t>
        </w:r>
        <w:r>
          <w:tab/>
        </w:r>
        <w:r>
          <w:fldChar w:fldCharType="begin"/>
        </w:r>
        <w:r>
          <w:instrText xml:space="preserve"> PAGEREF _Toc21480 \h </w:instrText>
        </w:r>
        <w:r>
          <w:fldChar w:fldCharType="separate"/>
        </w:r>
        <w:r>
          <w:t>22</w:t>
        </w:r>
        <w:r>
          <w:fldChar w:fldCharType="end"/>
        </w:r>
      </w:hyperlink>
    </w:p>
    <w:p>
      <w:pPr>
        <w:pStyle w:val="TOC1"/>
        <w:tabs>
          <w:tab w:val="right" w:leader="dot" w:pos="8306"/>
        </w:tabs>
      </w:pPr>
      <w:hyperlink w:anchor="_Toc3403" w:history="1">
        <w:r>
          <w:rPr>
            <w:rFonts w:ascii="仿宋" w:eastAsia="仿宋" w:hAnsi="仿宋" w:cs="仿宋" w:hint="eastAsia"/>
            <w:lang w:eastAsia="zh-CN"/>
          </w:rPr>
          <w:t>六、环境和生态影响分析</w:t>
        </w:r>
        <w:r>
          <w:tab/>
        </w:r>
        <w:r>
          <w:fldChar w:fldCharType="begin"/>
        </w:r>
        <w:r>
          <w:instrText xml:space="preserve"> PAGEREF _Toc3403 \h </w:instrText>
        </w:r>
        <w:r>
          <w:fldChar w:fldCharType="separate"/>
        </w:r>
        <w:r>
          <w:t>24</w:t>
        </w:r>
        <w:r>
          <w:fldChar w:fldCharType="end"/>
        </w:r>
      </w:hyperlink>
    </w:p>
    <w:p>
      <w:pPr>
        <w:pStyle w:val="TOC2"/>
        <w:tabs>
          <w:tab w:val="right" w:leader="dot" w:pos="8306"/>
        </w:tabs>
      </w:pPr>
      <w:hyperlink w:anchor="_Toc18190" w:history="1">
        <w:r>
          <w:rPr>
            <w:rFonts w:ascii="仿宋" w:eastAsia="仿宋" w:hAnsi="仿宋" w:cs="仿宋" w:hint="eastAsia"/>
            <w:lang w:eastAsia="zh-CN"/>
          </w:rPr>
          <w:t>(一)、环境和生态现状</w:t>
        </w:r>
        <w:r>
          <w:tab/>
        </w:r>
        <w:r>
          <w:fldChar w:fldCharType="begin"/>
        </w:r>
        <w:r>
          <w:instrText xml:space="preserve"> PAGEREF _Toc18190 \h </w:instrText>
        </w:r>
        <w:r>
          <w:fldChar w:fldCharType="separate"/>
        </w:r>
        <w:r>
          <w:t>24</w:t>
        </w:r>
        <w:r>
          <w:fldChar w:fldCharType="end"/>
        </w:r>
      </w:hyperlink>
    </w:p>
    <w:p>
      <w:pPr>
        <w:pStyle w:val="TOC2"/>
        <w:tabs>
          <w:tab w:val="right" w:leader="dot" w:pos="8306"/>
        </w:tabs>
      </w:pPr>
      <w:hyperlink w:anchor="_Toc26224" w:history="1">
        <w:r>
          <w:rPr>
            <w:rFonts w:ascii="仿宋" w:eastAsia="仿宋" w:hAnsi="仿宋" w:cs="仿宋" w:hint="eastAsia"/>
            <w:lang w:eastAsia="zh-CN"/>
          </w:rPr>
          <w:t>(二)、生态环境影响分析</w:t>
        </w:r>
        <w:r>
          <w:tab/>
        </w:r>
        <w:r>
          <w:fldChar w:fldCharType="begin"/>
        </w:r>
        <w:r>
          <w:instrText xml:space="preserve"> PAGEREF _Toc26224 \h </w:instrText>
        </w:r>
        <w:r>
          <w:fldChar w:fldCharType="separate"/>
        </w:r>
        <w:r>
          <w:t>25</w:t>
        </w:r>
        <w:r>
          <w:fldChar w:fldCharType="end"/>
        </w:r>
      </w:hyperlink>
    </w:p>
    <w:p>
      <w:pPr>
        <w:pStyle w:val="TOC2"/>
        <w:tabs>
          <w:tab w:val="right" w:leader="dot" w:pos="8306"/>
        </w:tabs>
      </w:pPr>
      <w:hyperlink w:anchor="_Toc26365" w:history="1">
        <w:r>
          <w:rPr>
            <w:rFonts w:ascii="仿宋" w:eastAsia="仿宋" w:hAnsi="仿宋" w:cs="仿宋" w:hint="eastAsia"/>
            <w:lang w:eastAsia="zh-CN"/>
          </w:rPr>
          <w:t>(三)、生态环境保护措施</w:t>
        </w:r>
        <w:r>
          <w:tab/>
        </w:r>
        <w:r>
          <w:fldChar w:fldCharType="begin"/>
        </w:r>
        <w:r>
          <w:instrText xml:space="preserve"> PAGEREF _Toc26365 \h </w:instrText>
        </w:r>
        <w:r>
          <w:fldChar w:fldCharType="separate"/>
        </w:r>
        <w:r>
          <w:t>27</w:t>
        </w:r>
        <w:r>
          <w:fldChar w:fldCharType="end"/>
        </w:r>
      </w:hyperlink>
    </w:p>
    <w:p>
      <w:pPr>
        <w:pStyle w:val="TOC2"/>
        <w:tabs>
          <w:tab w:val="right" w:leader="dot" w:pos="8306"/>
        </w:tabs>
      </w:pPr>
      <w:hyperlink w:anchor="_Toc15147" w:history="1">
        <w:r>
          <w:rPr>
            <w:rFonts w:ascii="仿宋" w:eastAsia="仿宋" w:hAnsi="仿宋" w:cs="仿宋" w:hint="eastAsia"/>
            <w:lang w:eastAsia="zh-CN"/>
          </w:rPr>
          <w:t>(四)、地质灾害影响分析</w:t>
        </w:r>
        <w:r>
          <w:tab/>
        </w:r>
        <w:r>
          <w:fldChar w:fldCharType="begin"/>
        </w:r>
        <w:r>
          <w:instrText xml:space="preserve"> PAGEREF _Toc15147 \h </w:instrText>
        </w:r>
        <w:r>
          <w:fldChar w:fldCharType="separate"/>
        </w:r>
        <w:r>
          <w:t>28</w:t>
        </w:r>
        <w:r>
          <w:fldChar w:fldCharType="end"/>
        </w:r>
      </w:hyperlink>
    </w:p>
    <w:p>
      <w:pPr>
        <w:pStyle w:val="TOC2"/>
        <w:tabs>
          <w:tab w:val="right" w:leader="dot" w:pos="8306"/>
        </w:tabs>
      </w:pPr>
      <w:hyperlink w:anchor="_Toc10067" w:history="1">
        <w:r>
          <w:rPr>
            <w:rFonts w:ascii="仿宋" w:eastAsia="仿宋" w:hAnsi="仿宋" w:cs="仿宋" w:hint="eastAsia"/>
            <w:lang w:eastAsia="zh-CN"/>
          </w:rPr>
          <w:t>(五)、特殊环境影响</w:t>
        </w:r>
        <w:r>
          <w:tab/>
        </w:r>
        <w:r>
          <w:fldChar w:fldCharType="begin"/>
        </w:r>
        <w:r>
          <w:instrText xml:space="preserve"> PAGEREF _Toc10067 \h </w:instrText>
        </w:r>
        <w:r>
          <w:fldChar w:fldCharType="separate"/>
        </w:r>
        <w:r>
          <w:t>30</w:t>
        </w:r>
        <w:r>
          <w:fldChar w:fldCharType="end"/>
        </w:r>
      </w:hyperlink>
    </w:p>
    <w:p>
      <w:pPr>
        <w:pStyle w:val="TOC1"/>
        <w:tabs>
          <w:tab w:val="right" w:leader="dot" w:pos="8306"/>
        </w:tabs>
      </w:pPr>
      <w:hyperlink w:anchor="_Toc10806" w:history="1">
        <w:r>
          <w:rPr>
            <w:rFonts w:ascii="仿宋" w:eastAsia="仿宋" w:hAnsi="仿宋" w:cs="仿宋" w:hint="eastAsia"/>
            <w:lang w:eastAsia="zh-CN"/>
          </w:rPr>
          <w:t>七、技术创新与产业升级</w:t>
        </w:r>
        <w:r>
          <w:tab/>
        </w:r>
        <w:r>
          <w:fldChar w:fldCharType="begin"/>
        </w:r>
        <w:r>
          <w:instrText xml:space="preserve"> PAGEREF _Toc10806 \h </w:instrText>
        </w:r>
        <w:r>
          <w:fldChar w:fldCharType="separate"/>
        </w:r>
        <w:r>
          <w:t>31</w:t>
        </w:r>
        <w:r>
          <w:fldChar w:fldCharType="end"/>
        </w:r>
      </w:hyperlink>
    </w:p>
    <w:p>
      <w:pPr>
        <w:pStyle w:val="TOC2"/>
        <w:tabs>
          <w:tab w:val="right" w:leader="dot" w:pos="8306"/>
        </w:tabs>
      </w:pPr>
      <w:hyperlink w:anchor="_Toc1834" w:history="1">
        <w:r>
          <w:rPr>
            <w:rFonts w:ascii="仿宋" w:eastAsia="仿宋" w:hAnsi="仿宋" w:cs="仿宋" w:hint="eastAsia"/>
            <w:lang w:eastAsia="zh-CN"/>
          </w:rPr>
          <w:t>(一)、技术创新方向与目标</w:t>
        </w:r>
        <w:r>
          <w:tab/>
        </w:r>
        <w:r>
          <w:fldChar w:fldCharType="begin"/>
        </w:r>
        <w:r>
          <w:instrText xml:space="preserve"> PAGEREF _Toc1834 \h </w:instrText>
        </w:r>
        <w:r>
          <w:fldChar w:fldCharType="separate"/>
        </w:r>
        <w:r>
          <w:t>31</w:t>
        </w:r>
        <w:r>
          <w:fldChar w:fldCharType="end"/>
        </w:r>
      </w:hyperlink>
    </w:p>
    <w:p>
      <w:pPr>
        <w:pStyle w:val="TOC2"/>
        <w:tabs>
          <w:tab w:val="right" w:leader="dot" w:pos="8306"/>
        </w:tabs>
      </w:pPr>
      <w:hyperlink w:anchor="_Toc19555" w:history="1">
        <w:r>
          <w:rPr>
            <w:rFonts w:ascii="仿宋" w:eastAsia="仿宋" w:hAnsi="仿宋" w:cs="仿宋" w:hint="eastAsia"/>
            <w:lang w:eastAsia="zh-CN"/>
          </w:rPr>
          <w:t>(二)、产业升级路径与措施</w:t>
        </w:r>
        <w:r>
          <w:tab/>
        </w:r>
        <w:r>
          <w:fldChar w:fldCharType="begin"/>
        </w:r>
        <w:r>
          <w:instrText xml:space="preserve"> PAGEREF _Toc19555 \h </w:instrText>
        </w:r>
        <w:r>
          <w:fldChar w:fldCharType="separate"/>
        </w:r>
        <w:r>
          <w:t>32</w:t>
        </w:r>
        <w:r>
          <w:fldChar w:fldCharType="end"/>
        </w:r>
      </w:hyperlink>
    </w:p>
    <w:p>
      <w:pPr>
        <w:pStyle w:val="TOC1"/>
        <w:tabs>
          <w:tab w:val="right" w:leader="dot" w:pos="8306"/>
        </w:tabs>
      </w:pPr>
      <w:hyperlink w:anchor="_Toc428" w:history="1">
        <w:r>
          <w:rPr>
            <w:rFonts w:ascii="仿宋" w:eastAsia="仿宋" w:hAnsi="仿宋" w:cs="仿宋" w:hint="eastAsia"/>
            <w:lang w:eastAsia="zh-CN"/>
          </w:rPr>
          <w:t>八、环境保护与治理方案</w:t>
        </w:r>
        <w:r>
          <w:tab/>
        </w:r>
        <w:r>
          <w:fldChar w:fldCharType="begin"/>
        </w:r>
        <w:r>
          <w:instrText xml:space="preserve"> PAGEREF _Toc428 \h </w:instrText>
        </w:r>
        <w:r>
          <w:fldChar w:fldCharType="separate"/>
        </w:r>
        <w:r>
          <w:t>33</w:t>
        </w:r>
        <w:r>
          <w:fldChar w:fldCharType="end"/>
        </w:r>
      </w:hyperlink>
    </w:p>
    <w:p>
      <w:pPr>
        <w:pStyle w:val="TOC2"/>
        <w:tabs>
          <w:tab w:val="right" w:leader="dot" w:pos="8306"/>
        </w:tabs>
      </w:pPr>
      <w:hyperlink w:anchor="_Toc18282" w:history="1">
        <w:r>
          <w:rPr>
            <w:rFonts w:ascii="仿宋" w:eastAsia="仿宋" w:hAnsi="仿宋" w:cs="仿宋" w:hint="eastAsia"/>
            <w:lang w:eastAsia="zh-CN"/>
          </w:rPr>
          <w:t>(一)、项目环境影响评估</w:t>
        </w:r>
        <w:r>
          <w:tab/>
        </w:r>
        <w:r>
          <w:fldChar w:fldCharType="begin"/>
        </w:r>
        <w:r>
          <w:instrText xml:space="preserve"> PAGEREF _Toc18282 \h </w:instrText>
        </w:r>
        <w:r>
          <w:fldChar w:fldCharType="separate"/>
        </w:r>
        <w:r>
          <w:t>33</w:t>
        </w:r>
        <w:r>
          <w:fldChar w:fldCharType="end"/>
        </w:r>
      </w:hyperlink>
    </w:p>
    <w:p>
      <w:pPr>
        <w:pStyle w:val="TOC2"/>
        <w:tabs>
          <w:tab w:val="right" w:leader="dot" w:pos="8306"/>
        </w:tabs>
      </w:pPr>
      <w:hyperlink w:anchor="_Toc10260" w:history="1">
        <w:r>
          <w:rPr>
            <w:rFonts w:ascii="仿宋" w:eastAsia="仿宋" w:hAnsi="仿宋" w:cs="仿宋" w:hint="eastAsia"/>
            <w:lang w:eastAsia="zh-CN"/>
          </w:rPr>
          <w:t>(二)、环境保护措施与治理方案</w:t>
        </w:r>
        <w:r>
          <w:tab/>
        </w:r>
        <w:r>
          <w:fldChar w:fldCharType="begin"/>
        </w:r>
        <w:r>
          <w:instrText xml:space="preserve"> PAGEREF _Toc10260 \h </w:instrText>
        </w:r>
        <w:r>
          <w:fldChar w:fldCharType="separate"/>
        </w:r>
        <w:r>
          <w:t>34</w:t>
        </w:r>
        <w:r>
          <w:fldChar w:fldCharType="end"/>
        </w:r>
      </w:hyperlink>
    </w:p>
    <w:p>
      <w:pPr>
        <w:pStyle w:val="TOC1"/>
        <w:tabs>
          <w:tab w:val="right" w:leader="dot" w:pos="8306"/>
        </w:tabs>
      </w:pPr>
      <w:hyperlink w:anchor="_Toc2134" w:history="1">
        <w:r>
          <w:rPr>
            <w:rFonts w:ascii="仿宋" w:eastAsia="仿宋" w:hAnsi="仿宋" w:cs="仿宋" w:hint="eastAsia"/>
            <w:lang w:eastAsia="zh-CN"/>
          </w:rPr>
          <w:t>九、项目变更管理</w:t>
        </w:r>
        <w:r>
          <w:tab/>
        </w:r>
        <w:r>
          <w:fldChar w:fldCharType="begin"/>
        </w:r>
        <w:r>
          <w:instrText xml:space="preserve"> PAGEREF _Toc2134 \h </w:instrText>
        </w:r>
        <w:r>
          <w:fldChar w:fldCharType="separate"/>
        </w:r>
        <w:r>
          <w:t>34</w:t>
        </w:r>
        <w:r>
          <w:fldChar w:fldCharType="end"/>
        </w:r>
      </w:hyperlink>
    </w:p>
    <w:p>
      <w:pPr>
        <w:pStyle w:val="TOC2"/>
        <w:tabs>
          <w:tab w:val="right" w:leader="dot" w:pos="8306"/>
        </w:tabs>
      </w:pPr>
      <w:hyperlink w:anchor="_Toc22783" w:history="1">
        <w:r>
          <w:rPr>
            <w:rFonts w:ascii="仿宋" w:eastAsia="仿宋" w:hAnsi="仿宋" w:cs="仿宋" w:hint="eastAsia"/>
            <w:lang w:eastAsia="zh-CN"/>
          </w:rPr>
          <w:t>(一)、变更控制流程</w:t>
        </w:r>
        <w:r>
          <w:tab/>
        </w:r>
        <w:r>
          <w:fldChar w:fldCharType="begin"/>
        </w:r>
        <w:r>
          <w:instrText xml:space="preserve"> PAGEREF _Toc22783 \h </w:instrText>
        </w:r>
        <w:r>
          <w:fldChar w:fldCharType="separate"/>
        </w:r>
        <w:r>
          <w:t>34</w:t>
        </w:r>
        <w:r>
          <w:fldChar w:fldCharType="end"/>
        </w:r>
      </w:hyperlink>
    </w:p>
    <w:p>
      <w:pPr>
        <w:pStyle w:val="TOC2"/>
        <w:tabs>
          <w:tab w:val="right" w:leader="dot" w:pos="8306"/>
        </w:tabs>
      </w:pPr>
      <w:hyperlink w:anchor="_Toc27174" w:history="1">
        <w:r>
          <w:rPr>
            <w:rFonts w:ascii="仿宋" w:eastAsia="仿宋" w:hAnsi="仿宋" w:cs="仿宋" w:hint="eastAsia"/>
            <w:lang w:eastAsia="zh-CN"/>
          </w:rPr>
          <w:t>(二)、影响评估与处理</w:t>
        </w:r>
        <w:r>
          <w:tab/>
        </w:r>
        <w:r>
          <w:fldChar w:fldCharType="begin"/>
        </w:r>
        <w:r>
          <w:instrText xml:space="preserve"> PAGEREF _Toc27174 \h </w:instrText>
        </w:r>
        <w:r>
          <w:fldChar w:fldCharType="separate"/>
        </w:r>
        <w:r>
          <w:t>35</w:t>
        </w:r>
        <w:r>
          <w:fldChar w:fldCharType="end"/>
        </w:r>
      </w:hyperlink>
    </w:p>
    <w:p>
      <w:pPr>
        <w:pStyle w:val="TOC2"/>
        <w:tabs>
          <w:tab w:val="right" w:leader="dot" w:pos="8306"/>
        </w:tabs>
      </w:pPr>
      <w:hyperlink w:anchor="_Toc26361" w:history="1">
        <w:r>
          <w:rPr>
            <w:rFonts w:ascii="仿宋" w:eastAsia="仿宋" w:hAnsi="仿宋" w:cs="仿宋" w:hint="eastAsia"/>
            <w:lang w:eastAsia="zh-CN"/>
          </w:rPr>
          <w:t>(三)、变更记录与追踪</w:t>
        </w:r>
        <w:r>
          <w:tab/>
        </w:r>
        <w:r>
          <w:fldChar w:fldCharType="begin"/>
        </w:r>
        <w:r>
          <w:instrText xml:space="preserve"> PAGEREF _Toc26361 \h </w:instrText>
        </w:r>
        <w:r>
          <w:fldChar w:fldCharType="separate"/>
        </w:r>
        <w:r>
          <w:t>37</w:t>
        </w:r>
        <w:r>
          <w:fldChar w:fldCharType="end"/>
        </w:r>
      </w:hyperlink>
    </w:p>
    <w:p>
      <w:pPr>
        <w:pStyle w:val="TOC2"/>
        <w:tabs>
          <w:tab w:val="right" w:leader="dot" w:pos="8306"/>
        </w:tabs>
      </w:pPr>
      <w:hyperlink w:anchor="_Toc29337" w:history="1">
        <w:r>
          <w:rPr>
            <w:rFonts w:ascii="仿宋" w:eastAsia="仿宋" w:hAnsi="仿宋" w:cs="仿宋" w:hint="eastAsia"/>
            <w:lang w:eastAsia="zh-CN"/>
          </w:rPr>
          <w:t>(四)、变更管理策略</w:t>
        </w:r>
        <w:r>
          <w:tab/>
        </w:r>
        <w:r>
          <w:fldChar w:fldCharType="begin"/>
        </w:r>
        <w:r>
          <w:instrText xml:space="preserve"> PAGEREF _Toc29337 \h </w:instrText>
        </w:r>
        <w:r>
          <w:fldChar w:fldCharType="separate"/>
        </w:r>
        <w:r>
          <w:t>38</w:t>
        </w:r>
        <w:r>
          <w:fldChar w:fldCharType="end"/>
        </w:r>
      </w:hyperlink>
    </w:p>
    <w:p>
      <w:pPr>
        <w:pStyle w:val="TOC1"/>
        <w:tabs>
          <w:tab w:val="right" w:leader="dot" w:pos="8306"/>
        </w:tabs>
      </w:pPr>
      <w:hyperlink w:anchor="_Toc20641" w:history="1">
        <w:r>
          <w:rPr>
            <w:rFonts w:ascii="仿宋" w:eastAsia="仿宋" w:hAnsi="仿宋" w:cs="仿宋" w:hint="eastAsia"/>
            <w:lang w:eastAsia="zh-CN"/>
          </w:rPr>
          <w:t>十、安全与应急管理</w:t>
        </w:r>
        <w:r>
          <w:tab/>
        </w:r>
        <w:r>
          <w:fldChar w:fldCharType="begin"/>
        </w:r>
        <w:r>
          <w:instrText xml:space="preserve"> PAGEREF _Toc20641 \h </w:instrText>
        </w:r>
        <w:r>
          <w:fldChar w:fldCharType="separate"/>
        </w:r>
        <w:r>
          <w:t>40</w:t>
        </w:r>
        <w:r>
          <w:fldChar w:fldCharType="end"/>
        </w:r>
      </w:hyperlink>
    </w:p>
    <w:p>
      <w:pPr>
        <w:pStyle w:val="TOC2"/>
        <w:tabs>
          <w:tab w:val="right" w:leader="dot" w:pos="8306"/>
        </w:tabs>
      </w:pPr>
      <w:hyperlink w:anchor="_Toc24130" w:history="1">
        <w:r>
          <w:rPr>
            <w:rFonts w:ascii="仿宋" w:eastAsia="仿宋" w:hAnsi="仿宋" w:cs="仿宋" w:hint="eastAsia"/>
            <w:lang w:eastAsia="zh-CN"/>
          </w:rPr>
          <w:t>(一)、安全生产管理</w:t>
        </w:r>
        <w:r>
          <w:tab/>
        </w:r>
        <w:r>
          <w:fldChar w:fldCharType="begin"/>
        </w:r>
        <w:r>
          <w:instrText xml:space="preserve"> PAGEREF _Toc24130 \h </w:instrText>
        </w:r>
        <w:r>
          <w:fldChar w:fldCharType="separate"/>
        </w:r>
        <w:r>
          <w:t>40</w:t>
        </w:r>
        <w:r>
          <w:fldChar w:fldCharType="end"/>
        </w:r>
      </w:hyperlink>
    </w:p>
    <w:p>
      <w:pPr>
        <w:pStyle w:val="TOC2"/>
        <w:tabs>
          <w:tab w:val="right" w:leader="dot" w:pos="8306"/>
        </w:tabs>
      </w:pPr>
      <w:hyperlink w:anchor="_Toc32486" w:history="1">
        <w:r>
          <w:rPr>
            <w:rFonts w:ascii="仿宋" w:eastAsia="仿宋" w:hAnsi="仿宋" w:cs="仿宋" w:hint="eastAsia"/>
            <w:lang w:eastAsia="zh-CN"/>
          </w:rPr>
          <w:t>(二)、应急预案与响应</w:t>
        </w:r>
        <w:r>
          <w:tab/>
        </w:r>
        <w:r>
          <w:fldChar w:fldCharType="begin"/>
        </w:r>
        <w:r>
          <w:instrText xml:space="preserve"> PAGEREF _Toc32486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57" w:history="1">
        <w:r>
          <w:rPr>
            <w:rFonts w:ascii="仿宋" w:eastAsia="仿宋" w:hAnsi="仿宋" w:cs="仿宋" w:hint="eastAsia"/>
            <w:lang w:eastAsia="zh-CN"/>
          </w:rPr>
          <w:t>十一、项目进度计划</w:t>
        </w:r>
        <w:r>
          <w:tab/>
        </w:r>
        <w:r>
          <w:fldChar w:fldCharType="begin"/>
        </w:r>
        <w:r>
          <w:instrText xml:space="preserve"> PAGEREF _Toc15957 \h </w:instrText>
        </w:r>
        <w:r>
          <w:fldChar w:fldCharType="separate"/>
        </w:r>
        <w:r>
          <w:t>43</w:t>
        </w:r>
        <w:r>
          <w:fldChar w:fldCharType="end"/>
        </w:r>
      </w:hyperlink>
    </w:p>
    <w:p>
      <w:pPr>
        <w:pStyle w:val="TOC2"/>
        <w:tabs>
          <w:tab w:val="right" w:leader="dot" w:pos="8306"/>
        </w:tabs>
      </w:pPr>
      <w:hyperlink w:anchor="_Toc25124" w:history="1">
        <w:r>
          <w:rPr>
            <w:rFonts w:ascii="仿宋" w:eastAsia="仿宋" w:hAnsi="仿宋" w:cs="仿宋" w:hint="eastAsia"/>
            <w:lang w:eastAsia="zh-CN"/>
          </w:rPr>
          <w:t>(一)、建设周期</w:t>
        </w:r>
        <w:r>
          <w:tab/>
        </w:r>
        <w:r>
          <w:fldChar w:fldCharType="begin"/>
        </w:r>
        <w:r>
          <w:instrText xml:space="preserve"> PAGEREF _Toc25124 \h </w:instrText>
        </w:r>
        <w:r>
          <w:fldChar w:fldCharType="separate"/>
        </w:r>
        <w:r>
          <w:t>43</w:t>
        </w:r>
        <w:r>
          <w:fldChar w:fldCharType="end"/>
        </w:r>
      </w:hyperlink>
    </w:p>
    <w:p>
      <w:pPr>
        <w:pStyle w:val="TOC2"/>
        <w:tabs>
          <w:tab w:val="right" w:leader="dot" w:pos="8306"/>
        </w:tabs>
      </w:pPr>
      <w:hyperlink w:anchor="_Toc15826" w:history="1">
        <w:r>
          <w:rPr>
            <w:rFonts w:ascii="仿宋" w:eastAsia="仿宋" w:hAnsi="仿宋" w:cs="仿宋" w:hint="eastAsia"/>
            <w:lang w:eastAsia="zh-CN"/>
          </w:rPr>
          <w:t>(二)、建设进度</w:t>
        </w:r>
        <w:r>
          <w:tab/>
        </w:r>
        <w:r>
          <w:fldChar w:fldCharType="begin"/>
        </w:r>
        <w:r>
          <w:instrText xml:space="preserve"> PAGEREF _Toc15826 \h </w:instrText>
        </w:r>
        <w:r>
          <w:fldChar w:fldCharType="separate"/>
        </w:r>
        <w:r>
          <w:t>44</w:t>
        </w:r>
        <w:r>
          <w:fldChar w:fldCharType="end"/>
        </w:r>
      </w:hyperlink>
    </w:p>
    <w:p>
      <w:pPr>
        <w:pStyle w:val="TOC2"/>
        <w:tabs>
          <w:tab w:val="right" w:leader="dot" w:pos="8306"/>
        </w:tabs>
      </w:pPr>
      <w:hyperlink w:anchor="_Toc19754" w:history="1">
        <w:r>
          <w:rPr>
            <w:rFonts w:ascii="仿宋" w:eastAsia="仿宋" w:hAnsi="仿宋" w:cs="仿宋" w:hint="eastAsia"/>
            <w:lang w:eastAsia="zh-CN"/>
          </w:rPr>
          <w:t>(三)、进度安排注意事项</w:t>
        </w:r>
        <w:r>
          <w:tab/>
        </w:r>
        <w:r>
          <w:fldChar w:fldCharType="begin"/>
        </w:r>
        <w:r>
          <w:instrText xml:space="preserve"> PAGEREF _Toc19754 \h </w:instrText>
        </w:r>
        <w:r>
          <w:fldChar w:fldCharType="separate"/>
        </w:r>
        <w:r>
          <w:t>45</w:t>
        </w:r>
        <w:r>
          <w:fldChar w:fldCharType="end"/>
        </w:r>
      </w:hyperlink>
    </w:p>
    <w:p>
      <w:pPr>
        <w:pStyle w:val="TOC2"/>
        <w:tabs>
          <w:tab w:val="right" w:leader="dot" w:pos="8306"/>
        </w:tabs>
      </w:pPr>
      <w:hyperlink w:anchor="_Toc4333" w:history="1">
        <w:r>
          <w:rPr>
            <w:rFonts w:ascii="仿宋" w:eastAsia="仿宋" w:hAnsi="仿宋" w:cs="仿宋" w:hint="eastAsia"/>
            <w:lang w:eastAsia="zh-CN"/>
          </w:rPr>
          <w:t>(四)、人力资源配置</w:t>
        </w:r>
        <w:r>
          <w:tab/>
        </w:r>
        <w:r>
          <w:fldChar w:fldCharType="begin"/>
        </w:r>
        <w:r>
          <w:instrText xml:space="preserve"> PAGEREF _Toc4333 \h </w:instrText>
        </w:r>
        <w:r>
          <w:fldChar w:fldCharType="separate"/>
        </w:r>
        <w:r>
          <w:t>46</w:t>
        </w:r>
        <w:r>
          <w:fldChar w:fldCharType="end"/>
        </w:r>
      </w:hyperlink>
    </w:p>
    <w:p>
      <w:pPr>
        <w:pStyle w:val="TOC2"/>
        <w:tabs>
          <w:tab w:val="right" w:leader="dot" w:pos="8306"/>
        </w:tabs>
      </w:pPr>
      <w:hyperlink w:anchor="_Toc9584" w:history="1">
        <w:r>
          <w:rPr>
            <w:rFonts w:ascii="仿宋" w:eastAsia="仿宋" w:hAnsi="仿宋" w:cs="仿宋" w:hint="eastAsia"/>
            <w:lang w:eastAsia="zh-CN"/>
          </w:rPr>
          <w:t>(五)、员工培训</w:t>
        </w:r>
        <w:r>
          <w:tab/>
        </w:r>
        <w:r>
          <w:fldChar w:fldCharType="begin"/>
        </w:r>
        <w:r>
          <w:instrText xml:space="preserve"> PAGEREF _Toc9584 \h </w:instrText>
        </w:r>
        <w:r>
          <w:fldChar w:fldCharType="separate"/>
        </w:r>
        <w:r>
          <w:t>48</w:t>
        </w:r>
        <w:r>
          <w:fldChar w:fldCharType="end"/>
        </w:r>
      </w:hyperlink>
    </w:p>
    <w:p>
      <w:pPr>
        <w:pStyle w:val="TOC2"/>
        <w:tabs>
          <w:tab w:val="right" w:leader="dot" w:pos="8306"/>
        </w:tabs>
      </w:pPr>
      <w:hyperlink w:anchor="_Toc26863" w:history="1">
        <w:r>
          <w:rPr>
            <w:rFonts w:ascii="仿宋" w:eastAsia="仿宋" w:hAnsi="仿宋" w:cs="仿宋" w:hint="eastAsia"/>
            <w:lang w:eastAsia="zh-CN"/>
          </w:rPr>
          <w:t>(六)、项目实施保障</w:t>
        </w:r>
        <w:r>
          <w:tab/>
        </w:r>
        <w:r>
          <w:fldChar w:fldCharType="begin"/>
        </w:r>
        <w:r>
          <w:instrText xml:space="preserve"> PAGEREF _Toc26863 \h </w:instrText>
        </w:r>
        <w:r>
          <w:fldChar w:fldCharType="separate"/>
        </w:r>
        <w:r>
          <w:t>49</w:t>
        </w:r>
        <w:r>
          <w:fldChar w:fldCharType="end"/>
        </w:r>
      </w:hyperlink>
    </w:p>
    <w:p>
      <w:pPr>
        <w:pStyle w:val="TOC2"/>
        <w:tabs>
          <w:tab w:val="right" w:leader="dot" w:pos="8306"/>
        </w:tabs>
      </w:pPr>
      <w:hyperlink w:anchor="_Toc31242" w:history="1">
        <w:r>
          <w:rPr>
            <w:rFonts w:ascii="仿宋" w:eastAsia="仿宋" w:hAnsi="仿宋" w:cs="仿宋" w:hint="eastAsia"/>
            <w:lang w:eastAsia="zh-CN"/>
          </w:rPr>
          <w:t>(七)、安全规范管理</w:t>
        </w:r>
        <w:r>
          <w:tab/>
        </w:r>
        <w:r>
          <w:fldChar w:fldCharType="begin"/>
        </w:r>
        <w:r>
          <w:instrText xml:space="preserve"> PAGEREF _Toc31242 \h </w:instrText>
        </w:r>
        <w:r>
          <w:fldChar w:fldCharType="separate"/>
        </w:r>
        <w:r>
          <w:t>50</w:t>
        </w:r>
        <w:r>
          <w:fldChar w:fldCharType="end"/>
        </w:r>
      </w:hyperlink>
    </w:p>
    <w:p>
      <w:pPr>
        <w:pStyle w:val="TOC1"/>
        <w:tabs>
          <w:tab w:val="right" w:leader="dot" w:pos="8306"/>
        </w:tabs>
      </w:pPr>
      <w:hyperlink w:anchor="_Toc22497" w:history="1">
        <w:r>
          <w:rPr>
            <w:rFonts w:ascii="仿宋" w:eastAsia="仿宋" w:hAnsi="仿宋" w:cs="仿宋" w:hint="eastAsia"/>
            <w:lang w:eastAsia="zh-CN"/>
          </w:rPr>
          <w:t>十二、客户关系管理与市场拓展</w:t>
        </w:r>
        <w:r>
          <w:tab/>
        </w:r>
        <w:r>
          <w:fldChar w:fldCharType="begin"/>
        </w:r>
        <w:r>
          <w:instrText xml:space="preserve"> PAGEREF _Toc22497 \h </w:instrText>
        </w:r>
        <w:r>
          <w:fldChar w:fldCharType="separate"/>
        </w:r>
        <w:r>
          <w:t>51</w:t>
        </w:r>
        <w:r>
          <w:fldChar w:fldCharType="end"/>
        </w:r>
      </w:hyperlink>
    </w:p>
    <w:p>
      <w:pPr>
        <w:pStyle w:val="TOC2"/>
        <w:tabs>
          <w:tab w:val="right" w:leader="dot" w:pos="8306"/>
        </w:tabs>
      </w:pPr>
      <w:hyperlink w:anchor="_Toc24341" w:history="1">
        <w:r>
          <w:rPr>
            <w:rFonts w:ascii="仿宋" w:eastAsia="仿宋" w:hAnsi="仿宋" w:cs="仿宋" w:hint="eastAsia"/>
            <w:lang w:eastAsia="zh-CN"/>
          </w:rPr>
          <w:t>(一)、客户关系管理策略</w:t>
        </w:r>
        <w:r>
          <w:tab/>
        </w:r>
        <w:r>
          <w:fldChar w:fldCharType="begin"/>
        </w:r>
        <w:r>
          <w:instrText xml:space="preserve"> PAGEREF _Toc24341 \h </w:instrText>
        </w:r>
        <w:r>
          <w:fldChar w:fldCharType="separate"/>
        </w:r>
        <w:r>
          <w:t>51</w:t>
        </w:r>
        <w:r>
          <w:fldChar w:fldCharType="end"/>
        </w:r>
      </w:hyperlink>
    </w:p>
    <w:p>
      <w:pPr>
        <w:pStyle w:val="TOC2"/>
        <w:tabs>
          <w:tab w:val="right" w:leader="dot" w:pos="8306"/>
        </w:tabs>
      </w:pPr>
      <w:hyperlink w:anchor="_Toc10939" w:history="1">
        <w:r>
          <w:rPr>
            <w:rFonts w:ascii="仿宋" w:eastAsia="仿宋" w:hAnsi="仿宋" w:cs="仿宋" w:hint="eastAsia"/>
            <w:lang w:eastAsia="zh-CN"/>
          </w:rPr>
          <w:t>(二)、市场拓展方案</w:t>
        </w:r>
        <w:r>
          <w:tab/>
        </w:r>
        <w:r>
          <w:fldChar w:fldCharType="begin"/>
        </w:r>
        <w:r>
          <w:instrText xml:space="preserve"> PAGEREF _Toc10939 \h </w:instrText>
        </w:r>
        <w:r>
          <w:fldChar w:fldCharType="separate"/>
        </w:r>
        <w:r>
          <w:t>52</w:t>
        </w:r>
        <w:r>
          <w:fldChar w:fldCharType="end"/>
        </w:r>
      </w:hyperlink>
    </w:p>
    <w:p>
      <w:pPr>
        <w:pStyle w:val="TOC1"/>
        <w:tabs>
          <w:tab w:val="right" w:leader="dot" w:pos="8306"/>
        </w:tabs>
      </w:pPr>
      <w:hyperlink w:anchor="_Toc6582" w:history="1">
        <w:r>
          <w:rPr>
            <w:rFonts w:ascii="仿宋" w:eastAsia="仿宋" w:hAnsi="仿宋" w:cs="仿宋" w:hint="eastAsia"/>
            <w:lang w:eastAsia="zh-CN"/>
          </w:rPr>
          <w:t>十三、质量管理与控制</w:t>
        </w:r>
        <w:r>
          <w:tab/>
        </w:r>
        <w:r>
          <w:fldChar w:fldCharType="begin"/>
        </w:r>
        <w:r>
          <w:instrText xml:space="preserve"> PAGEREF _Toc6582 \h </w:instrText>
        </w:r>
        <w:r>
          <w:fldChar w:fldCharType="separate"/>
        </w:r>
        <w:r>
          <w:t>53</w:t>
        </w:r>
        <w:r>
          <w:fldChar w:fldCharType="end"/>
        </w:r>
      </w:hyperlink>
    </w:p>
    <w:p>
      <w:pPr>
        <w:pStyle w:val="TOC2"/>
        <w:tabs>
          <w:tab w:val="right" w:leader="dot" w:pos="8306"/>
        </w:tabs>
      </w:pPr>
      <w:hyperlink w:anchor="_Toc13811" w:history="1">
        <w:r>
          <w:rPr>
            <w:rFonts w:ascii="仿宋" w:eastAsia="仿宋" w:hAnsi="仿宋" w:cs="仿宋" w:hint="eastAsia"/>
            <w:lang w:eastAsia="zh-CN"/>
          </w:rPr>
          <w:t>(一)、质量管理体系建设</w:t>
        </w:r>
        <w:r>
          <w:tab/>
        </w:r>
        <w:r>
          <w:fldChar w:fldCharType="begin"/>
        </w:r>
        <w:r>
          <w:instrText xml:space="preserve"> PAGEREF _Toc13811 \h </w:instrText>
        </w:r>
        <w:r>
          <w:fldChar w:fldCharType="separate"/>
        </w:r>
        <w:r>
          <w:t>53</w:t>
        </w:r>
        <w:r>
          <w:fldChar w:fldCharType="end"/>
        </w:r>
      </w:hyperlink>
    </w:p>
    <w:p>
      <w:pPr>
        <w:pStyle w:val="TOC2"/>
        <w:tabs>
          <w:tab w:val="right" w:leader="dot" w:pos="8306"/>
        </w:tabs>
      </w:pPr>
      <w:hyperlink w:anchor="_Toc18656" w:history="1">
        <w:r>
          <w:rPr>
            <w:rFonts w:ascii="仿宋" w:eastAsia="仿宋" w:hAnsi="仿宋" w:cs="仿宋" w:hint="eastAsia"/>
            <w:lang w:eastAsia="zh-CN"/>
          </w:rPr>
          <w:t>(二)、质量控制措施</w:t>
        </w:r>
        <w:r>
          <w:tab/>
        </w:r>
        <w:r>
          <w:fldChar w:fldCharType="begin"/>
        </w:r>
        <w:r>
          <w:instrText xml:space="preserve"> PAGEREF _Toc18656 \h </w:instrText>
        </w:r>
        <w:r>
          <w:fldChar w:fldCharType="separate"/>
        </w:r>
        <w:r>
          <w:t>55</w:t>
        </w:r>
        <w:r>
          <w:fldChar w:fldCharType="end"/>
        </w:r>
      </w:hyperlink>
    </w:p>
    <w:p>
      <w:pPr>
        <w:pStyle w:val="TOC1"/>
        <w:tabs>
          <w:tab w:val="right" w:leader="dot" w:pos="8306"/>
        </w:tabs>
      </w:pPr>
      <w:hyperlink w:anchor="_Toc12191" w:history="1">
        <w:r>
          <w:rPr>
            <w:rFonts w:ascii="仿宋" w:eastAsia="仿宋" w:hAnsi="仿宋" w:cs="仿宋" w:hint="eastAsia"/>
            <w:lang w:eastAsia="zh-CN"/>
          </w:rPr>
          <w:t>十四、知识产权管理与保护</w:t>
        </w:r>
        <w:r>
          <w:tab/>
        </w:r>
        <w:r>
          <w:fldChar w:fldCharType="begin"/>
        </w:r>
        <w:r>
          <w:instrText xml:space="preserve"> PAGEREF _Toc12191 \h </w:instrText>
        </w:r>
        <w:r>
          <w:fldChar w:fldCharType="separate"/>
        </w:r>
        <w:r>
          <w:t>56</w:t>
        </w:r>
        <w:r>
          <w:fldChar w:fldCharType="end"/>
        </w:r>
      </w:hyperlink>
    </w:p>
    <w:p>
      <w:pPr>
        <w:pStyle w:val="TOC2"/>
        <w:tabs>
          <w:tab w:val="right" w:leader="dot" w:pos="8306"/>
        </w:tabs>
      </w:pPr>
      <w:hyperlink w:anchor="_Toc22908" w:history="1">
        <w:r>
          <w:rPr>
            <w:rFonts w:ascii="仿宋" w:eastAsia="仿宋" w:hAnsi="仿宋" w:cs="仿宋" w:hint="eastAsia"/>
            <w:lang w:eastAsia="zh-CN"/>
          </w:rPr>
          <w:t>(一)、知识产权管理体系建设</w:t>
        </w:r>
        <w:r>
          <w:tab/>
        </w:r>
        <w:r>
          <w:fldChar w:fldCharType="begin"/>
        </w:r>
        <w:r>
          <w:instrText xml:space="preserve"> PAGEREF _Toc22908 \h </w:instrText>
        </w:r>
        <w:r>
          <w:fldChar w:fldCharType="separate"/>
        </w:r>
        <w:r>
          <w:t>56</w:t>
        </w:r>
        <w:r>
          <w:fldChar w:fldCharType="end"/>
        </w:r>
      </w:hyperlink>
    </w:p>
    <w:p>
      <w:pPr>
        <w:pStyle w:val="TOC2"/>
        <w:tabs>
          <w:tab w:val="right" w:leader="dot" w:pos="8306"/>
        </w:tabs>
      </w:pPr>
      <w:hyperlink w:anchor="_Toc19336" w:history="1">
        <w:r>
          <w:rPr>
            <w:rFonts w:ascii="仿宋" w:eastAsia="仿宋" w:hAnsi="仿宋" w:cs="仿宋" w:hint="eastAsia"/>
            <w:lang w:eastAsia="zh-CN"/>
          </w:rPr>
          <w:t>(二)、知识产权保护措施</w:t>
        </w:r>
        <w:r>
          <w:tab/>
        </w:r>
        <w:r>
          <w:fldChar w:fldCharType="begin"/>
        </w:r>
        <w:r>
          <w:instrText xml:space="preserve"> PAGEREF _Toc19336 \h </w:instrText>
        </w:r>
        <w:r>
          <w:fldChar w:fldCharType="separate"/>
        </w:r>
        <w:r>
          <w:t>57</w:t>
        </w:r>
        <w:r>
          <w:fldChar w:fldCharType="end"/>
        </w:r>
      </w:hyperlink>
    </w:p>
    <w:p>
      <w:pPr>
        <w:pStyle w:val="TOC1"/>
        <w:tabs>
          <w:tab w:val="right" w:leader="dot" w:pos="8306"/>
        </w:tabs>
      </w:pPr>
      <w:hyperlink w:anchor="_Toc18605" w:history="1">
        <w:r>
          <w:rPr>
            <w:rFonts w:ascii="仿宋" w:eastAsia="仿宋" w:hAnsi="仿宋" w:cs="仿宋" w:hint="eastAsia"/>
            <w:lang w:eastAsia="zh-CN"/>
          </w:rPr>
          <w:t>十五、创新驱动与持续发展</w:t>
        </w:r>
        <w:r>
          <w:tab/>
        </w:r>
        <w:r>
          <w:fldChar w:fldCharType="begin"/>
        </w:r>
        <w:r>
          <w:instrText xml:space="preserve"> PAGEREF _Toc18605 \h </w:instrText>
        </w:r>
        <w:r>
          <w:fldChar w:fldCharType="separate"/>
        </w:r>
        <w:r>
          <w:t>58</w:t>
        </w:r>
        <w:r>
          <w:fldChar w:fldCharType="end"/>
        </w:r>
      </w:hyperlink>
    </w:p>
    <w:p>
      <w:pPr>
        <w:pStyle w:val="TOC2"/>
        <w:tabs>
          <w:tab w:val="right" w:leader="dot" w:pos="8306"/>
        </w:tabs>
      </w:pPr>
      <w:hyperlink w:anchor="_Toc12503" w:history="1">
        <w:r>
          <w:rPr>
            <w:rFonts w:ascii="仿宋" w:eastAsia="仿宋" w:hAnsi="仿宋" w:cs="仿宋" w:hint="eastAsia"/>
            <w:lang w:eastAsia="zh-CN"/>
          </w:rPr>
          <w:t>(一)、创新驱动战略实施</w:t>
        </w:r>
        <w:r>
          <w:tab/>
        </w:r>
        <w:r>
          <w:fldChar w:fldCharType="begin"/>
        </w:r>
        <w:r>
          <w:instrText xml:space="preserve"> PAGEREF _Toc12503 \h </w:instrText>
        </w:r>
        <w:r>
          <w:fldChar w:fldCharType="separate"/>
        </w:r>
        <w:r>
          <w:t>58</w:t>
        </w:r>
        <w:r>
          <w:fldChar w:fldCharType="end"/>
        </w:r>
      </w:hyperlink>
    </w:p>
    <w:p>
      <w:pPr>
        <w:pStyle w:val="TOC2"/>
        <w:tabs>
          <w:tab w:val="right" w:leader="dot" w:pos="8306"/>
        </w:tabs>
      </w:pPr>
      <w:hyperlink w:anchor="_Toc3388" w:history="1">
        <w:r>
          <w:rPr>
            <w:rFonts w:ascii="仿宋" w:eastAsia="仿宋" w:hAnsi="仿宋" w:cs="仿宋" w:hint="eastAsia"/>
            <w:lang w:eastAsia="zh-CN"/>
          </w:rPr>
          <w:t>(二)、持续发展路径探索</w:t>
        </w:r>
        <w:r>
          <w:tab/>
        </w:r>
        <w:r>
          <w:fldChar w:fldCharType="begin"/>
        </w:r>
        <w:r>
          <w:instrText xml:space="preserve"> PAGEREF _Toc3388 \h </w:instrText>
        </w:r>
        <w:r>
          <w:fldChar w:fldCharType="separate"/>
        </w:r>
        <w:r>
          <w:t>60</w:t>
        </w:r>
        <w:r>
          <w:fldChar w:fldCharType="end"/>
        </w:r>
      </w:hyperlink>
    </w:p>
    <w:p>
      <w:pPr>
        <w:pStyle w:val="TOC1"/>
        <w:tabs>
          <w:tab w:val="right" w:leader="dot" w:pos="8306"/>
        </w:tabs>
      </w:pPr>
      <w:hyperlink w:anchor="_Toc24144" w:history="1">
        <w:r>
          <w:rPr>
            <w:rFonts w:ascii="仿宋" w:eastAsia="仿宋" w:hAnsi="仿宋" w:cs="仿宋" w:hint="eastAsia"/>
            <w:lang w:eastAsia="zh-CN"/>
          </w:rPr>
          <w:t>十六、产业协同与集群发展</w:t>
        </w:r>
        <w:r>
          <w:tab/>
        </w:r>
        <w:r>
          <w:fldChar w:fldCharType="begin"/>
        </w:r>
        <w:r>
          <w:instrText xml:space="preserve"> PAGEREF _Toc24144 \h </w:instrText>
        </w:r>
        <w:r>
          <w:fldChar w:fldCharType="separate"/>
        </w:r>
        <w:r>
          <w:t>64</w:t>
        </w:r>
        <w:r>
          <w:fldChar w:fldCharType="end"/>
        </w:r>
      </w:hyperlink>
    </w:p>
    <w:p>
      <w:pPr>
        <w:pStyle w:val="TOC2"/>
        <w:tabs>
          <w:tab w:val="right" w:leader="dot" w:pos="8306"/>
        </w:tabs>
      </w:pPr>
      <w:hyperlink w:anchor="_Toc2427" w:history="1">
        <w:r>
          <w:rPr>
            <w:rFonts w:ascii="仿宋" w:eastAsia="仿宋" w:hAnsi="仿宋" w:cs="仿宋" w:hint="eastAsia"/>
            <w:lang w:eastAsia="zh-CN"/>
          </w:rPr>
          <w:t>(一)、产业协同机制建设</w:t>
        </w:r>
        <w:r>
          <w:tab/>
        </w:r>
        <w:r>
          <w:fldChar w:fldCharType="begin"/>
        </w:r>
        <w:r>
          <w:instrText xml:space="preserve"> PAGEREF _Toc2427 \h </w:instrText>
        </w:r>
        <w:r>
          <w:fldChar w:fldCharType="separate"/>
        </w:r>
        <w:r>
          <w:t>64</w:t>
        </w:r>
        <w:r>
          <w:fldChar w:fldCharType="end"/>
        </w:r>
      </w:hyperlink>
    </w:p>
    <w:p>
      <w:pPr>
        <w:pStyle w:val="TOC2"/>
        <w:tabs>
          <w:tab w:val="right" w:leader="dot" w:pos="8306"/>
        </w:tabs>
      </w:pPr>
      <w:hyperlink w:anchor="_Toc31025" w:history="1">
        <w:r>
          <w:rPr>
            <w:rFonts w:ascii="仿宋" w:eastAsia="仿宋" w:hAnsi="仿宋" w:cs="仿宋" w:hint="eastAsia"/>
            <w:lang w:eastAsia="zh-CN"/>
          </w:rPr>
          <w:t>(二)、产业集群培育与发展</w:t>
        </w:r>
        <w:r>
          <w:tab/>
        </w:r>
        <w:r>
          <w:fldChar w:fldCharType="begin"/>
        </w:r>
        <w:r>
          <w:instrText xml:space="preserve"> PAGEREF _Toc31025 \h </w:instrText>
        </w:r>
        <w:r>
          <w:fldChar w:fldCharType="separate"/>
        </w:r>
        <w:r>
          <w:t>65</w:t>
        </w:r>
        <w:r>
          <w:fldChar w:fldCharType="end"/>
        </w:r>
      </w:hyperlink>
    </w:p>
    <w:p>
      <w:pPr>
        <w:pStyle w:val="TOC1"/>
        <w:tabs>
          <w:tab w:val="right" w:leader="dot" w:pos="8306"/>
        </w:tabs>
      </w:pPr>
      <w:hyperlink w:anchor="_Toc12572" w:history="1">
        <w:r>
          <w:rPr>
            <w:rFonts w:ascii="仿宋" w:eastAsia="仿宋" w:hAnsi="仿宋" w:cs="仿宋" w:hint="eastAsia"/>
            <w:lang w:eastAsia="zh-CN"/>
          </w:rPr>
          <w:t>十七、成果转化与推广应用</w:t>
        </w:r>
        <w:r>
          <w:tab/>
        </w:r>
        <w:r>
          <w:fldChar w:fldCharType="begin"/>
        </w:r>
        <w:r>
          <w:instrText xml:space="preserve"> PAGEREF _Toc12572 \h </w:instrText>
        </w:r>
        <w:r>
          <w:fldChar w:fldCharType="separate"/>
        </w:r>
        <w:r>
          <w:t>66</w:t>
        </w:r>
        <w:r>
          <w:fldChar w:fldCharType="end"/>
        </w:r>
      </w:hyperlink>
    </w:p>
    <w:p>
      <w:pPr>
        <w:pStyle w:val="TOC2"/>
        <w:tabs>
          <w:tab w:val="right" w:leader="dot" w:pos="8306"/>
        </w:tabs>
      </w:pPr>
      <w:hyperlink w:anchor="_Toc9257" w:history="1">
        <w:r>
          <w:rPr>
            <w:rFonts w:ascii="仿宋" w:eastAsia="仿宋" w:hAnsi="仿宋" w:cs="仿宋" w:hint="eastAsia"/>
            <w:lang w:eastAsia="zh-CN"/>
          </w:rPr>
          <w:t>(一)、成果转化策略制定</w:t>
        </w:r>
        <w:r>
          <w:tab/>
        </w:r>
        <w:r>
          <w:fldChar w:fldCharType="begin"/>
        </w:r>
        <w:r>
          <w:instrText xml:space="preserve"> PAGEREF _Toc9257 \h </w:instrText>
        </w:r>
        <w:r>
          <w:fldChar w:fldCharType="separate"/>
        </w:r>
        <w:r>
          <w:t>66</w:t>
        </w:r>
        <w:r>
          <w:fldChar w:fldCharType="end"/>
        </w:r>
      </w:hyperlink>
    </w:p>
    <w:p>
      <w:pPr>
        <w:pStyle w:val="TOC2"/>
        <w:tabs>
          <w:tab w:val="right" w:leader="dot" w:pos="8306"/>
        </w:tabs>
      </w:pPr>
      <w:hyperlink w:anchor="_Toc10950" w:history="1">
        <w:r>
          <w:rPr>
            <w:rFonts w:ascii="仿宋" w:eastAsia="仿宋" w:hAnsi="仿宋" w:cs="仿宋" w:hint="eastAsia"/>
            <w:lang w:eastAsia="zh-CN"/>
          </w:rPr>
          <w:t>(二)、成果推广应用方案</w:t>
        </w:r>
        <w:r>
          <w:tab/>
        </w:r>
        <w:r>
          <w:fldChar w:fldCharType="begin"/>
        </w:r>
        <w:r>
          <w:instrText xml:space="preserve"> PAGEREF _Toc10950 \h </w:instrText>
        </w:r>
        <w:r>
          <w:fldChar w:fldCharType="separate"/>
        </w:r>
        <w:r>
          <w:t>67</w:t>
        </w:r>
        <w:r>
          <w:fldChar w:fldCharType="end"/>
        </w:r>
      </w:hyperlink>
    </w:p>
    <w:p>
      <w:pPr>
        <w:pStyle w:val="TOC1"/>
        <w:tabs>
          <w:tab w:val="right" w:leader="dot" w:pos="8306"/>
        </w:tabs>
      </w:pPr>
      <w:hyperlink w:anchor="_Toc10001" w:history="1">
        <w:r>
          <w:rPr>
            <w:rFonts w:ascii="仿宋" w:eastAsia="仿宋" w:hAnsi="仿宋" w:cs="仿宋" w:hint="eastAsia"/>
            <w:lang w:eastAsia="zh-CN"/>
          </w:rPr>
          <w:t>十八、项目施工方案</w:t>
        </w:r>
        <w:r>
          <w:tab/>
        </w:r>
        <w:r>
          <w:fldChar w:fldCharType="begin"/>
        </w:r>
        <w:r>
          <w:instrText xml:space="preserve"> PAGEREF _Toc10001 \h </w:instrText>
        </w:r>
        <w:r>
          <w:fldChar w:fldCharType="separate"/>
        </w:r>
        <w:r>
          <w:t>69</w:t>
        </w:r>
        <w:r>
          <w:fldChar w:fldCharType="end"/>
        </w:r>
      </w:hyperlink>
    </w:p>
    <w:p>
      <w:pPr>
        <w:pStyle w:val="TOC2"/>
        <w:tabs>
          <w:tab w:val="right" w:leader="dot" w:pos="8306"/>
        </w:tabs>
      </w:pPr>
      <w:hyperlink w:anchor="_Toc13180" w:history="1">
        <w:r>
          <w:rPr>
            <w:rFonts w:ascii="仿宋" w:eastAsia="仿宋" w:hAnsi="仿宋" w:cs="仿宋" w:hint="eastAsia"/>
            <w:lang w:eastAsia="zh-CN"/>
          </w:rPr>
          <w:t>(一)、施工组织设计</w:t>
        </w:r>
        <w:r>
          <w:tab/>
        </w:r>
        <w:r>
          <w:fldChar w:fldCharType="begin"/>
        </w:r>
        <w:r>
          <w:instrText xml:space="preserve"> PAGEREF _Toc13180 \h </w:instrText>
        </w:r>
        <w:r>
          <w:fldChar w:fldCharType="separate"/>
        </w:r>
        <w:r>
          <w:t>69</w:t>
        </w:r>
        <w:r>
          <w:fldChar w:fldCharType="end"/>
        </w:r>
      </w:hyperlink>
    </w:p>
    <w:p>
      <w:pPr>
        <w:pStyle w:val="TOC2"/>
        <w:tabs>
          <w:tab w:val="right" w:leader="dot" w:pos="8306"/>
        </w:tabs>
      </w:pPr>
      <w:hyperlink w:anchor="_Toc13633" w:history="1">
        <w:r>
          <w:rPr>
            <w:rFonts w:ascii="仿宋" w:eastAsia="仿宋" w:hAnsi="仿宋" w:cs="仿宋" w:hint="eastAsia"/>
            <w:lang w:eastAsia="zh-CN"/>
          </w:rPr>
          <w:t>(二)、施工工艺与技术路线</w:t>
        </w:r>
        <w:r>
          <w:tab/>
        </w:r>
        <w:r>
          <w:fldChar w:fldCharType="begin"/>
        </w:r>
        <w:r>
          <w:instrText xml:space="preserve"> PAGEREF _Toc13633 \h </w:instrText>
        </w:r>
        <w:r>
          <w:fldChar w:fldCharType="separate"/>
        </w:r>
        <w:r>
          <w:t>70</w:t>
        </w:r>
        <w:r>
          <w:fldChar w:fldCharType="end"/>
        </w:r>
      </w:hyperlink>
    </w:p>
    <w:p>
      <w:pPr>
        <w:pStyle w:val="TOC2"/>
        <w:tabs>
          <w:tab w:val="right" w:leader="dot" w:pos="8306"/>
        </w:tabs>
      </w:pPr>
      <w:hyperlink w:anchor="_Toc31249" w:history="1">
        <w:r>
          <w:rPr>
            <w:rFonts w:ascii="仿宋" w:eastAsia="仿宋" w:hAnsi="仿宋" w:cs="仿宋" w:hint="eastAsia"/>
            <w:lang w:eastAsia="zh-CN"/>
          </w:rPr>
          <w:t>(三)、关键节点施工计划</w:t>
        </w:r>
        <w:r>
          <w:tab/>
        </w:r>
        <w:r>
          <w:fldChar w:fldCharType="begin"/>
        </w:r>
        <w:r>
          <w:instrText xml:space="preserve"> PAGEREF _Toc31249 \h </w:instrText>
        </w:r>
        <w:r>
          <w:fldChar w:fldCharType="separate"/>
        </w:r>
        <w:r>
          <w:t>72</w:t>
        </w:r>
        <w:r>
          <w:fldChar w:fldCharType="end"/>
        </w:r>
      </w:hyperlink>
    </w:p>
    <w:p>
      <w:pPr>
        <w:pStyle w:val="TOC2"/>
        <w:tabs>
          <w:tab w:val="right" w:leader="dot" w:pos="8306"/>
        </w:tabs>
      </w:pPr>
      <w:hyperlink w:anchor="_Toc20409" w:history="1">
        <w:r>
          <w:rPr>
            <w:rFonts w:ascii="仿宋" w:eastAsia="仿宋" w:hAnsi="仿宋" w:cs="仿宋" w:hint="eastAsia"/>
            <w:lang w:eastAsia="zh-CN"/>
          </w:rPr>
          <w:t>(四)、施工现场管理</w:t>
        </w:r>
        <w:r>
          <w:tab/>
        </w:r>
        <w:r>
          <w:fldChar w:fldCharType="begin"/>
        </w:r>
        <w:r>
          <w:instrText xml:space="preserve"> PAGEREF _Toc20409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7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82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409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1590"/>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53"/>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2050"/>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30265"/>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916"/>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一、油田服务项目的市场准入条件分析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油田服务项目而言，市场准入条件首先取决于政策法规环境。政府对于[行业名称]领域的法规，如环保标准、税收政策、和技术使用规范，直接影响油田服务项目的运营和成本结构。例如，若政府针对使用可再生能源的企业提供税收优惠，这将对油田服务项目的财务规划产生重要影响。同时，考虑经济环境和消费者偏好的变化对油田服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二、油田服务项目的行业规范与合规性要求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油田服务项目来说，遵守行业规范和合规性要求是确保项目顺利进行的基础。这包括遵循质量控制标准、安全规定、数据保护法规等。例如，若油田服务项目涉及数据处理，须严格遵守相关的数据保护法规。此外，行业内部的自律规范，如产品标准和服务流程，也对于提升油田服务项目在行业内的认可度和竞争力至关重要。项目管理团队必须不断更新策略，以应对行业规范和法规的变化，确保油田服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三、油田服务项目的竞争格局和战略定位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田服务项目的发展规划中，理解行业的竞争格局对于制定有效的市场策略极为关键。这包括分析主要竞争对手的市场地位、优势及其业务模式。油田服务项目面临的竞争对手可能包括大型成熟企业和创新型初创公司，各自采取不同的市场策略。因此，油田服务项目需精确地定位自己的市场策略，如专注于产品创新、客户服务或成本效率，以在竞争中占据优势。通过深入的市场和竞争分析，油田服务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30864"/>
      <w:r>
        <w:rPr>
          <w:rFonts w:ascii="仿宋" w:eastAsia="仿宋" w:hAnsi="仿宋" w:cs="仿宋" w:hint="eastAsia"/>
          <w:sz w:val="28"/>
          <w:lang w:eastAsia="zh-CN"/>
        </w:rPr>
        <w:t>三、油田服务项目概论</w:t>
      </w:r>
      <w:bookmarkEnd w:id="10"/>
    </w:p>
    <w:p>
      <w:pPr>
        <w:pStyle w:val="Heading2"/>
        <w:rPr>
          <w:rFonts w:ascii="仿宋" w:eastAsia="仿宋" w:hAnsi="仿宋" w:cs="仿宋" w:hint="eastAsia"/>
          <w:lang w:eastAsia="zh-CN"/>
        </w:rPr>
      </w:pPr>
      <w:bookmarkStart w:id="11" w:name="_Toc20644"/>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油田服务项目的申报单位是“XXX实业发展公司”，这是一家在其所处行业内备受尊敬的企业。公司自成立以来，通过其在油田服务项目中表现出的创新精神和卓越执行力，在市场上赢得了显著的地位。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该公司的法定代表人秦XX，在油田服务项目及其他多个行业领域中都有着显著的贡献。秦XX以其出色的领导才能和敏锐的商业洞察力，带领公司在油田服务项目等多个领域实现了持续的成长和成功。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油田服务项目的重要合作伙伴。公司专注于[行业名称]领域，以创新作为驱动力，不断推动技术进步和市场扩张。在油田服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油田服务项目中展现了强劲的增长和稳定的财务表现。公司通过有效的策略，在油田服务项目中扩大了其市场份额并增强了盈利能力。同时，公司积极承担社会责任，参与各类社会公益项目，增强了其在油田服务项目中的品牌形象和社会影响力。</w:t>
      </w:r>
    </w:p>
    <w:p>
      <w:pPr>
        <w:pStyle w:val="Heading2"/>
        <w:ind w:firstLine="560" w:firstLineChars="200"/>
        <w:rPr>
          <w:rFonts w:ascii="仿宋" w:eastAsia="仿宋" w:hAnsi="仿宋" w:cs="仿宋" w:hint="eastAsia"/>
          <w:sz w:val="28"/>
          <w:lang w:eastAsia="zh-CN"/>
        </w:rPr>
      </w:pPr>
      <w:bookmarkStart w:id="12" w:name="_Toc14531"/>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https://d.book118.com/965141301013011042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油田服务项目可行性建设方案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油田服务项目可行性建设方案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油田服务项目可行性建设方案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油田服务项目可行性建设方案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油田服务项目可行性建设方案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油田服务项目可行性建设方案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油田服务项目可行性建设方案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油田服务项目可行性建设方案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油田服务项目可行性建设方案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油田服务项目可行性建设方案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油田服务项目可行性建设方案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油田服务项目可行性建设方案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DD3811"/>
    <w:rsid w:val="69DD38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5141301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2023-12-30T07:50:00Z</dcterms:created>
  <dcterms:modified xsi:type="dcterms:W3CDTF">2023-12-30T07:50:26Z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F7CAD3F2DF83487BA080FE0F9E89D231_11</vt:lpwstr>
  </property>
  <property fmtid="{D5CDD505-2E9C-101B-9397-08002B2CF9AE}" pid="3" name="KSOProductBuildVer">
    <vt:lpwstr>2052-12.1.0.16120</vt:lpwstr>
  </property>
</Properties>
</file>