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洗涤槽项目建设方案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663" w:history="1">
        <w:r>
          <w:rPr>
            <w:rFonts w:ascii="仿宋" w:eastAsia="仿宋" w:hAnsi="仿宋" w:cs="仿宋" w:hint="eastAsia"/>
            <w:lang w:eastAsia="zh-CN"/>
          </w:rPr>
          <w:t>概论</w:t>
        </w:r>
        <w:r>
          <w:tab/>
        </w:r>
        <w:r>
          <w:fldChar w:fldCharType="begin"/>
        </w:r>
        <w:r>
          <w:instrText xml:space="preserve"> PAGEREF _Toc29663 \h </w:instrText>
        </w:r>
        <w:r>
          <w:fldChar w:fldCharType="separate"/>
        </w:r>
        <w:r>
          <w:t>3</w:t>
        </w:r>
        <w:r>
          <w:fldChar w:fldCharType="end"/>
        </w:r>
      </w:hyperlink>
    </w:p>
    <w:p>
      <w:pPr>
        <w:pStyle w:val="TOC1"/>
        <w:tabs>
          <w:tab w:val="right" w:leader="dot" w:pos="8306"/>
        </w:tabs>
      </w:pPr>
      <w:hyperlink w:anchor="_Toc4371" w:history="1">
        <w:r>
          <w:rPr>
            <w:rFonts w:ascii="仿宋" w:eastAsia="仿宋" w:hAnsi="仿宋" w:cs="仿宋" w:hint="eastAsia"/>
            <w:lang w:eastAsia="zh-CN"/>
          </w:rPr>
          <w:t>一、环境和生态影响分析</w:t>
        </w:r>
        <w:r>
          <w:tab/>
        </w:r>
        <w:r>
          <w:fldChar w:fldCharType="begin"/>
        </w:r>
        <w:r>
          <w:instrText xml:space="preserve"> PAGEREF _Toc4371 \h </w:instrText>
        </w:r>
        <w:r>
          <w:fldChar w:fldCharType="separate"/>
        </w:r>
        <w:r>
          <w:t>3</w:t>
        </w:r>
        <w:r>
          <w:fldChar w:fldCharType="end"/>
        </w:r>
      </w:hyperlink>
    </w:p>
    <w:p>
      <w:pPr>
        <w:pStyle w:val="TOC2"/>
        <w:tabs>
          <w:tab w:val="right" w:leader="dot" w:pos="8306"/>
        </w:tabs>
      </w:pPr>
      <w:hyperlink w:anchor="_Toc21908" w:history="1">
        <w:r>
          <w:rPr>
            <w:rFonts w:ascii="仿宋" w:eastAsia="仿宋" w:hAnsi="仿宋" w:cs="仿宋" w:hint="eastAsia"/>
            <w:lang w:eastAsia="zh-CN"/>
          </w:rPr>
          <w:t>(一)、环境和生态现状</w:t>
        </w:r>
        <w:r>
          <w:tab/>
        </w:r>
        <w:r>
          <w:fldChar w:fldCharType="begin"/>
        </w:r>
        <w:r>
          <w:instrText xml:space="preserve"> PAGEREF _Toc21908 \h </w:instrText>
        </w:r>
        <w:r>
          <w:fldChar w:fldCharType="separate"/>
        </w:r>
        <w:r>
          <w:t>3</w:t>
        </w:r>
        <w:r>
          <w:fldChar w:fldCharType="end"/>
        </w:r>
      </w:hyperlink>
    </w:p>
    <w:p>
      <w:pPr>
        <w:pStyle w:val="TOC2"/>
        <w:tabs>
          <w:tab w:val="right" w:leader="dot" w:pos="8306"/>
        </w:tabs>
      </w:pPr>
      <w:hyperlink w:anchor="_Toc7845" w:history="1">
        <w:r>
          <w:rPr>
            <w:rFonts w:ascii="仿宋" w:eastAsia="仿宋" w:hAnsi="仿宋" w:cs="仿宋" w:hint="eastAsia"/>
            <w:lang w:eastAsia="zh-CN"/>
          </w:rPr>
          <w:t>(二)、生态环境影响分析</w:t>
        </w:r>
        <w:r>
          <w:tab/>
        </w:r>
        <w:r>
          <w:fldChar w:fldCharType="begin"/>
        </w:r>
        <w:r>
          <w:instrText xml:space="preserve"> PAGEREF _Toc7845 \h </w:instrText>
        </w:r>
        <w:r>
          <w:fldChar w:fldCharType="separate"/>
        </w:r>
        <w:r>
          <w:t>4</w:t>
        </w:r>
        <w:r>
          <w:fldChar w:fldCharType="end"/>
        </w:r>
      </w:hyperlink>
    </w:p>
    <w:p>
      <w:pPr>
        <w:pStyle w:val="TOC2"/>
        <w:tabs>
          <w:tab w:val="right" w:leader="dot" w:pos="8306"/>
        </w:tabs>
      </w:pPr>
      <w:hyperlink w:anchor="_Toc32480" w:history="1">
        <w:r>
          <w:rPr>
            <w:rFonts w:ascii="仿宋" w:eastAsia="仿宋" w:hAnsi="仿宋" w:cs="仿宋" w:hint="eastAsia"/>
            <w:lang w:eastAsia="zh-CN"/>
          </w:rPr>
          <w:t>(三)、生态环境保护措施</w:t>
        </w:r>
        <w:r>
          <w:tab/>
        </w:r>
        <w:r>
          <w:fldChar w:fldCharType="begin"/>
        </w:r>
        <w:r>
          <w:instrText xml:space="preserve"> PAGEREF _Toc32480 \h </w:instrText>
        </w:r>
        <w:r>
          <w:fldChar w:fldCharType="separate"/>
        </w:r>
        <w:r>
          <w:t>6</w:t>
        </w:r>
        <w:r>
          <w:fldChar w:fldCharType="end"/>
        </w:r>
      </w:hyperlink>
    </w:p>
    <w:p>
      <w:pPr>
        <w:pStyle w:val="TOC2"/>
        <w:tabs>
          <w:tab w:val="right" w:leader="dot" w:pos="8306"/>
        </w:tabs>
      </w:pPr>
      <w:hyperlink w:anchor="_Toc28245" w:history="1">
        <w:r>
          <w:rPr>
            <w:rFonts w:ascii="仿宋" w:eastAsia="仿宋" w:hAnsi="仿宋" w:cs="仿宋" w:hint="eastAsia"/>
            <w:lang w:eastAsia="zh-CN"/>
          </w:rPr>
          <w:t>(四)、地质灾害影响分析</w:t>
        </w:r>
        <w:r>
          <w:tab/>
        </w:r>
        <w:r>
          <w:fldChar w:fldCharType="begin"/>
        </w:r>
        <w:r>
          <w:instrText xml:space="preserve"> PAGEREF _Toc28245 \h </w:instrText>
        </w:r>
        <w:r>
          <w:fldChar w:fldCharType="separate"/>
        </w:r>
        <w:r>
          <w:t>7</w:t>
        </w:r>
        <w:r>
          <w:fldChar w:fldCharType="end"/>
        </w:r>
      </w:hyperlink>
    </w:p>
    <w:p>
      <w:pPr>
        <w:pStyle w:val="TOC2"/>
        <w:tabs>
          <w:tab w:val="right" w:leader="dot" w:pos="8306"/>
        </w:tabs>
      </w:pPr>
      <w:hyperlink w:anchor="_Toc26675" w:history="1">
        <w:r>
          <w:rPr>
            <w:rFonts w:ascii="仿宋" w:eastAsia="仿宋" w:hAnsi="仿宋" w:cs="仿宋" w:hint="eastAsia"/>
            <w:lang w:eastAsia="zh-CN"/>
          </w:rPr>
          <w:t>(五)、特殊环境影响</w:t>
        </w:r>
        <w:r>
          <w:tab/>
        </w:r>
        <w:r>
          <w:fldChar w:fldCharType="begin"/>
        </w:r>
        <w:r>
          <w:instrText xml:space="preserve"> PAGEREF _Toc26675 \h </w:instrText>
        </w:r>
        <w:r>
          <w:fldChar w:fldCharType="separate"/>
        </w:r>
        <w:r>
          <w:t>9</w:t>
        </w:r>
        <w:r>
          <w:fldChar w:fldCharType="end"/>
        </w:r>
      </w:hyperlink>
    </w:p>
    <w:p>
      <w:pPr>
        <w:pStyle w:val="TOC1"/>
        <w:tabs>
          <w:tab w:val="right" w:leader="dot" w:pos="8306"/>
        </w:tabs>
      </w:pPr>
      <w:hyperlink w:anchor="_Toc30676" w:history="1">
        <w:r>
          <w:rPr>
            <w:rFonts w:ascii="仿宋" w:eastAsia="仿宋" w:hAnsi="仿宋" w:cs="仿宋" w:hint="eastAsia"/>
            <w:lang w:eastAsia="zh-CN"/>
          </w:rPr>
          <w:t>二、项目选址研究</w:t>
        </w:r>
        <w:r>
          <w:tab/>
        </w:r>
        <w:r>
          <w:fldChar w:fldCharType="begin"/>
        </w:r>
        <w:r>
          <w:instrText xml:space="preserve"> PAGEREF _Toc30676 \h </w:instrText>
        </w:r>
        <w:r>
          <w:fldChar w:fldCharType="separate"/>
        </w:r>
        <w:r>
          <w:t>10</w:t>
        </w:r>
        <w:r>
          <w:fldChar w:fldCharType="end"/>
        </w:r>
      </w:hyperlink>
    </w:p>
    <w:p>
      <w:pPr>
        <w:pStyle w:val="TOC2"/>
        <w:tabs>
          <w:tab w:val="right" w:leader="dot" w:pos="8306"/>
        </w:tabs>
      </w:pPr>
      <w:hyperlink w:anchor="_Toc3955" w:history="1">
        <w:r>
          <w:rPr>
            <w:rFonts w:ascii="仿宋" w:eastAsia="仿宋" w:hAnsi="仿宋" w:cs="仿宋" w:hint="eastAsia"/>
            <w:lang w:eastAsia="zh-CN"/>
          </w:rPr>
          <w:t>(一)、项目选址原则</w:t>
        </w:r>
        <w:r>
          <w:tab/>
        </w:r>
        <w:r>
          <w:fldChar w:fldCharType="begin"/>
        </w:r>
        <w:r>
          <w:instrText xml:space="preserve"> PAGEREF _Toc3955 \h </w:instrText>
        </w:r>
        <w:r>
          <w:fldChar w:fldCharType="separate"/>
        </w:r>
        <w:r>
          <w:t>10</w:t>
        </w:r>
        <w:r>
          <w:fldChar w:fldCharType="end"/>
        </w:r>
      </w:hyperlink>
    </w:p>
    <w:p>
      <w:pPr>
        <w:pStyle w:val="TOC2"/>
        <w:tabs>
          <w:tab w:val="right" w:leader="dot" w:pos="8306"/>
        </w:tabs>
      </w:pPr>
      <w:hyperlink w:anchor="_Toc31358" w:history="1">
        <w:r>
          <w:rPr>
            <w:rFonts w:ascii="仿宋" w:eastAsia="仿宋" w:hAnsi="仿宋" w:cs="仿宋" w:hint="eastAsia"/>
            <w:lang w:eastAsia="zh-CN"/>
          </w:rPr>
          <w:t>(二)、项目选址</w:t>
        </w:r>
        <w:r>
          <w:tab/>
        </w:r>
        <w:r>
          <w:fldChar w:fldCharType="begin"/>
        </w:r>
        <w:r>
          <w:instrText xml:space="preserve"> PAGEREF _Toc31358 \h </w:instrText>
        </w:r>
        <w:r>
          <w:fldChar w:fldCharType="separate"/>
        </w:r>
        <w:r>
          <w:t>13</w:t>
        </w:r>
        <w:r>
          <w:fldChar w:fldCharType="end"/>
        </w:r>
      </w:hyperlink>
    </w:p>
    <w:p>
      <w:pPr>
        <w:pStyle w:val="TOC2"/>
        <w:tabs>
          <w:tab w:val="right" w:leader="dot" w:pos="8306"/>
        </w:tabs>
      </w:pPr>
      <w:hyperlink w:anchor="_Toc21333" w:history="1">
        <w:r>
          <w:rPr>
            <w:rFonts w:ascii="仿宋" w:eastAsia="仿宋" w:hAnsi="仿宋" w:cs="仿宋" w:hint="eastAsia"/>
            <w:lang w:eastAsia="zh-CN"/>
          </w:rPr>
          <w:t>(三)、建设条件分析</w:t>
        </w:r>
        <w:r>
          <w:tab/>
        </w:r>
        <w:r>
          <w:fldChar w:fldCharType="begin"/>
        </w:r>
        <w:r>
          <w:instrText xml:space="preserve"> PAGEREF _Toc21333 \h </w:instrText>
        </w:r>
        <w:r>
          <w:fldChar w:fldCharType="separate"/>
        </w:r>
        <w:r>
          <w:t>15</w:t>
        </w:r>
        <w:r>
          <w:fldChar w:fldCharType="end"/>
        </w:r>
      </w:hyperlink>
    </w:p>
    <w:p>
      <w:pPr>
        <w:pStyle w:val="TOC2"/>
        <w:tabs>
          <w:tab w:val="right" w:leader="dot" w:pos="8306"/>
        </w:tabs>
      </w:pPr>
      <w:hyperlink w:anchor="_Toc11225" w:history="1">
        <w:r>
          <w:rPr>
            <w:rFonts w:ascii="仿宋" w:eastAsia="仿宋" w:hAnsi="仿宋" w:cs="仿宋" w:hint="eastAsia"/>
            <w:lang w:eastAsia="zh-CN"/>
          </w:rPr>
          <w:t>(四)、用地控制指标</w:t>
        </w:r>
        <w:r>
          <w:tab/>
        </w:r>
        <w:r>
          <w:fldChar w:fldCharType="begin"/>
        </w:r>
        <w:r>
          <w:instrText xml:space="preserve"> PAGEREF _Toc11225 \h </w:instrText>
        </w:r>
        <w:r>
          <w:fldChar w:fldCharType="separate"/>
        </w:r>
        <w:r>
          <w:t>17</w:t>
        </w:r>
        <w:r>
          <w:fldChar w:fldCharType="end"/>
        </w:r>
      </w:hyperlink>
    </w:p>
    <w:p>
      <w:pPr>
        <w:pStyle w:val="TOC2"/>
        <w:tabs>
          <w:tab w:val="right" w:leader="dot" w:pos="8306"/>
        </w:tabs>
      </w:pPr>
      <w:hyperlink w:anchor="_Toc9825" w:history="1">
        <w:r>
          <w:rPr>
            <w:rFonts w:ascii="仿宋" w:eastAsia="仿宋" w:hAnsi="仿宋" w:cs="仿宋" w:hint="eastAsia"/>
            <w:lang w:eastAsia="zh-CN"/>
          </w:rPr>
          <w:t>(五)、地总体要求</w:t>
        </w:r>
        <w:r>
          <w:tab/>
        </w:r>
        <w:r>
          <w:fldChar w:fldCharType="begin"/>
        </w:r>
        <w:r>
          <w:instrText xml:space="preserve"> PAGEREF _Toc9825 \h </w:instrText>
        </w:r>
        <w:r>
          <w:fldChar w:fldCharType="separate"/>
        </w:r>
        <w:r>
          <w:t>18</w:t>
        </w:r>
        <w:r>
          <w:fldChar w:fldCharType="end"/>
        </w:r>
      </w:hyperlink>
    </w:p>
    <w:p>
      <w:pPr>
        <w:pStyle w:val="TOC2"/>
        <w:tabs>
          <w:tab w:val="right" w:leader="dot" w:pos="8306"/>
        </w:tabs>
      </w:pPr>
      <w:hyperlink w:anchor="_Toc25343" w:history="1">
        <w:r>
          <w:rPr>
            <w:rFonts w:ascii="仿宋" w:eastAsia="仿宋" w:hAnsi="仿宋" w:cs="仿宋" w:hint="eastAsia"/>
            <w:lang w:eastAsia="zh-CN"/>
          </w:rPr>
          <w:t>(六)、节约用地措施</w:t>
        </w:r>
        <w:r>
          <w:tab/>
        </w:r>
        <w:r>
          <w:fldChar w:fldCharType="begin"/>
        </w:r>
        <w:r>
          <w:instrText xml:space="preserve"> PAGEREF _Toc25343 \h </w:instrText>
        </w:r>
        <w:r>
          <w:fldChar w:fldCharType="separate"/>
        </w:r>
        <w:r>
          <w:t>19</w:t>
        </w:r>
        <w:r>
          <w:fldChar w:fldCharType="end"/>
        </w:r>
      </w:hyperlink>
    </w:p>
    <w:p>
      <w:pPr>
        <w:pStyle w:val="TOC2"/>
        <w:tabs>
          <w:tab w:val="right" w:leader="dot" w:pos="8306"/>
        </w:tabs>
      </w:pPr>
      <w:hyperlink w:anchor="_Toc16179" w:history="1">
        <w:r>
          <w:rPr>
            <w:rFonts w:ascii="仿宋" w:eastAsia="仿宋" w:hAnsi="仿宋" w:cs="仿宋" w:hint="eastAsia"/>
            <w:lang w:eastAsia="zh-CN"/>
          </w:rPr>
          <w:t>(七)、选址综合评价</w:t>
        </w:r>
        <w:r>
          <w:tab/>
        </w:r>
        <w:r>
          <w:fldChar w:fldCharType="begin"/>
        </w:r>
        <w:r>
          <w:instrText xml:space="preserve"> PAGEREF _Toc16179 \h </w:instrText>
        </w:r>
        <w:r>
          <w:fldChar w:fldCharType="separate"/>
        </w:r>
        <w:r>
          <w:t>21</w:t>
        </w:r>
        <w:r>
          <w:fldChar w:fldCharType="end"/>
        </w:r>
      </w:hyperlink>
    </w:p>
    <w:p>
      <w:pPr>
        <w:pStyle w:val="TOC1"/>
        <w:tabs>
          <w:tab w:val="right" w:leader="dot" w:pos="8306"/>
        </w:tabs>
      </w:pPr>
      <w:hyperlink w:anchor="_Toc28766" w:history="1">
        <w:r>
          <w:rPr>
            <w:rFonts w:ascii="仿宋" w:eastAsia="仿宋" w:hAnsi="仿宋" w:cs="仿宋" w:hint="eastAsia"/>
            <w:lang w:eastAsia="zh-CN"/>
          </w:rPr>
          <w:t>三、资源开发及综合利用分析</w:t>
        </w:r>
        <w:r>
          <w:tab/>
        </w:r>
        <w:r>
          <w:fldChar w:fldCharType="begin"/>
        </w:r>
        <w:r>
          <w:instrText xml:space="preserve"> PAGEREF _Toc28766 \h </w:instrText>
        </w:r>
        <w:r>
          <w:fldChar w:fldCharType="separate"/>
        </w:r>
        <w:r>
          <w:t>22</w:t>
        </w:r>
        <w:r>
          <w:fldChar w:fldCharType="end"/>
        </w:r>
      </w:hyperlink>
    </w:p>
    <w:p>
      <w:pPr>
        <w:pStyle w:val="TOC2"/>
        <w:tabs>
          <w:tab w:val="right" w:leader="dot" w:pos="8306"/>
        </w:tabs>
      </w:pPr>
      <w:hyperlink w:anchor="_Toc22459" w:history="1">
        <w:r>
          <w:rPr>
            <w:rFonts w:ascii="仿宋" w:eastAsia="仿宋" w:hAnsi="仿宋" w:cs="仿宋" w:hint="eastAsia"/>
            <w:lang w:eastAsia="zh-CN"/>
          </w:rPr>
          <w:t>(一)、资源开发方案</w:t>
        </w:r>
        <w:r>
          <w:tab/>
        </w:r>
        <w:r>
          <w:fldChar w:fldCharType="begin"/>
        </w:r>
        <w:r>
          <w:instrText xml:space="preserve"> PAGEREF _Toc22459 \h </w:instrText>
        </w:r>
        <w:r>
          <w:fldChar w:fldCharType="separate"/>
        </w:r>
        <w:r>
          <w:t>22</w:t>
        </w:r>
        <w:r>
          <w:fldChar w:fldCharType="end"/>
        </w:r>
      </w:hyperlink>
    </w:p>
    <w:p>
      <w:pPr>
        <w:pStyle w:val="TOC2"/>
        <w:tabs>
          <w:tab w:val="right" w:leader="dot" w:pos="8306"/>
        </w:tabs>
      </w:pPr>
      <w:hyperlink w:anchor="_Toc3187" w:history="1">
        <w:r>
          <w:rPr>
            <w:rFonts w:ascii="仿宋" w:eastAsia="仿宋" w:hAnsi="仿宋" w:cs="仿宋" w:hint="eastAsia"/>
            <w:lang w:eastAsia="zh-CN"/>
          </w:rPr>
          <w:t>(二)、资源利用方案</w:t>
        </w:r>
        <w:r>
          <w:tab/>
        </w:r>
        <w:r>
          <w:fldChar w:fldCharType="begin"/>
        </w:r>
        <w:r>
          <w:instrText xml:space="preserve"> PAGEREF _Toc3187 \h </w:instrText>
        </w:r>
        <w:r>
          <w:fldChar w:fldCharType="separate"/>
        </w:r>
        <w:r>
          <w:t>23</w:t>
        </w:r>
        <w:r>
          <w:fldChar w:fldCharType="end"/>
        </w:r>
      </w:hyperlink>
    </w:p>
    <w:p>
      <w:pPr>
        <w:pStyle w:val="TOC2"/>
        <w:tabs>
          <w:tab w:val="right" w:leader="dot" w:pos="8306"/>
        </w:tabs>
      </w:pPr>
      <w:hyperlink w:anchor="_Toc23436" w:history="1">
        <w:r>
          <w:rPr>
            <w:rFonts w:ascii="仿宋" w:eastAsia="仿宋" w:hAnsi="仿宋" w:cs="仿宋" w:hint="eastAsia"/>
            <w:lang w:eastAsia="zh-CN"/>
          </w:rPr>
          <w:t>(三)、资源节约措施</w:t>
        </w:r>
        <w:r>
          <w:tab/>
        </w:r>
        <w:r>
          <w:fldChar w:fldCharType="begin"/>
        </w:r>
        <w:r>
          <w:instrText xml:space="preserve"> PAGEREF _Toc23436 \h </w:instrText>
        </w:r>
        <w:r>
          <w:fldChar w:fldCharType="separate"/>
        </w:r>
        <w:r>
          <w:t>24</w:t>
        </w:r>
        <w:r>
          <w:fldChar w:fldCharType="end"/>
        </w:r>
      </w:hyperlink>
    </w:p>
    <w:p>
      <w:pPr>
        <w:pStyle w:val="TOC1"/>
        <w:tabs>
          <w:tab w:val="right" w:leader="dot" w:pos="8306"/>
        </w:tabs>
      </w:pPr>
      <w:hyperlink w:anchor="_Toc23919" w:history="1">
        <w:r>
          <w:rPr>
            <w:rFonts w:ascii="仿宋" w:eastAsia="仿宋" w:hAnsi="仿宋" w:cs="仿宋" w:hint="eastAsia"/>
            <w:lang w:eastAsia="zh-CN"/>
          </w:rPr>
          <w:t>四、发展规划、产业政策和行业准入分析</w:t>
        </w:r>
        <w:r>
          <w:tab/>
        </w:r>
        <w:r>
          <w:fldChar w:fldCharType="begin"/>
        </w:r>
        <w:r>
          <w:instrText xml:space="preserve"> PAGEREF _Toc23919 \h </w:instrText>
        </w:r>
        <w:r>
          <w:fldChar w:fldCharType="separate"/>
        </w:r>
        <w:r>
          <w:t>25</w:t>
        </w:r>
        <w:r>
          <w:fldChar w:fldCharType="end"/>
        </w:r>
      </w:hyperlink>
    </w:p>
    <w:p>
      <w:pPr>
        <w:pStyle w:val="TOC2"/>
        <w:tabs>
          <w:tab w:val="right" w:leader="dot" w:pos="8306"/>
        </w:tabs>
      </w:pPr>
      <w:hyperlink w:anchor="_Toc9585" w:history="1">
        <w:r>
          <w:rPr>
            <w:rFonts w:ascii="仿宋" w:eastAsia="仿宋" w:hAnsi="仿宋" w:cs="仿宋" w:hint="eastAsia"/>
            <w:lang w:eastAsia="zh-CN"/>
          </w:rPr>
          <w:t>(一)、发展规划分析</w:t>
        </w:r>
        <w:r>
          <w:tab/>
        </w:r>
        <w:r>
          <w:fldChar w:fldCharType="begin"/>
        </w:r>
        <w:r>
          <w:instrText xml:space="preserve"> PAGEREF _Toc9585 \h </w:instrText>
        </w:r>
        <w:r>
          <w:fldChar w:fldCharType="separate"/>
        </w:r>
        <w:r>
          <w:t>25</w:t>
        </w:r>
        <w:r>
          <w:fldChar w:fldCharType="end"/>
        </w:r>
      </w:hyperlink>
    </w:p>
    <w:p>
      <w:pPr>
        <w:pStyle w:val="TOC2"/>
        <w:tabs>
          <w:tab w:val="right" w:leader="dot" w:pos="8306"/>
        </w:tabs>
      </w:pPr>
      <w:hyperlink w:anchor="_Toc21216" w:history="1">
        <w:r>
          <w:rPr>
            <w:rFonts w:ascii="仿宋" w:eastAsia="仿宋" w:hAnsi="仿宋" w:cs="仿宋" w:hint="eastAsia"/>
            <w:lang w:eastAsia="zh-CN"/>
          </w:rPr>
          <w:t>(二)、产业政策分析</w:t>
        </w:r>
        <w:r>
          <w:tab/>
        </w:r>
        <w:r>
          <w:fldChar w:fldCharType="begin"/>
        </w:r>
        <w:r>
          <w:instrText xml:space="preserve"> PAGEREF _Toc21216 \h </w:instrText>
        </w:r>
        <w:r>
          <w:fldChar w:fldCharType="separate"/>
        </w:r>
        <w:r>
          <w:t>27</w:t>
        </w:r>
        <w:r>
          <w:fldChar w:fldCharType="end"/>
        </w:r>
      </w:hyperlink>
    </w:p>
    <w:p>
      <w:pPr>
        <w:pStyle w:val="TOC2"/>
        <w:tabs>
          <w:tab w:val="right" w:leader="dot" w:pos="8306"/>
        </w:tabs>
      </w:pPr>
      <w:hyperlink w:anchor="_Toc12003" w:history="1">
        <w:r>
          <w:rPr>
            <w:rFonts w:ascii="仿宋" w:eastAsia="仿宋" w:hAnsi="仿宋" w:cs="仿宋" w:hint="eastAsia"/>
            <w:lang w:eastAsia="zh-CN"/>
          </w:rPr>
          <w:t>(三)、行业准入分析</w:t>
        </w:r>
        <w:r>
          <w:tab/>
        </w:r>
        <w:r>
          <w:fldChar w:fldCharType="begin"/>
        </w:r>
        <w:r>
          <w:instrText xml:space="preserve"> PAGEREF _Toc12003 \h </w:instrText>
        </w:r>
        <w:r>
          <w:fldChar w:fldCharType="separate"/>
        </w:r>
        <w:r>
          <w:t>28</w:t>
        </w:r>
        <w:r>
          <w:fldChar w:fldCharType="end"/>
        </w:r>
      </w:hyperlink>
    </w:p>
    <w:p>
      <w:pPr>
        <w:pStyle w:val="TOC1"/>
        <w:tabs>
          <w:tab w:val="right" w:leader="dot" w:pos="8306"/>
        </w:tabs>
      </w:pPr>
      <w:hyperlink w:anchor="_Toc20443" w:history="1">
        <w:r>
          <w:rPr>
            <w:rFonts w:ascii="仿宋" w:eastAsia="仿宋" w:hAnsi="仿宋" w:cs="仿宋" w:hint="eastAsia"/>
            <w:lang w:eastAsia="zh-CN"/>
          </w:rPr>
          <w:t>五、背景、必要性分析</w:t>
        </w:r>
        <w:r>
          <w:tab/>
        </w:r>
        <w:r>
          <w:fldChar w:fldCharType="begin"/>
        </w:r>
        <w:r>
          <w:instrText xml:space="preserve"> PAGEREF _Toc20443 \h </w:instrText>
        </w:r>
        <w:r>
          <w:fldChar w:fldCharType="separate"/>
        </w:r>
        <w:r>
          <w:t>30</w:t>
        </w:r>
        <w:r>
          <w:fldChar w:fldCharType="end"/>
        </w:r>
      </w:hyperlink>
    </w:p>
    <w:p>
      <w:pPr>
        <w:pStyle w:val="TOC2"/>
        <w:tabs>
          <w:tab w:val="right" w:leader="dot" w:pos="8306"/>
        </w:tabs>
      </w:pPr>
      <w:hyperlink w:anchor="_Toc26655" w:history="1">
        <w:r>
          <w:rPr>
            <w:rFonts w:ascii="仿宋" w:eastAsia="仿宋" w:hAnsi="仿宋" w:cs="仿宋" w:hint="eastAsia"/>
            <w:lang w:eastAsia="zh-CN"/>
          </w:rPr>
          <w:t>(一)、项目建设背景</w:t>
        </w:r>
        <w:r>
          <w:tab/>
        </w:r>
        <w:r>
          <w:fldChar w:fldCharType="begin"/>
        </w:r>
        <w:r>
          <w:instrText xml:space="preserve"> PAGEREF _Toc26655 \h </w:instrText>
        </w:r>
        <w:r>
          <w:fldChar w:fldCharType="separate"/>
        </w:r>
        <w:r>
          <w:t>30</w:t>
        </w:r>
        <w:r>
          <w:fldChar w:fldCharType="end"/>
        </w:r>
      </w:hyperlink>
    </w:p>
    <w:p>
      <w:pPr>
        <w:pStyle w:val="TOC2"/>
        <w:tabs>
          <w:tab w:val="right" w:leader="dot" w:pos="8306"/>
        </w:tabs>
      </w:pPr>
      <w:hyperlink w:anchor="_Toc7993" w:history="1">
        <w:r>
          <w:rPr>
            <w:rFonts w:ascii="仿宋" w:eastAsia="仿宋" w:hAnsi="仿宋" w:cs="仿宋" w:hint="eastAsia"/>
            <w:lang w:eastAsia="zh-CN"/>
          </w:rPr>
          <w:t>(二)、必要性分析</w:t>
        </w:r>
        <w:r>
          <w:tab/>
        </w:r>
        <w:r>
          <w:fldChar w:fldCharType="begin"/>
        </w:r>
        <w:r>
          <w:instrText xml:space="preserve"> PAGEREF _Toc7993 \h </w:instrText>
        </w:r>
        <w:r>
          <w:fldChar w:fldCharType="separate"/>
        </w:r>
        <w:r>
          <w:t>31</w:t>
        </w:r>
        <w:r>
          <w:fldChar w:fldCharType="end"/>
        </w:r>
      </w:hyperlink>
    </w:p>
    <w:p>
      <w:pPr>
        <w:pStyle w:val="TOC2"/>
        <w:tabs>
          <w:tab w:val="right" w:leader="dot" w:pos="8306"/>
        </w:tabs>
      </w:pPr>
      <w:hyperlink w:anchor="_Toc26087" w:history="1">
        <w:r>
          <w:rPr>
            <w:rFonts w:ascii="仿宋" w:eastAsia="仿宋" w:hAnsi="仿宋" w:cs="仿宋" w:hint="eastAsia"/>
            <w:lang w:eastAsia="zh-CN"/>
          </w:rPr>
          <w:t>(三)、项目建设有利条件</w:t>
        </w:r>
        <w:r>
          <w:tab/>
        </w:r>
        <w:r>
          <w:fldChar w:fldCharType="begin"/>
        </w:r>
        <w:r>
          <w:instrText xml:space="preserve"> PAGEREF _Toc26087 \h </w:instrText>
        </w:r>
        <w:r>
          <w:fldChar w:fldCharType="separate"/>
        </w:r>
        <w:r>
          <w:t>32</w:t>
        </w:r>
        <w:r>
          <w:fldChar w:fldCharType="end"/>
        </w:r>
      </w:hyperlink>
    </w:p>
    <w:p>
      <w:pPr>
        <w:pStyle w:val="TOC1"/>
        <w:tabs>
          <w:tab w:val="right" w:leader="dot" w:pos="8306"/>
        </w:tabs>
      </w:pPr>
      <w:hyperlink w:anchor="_Toc19165" w:history="1">
        <w:r>
          <w:rPr>
            <w:rFonts w:ascii="仿宋" w:eastAsia="仿宋" w:hAnsi="仿宋" w:cs="仿宋" w:hint="eastAsia"/>
            <w:lang w:eastAsia="zh-CN"/>
          </w:rPr>
          <w:t>六、建设风险评估分析</w:t>
        </w:r>
        <w:r>
          <w:tab/>
        </w:r>
        <w:r>
          <w:fldChar w:fldCharType="begin"/>
        </w:r>
        <w:r>
          <w:instrText xml:space="preserve"> PAGEREF _Toc19165 \h </w:instrText>
        </w:r>
        <w:r>
          <w:fldChar w:fldCharType="separate"/>
        </w:r>
        <w:r>
          <w:t>34</w:t>
        </w:r>
        <w:r>
          <w:fldChar w:fldCharType="end"/>
        </w:r>
      </w:hyperlink>
    </w:p>
    <w:p>
      <w:pPr>
        <w:pStyle w:val="TOC2"/>
        <w:tabs>
          <w:tab w:val="right" w:leader="dot" w:pos="8306"/>
        </w:tabs>
      </w:pPr>
      <w:hyperlink w:anchor="_Toc14890" w:history="1">
        <w:r>
          <w:rPr>
            <w:rFonts w:ascii="仿宋" w:eastAsia="仿宋" w:hAnsi="仿宋" w:cs="仿宋" w:hint="eastAsia"/>
            <w:lang w:eastAsia="zh-CN"/>
          </w:rPr>
          <w:t>(一)、政策风险分析</w:t>
        </w:r>
        <w:r>
          <w:tab/>
        </w:r>
        <w:r>
          <w:fldChar w:fldCharType="begin"/>
        </w:r>
        <w:r>
          <w:instrText xml:space="preserve"> PAGEREF _Toc14890 \h </w:instrText>
        </w:r>
        <w:r>
          <w:fldChar w:fldCharType="separate"/>
        </w:r>
        <w:r>
          <w:t>34</w:t>
        </w:r>
        <w:r>
          <w:fldChar w:fldCharType="end"/>
        </w:r>
      </w:hyperlink>
    </w:p>
    <w:p>
      <w:pPr>
        <w:pStyle w:val="TOC2"/>
        <w:tabs>
          <w:tab w:val="right" w:leader="dot" w:pos="8306"/>
        </w:tabs>
      </w:pPr>
      <w:hyperlink w:anchor="_Toc30247" w:history="1">
        <w:r>
          <w:rPr>
            <w:rFonts w:ascii="仿宋" w:eastAsia="仿宋" w:hAnsi="仿宋" w:cs="仿宋" w:hint="eastAsia"/>
            <w:lang w:eastAsia="zh-CN"/>
          </w:rPr>
          <w:t>(二)、社会风险分析</w:t>
        </w:r>
        <w:r>
          <w:tab/>
        </w:r>
        <w:r>
          <w:fldChar w:fldCharType="begin"/>
        </w:r>
        <w:r>
          <w:instrText xml:space="preserve"> PAGEREF _Toc30247 \h </w:instrText>
        </w:r>
        <w:r>
          <w:fldChar w:fldCharType="separate"/>
        </w:r>
        <w:r>
          <w:t>35</w:t>
        </w:r>
        <w:r>
          <w:fldChar w:fldCharType="end"/>
        </w:r>
      </w:hyperlink>
    </w:p>
    <w:p>
      <w:pPr>
        <w:pStyle w:val="TOC2"/>
        <w:tabs>
          <w:tab w:val="right" w:leader="dot" w:pos="8306"/>
        </w:tabs>
      </w:pPr>
      <w:hyperlink w:anchor="_Toc14131" w:history="1">
        <w:r>
          <w:rPr>
            <w:rFonts w:ascii="仿宋" w:eastAsia="仿宋" w:hAnsi="仿宋" w:cs="仿宋" w:hint="eastAsia"/>
            <w:lang w:eastAsia="zh-CN"/>
          </w:rPr>
          <w:t>(三)、市场风险分析</w:t>
        </w:r>
        <w:r>
          <w:tab/>
        </w:r>
        <w:r>
          <w:fldChar w:fldCharType="begin"/>
        </w:r>
        <w:r>
          <w:instrText xml:space="preserve"> PAGEREF _Toc14131 \h </w:instrText>
        </w:r>
        <w:r>
          <w:fldChar w:fldCharType="separate"/>
        </w:r>
        <w:r>
          <w:t>36</w:t>
        </w:r>
        <w:r>
          <w:fldChar w:fldCharType="end"/>
        </w:r>
      </w:hyperlink>
    </w:p>
    <w:p>
      <w:pPr>
        <w:pStyle w:val="TOC2"/>
        <w:tabs>
          <w:tab w:val="right" w:leader="dot" w:pos="8306"/>
        </w:tabs>
      </w:pPr>
      <w:hyperlink w:anchor="_Toc7419" w:history="1">
        <w:r>
          <w:rPr>
            <w:rFonts w:ascii="仿宋" w:eastAsia="仿宋" w:hAnsi="仿宋" w:cs="仿宋" w:hint="eastAsia"/>
            <w:lang w:eastAsia="zh-CN"/>
          </w:rPr>
          <w:t>(四)、资金风险分析</w:t>
        </w:r>
        <w:r>
          <w:tab/>
        </w:r>
        <w:r>
          <w:fldChar w:fldCharType="begin"/>
        </w:r>
        <w:r>
          <w:instrText xml:space="preserve"> PAGEREF _Toc7419 \h </w:instrText>
        </w:r>
        <w:r>
          <w:fldChar w:fldCharType="separate"/>
        </w:r>
        <w:r>
          <w:t>37</w:t>
        </w:r>
        <w:r>
          <w:fldChar w:fldCharType="end"/>
        </w:r>
      </w:hyperlink>
    </w:p>
    <w:p>
      <w:pPr>
        <w:pStyle w:val="TOC2"/>
        <w:tabs>
          <w:tab w:val="right" w:leader="dot" w:pos="8306"/>
        </w:tabs>
      </w:pPr>
      <w:hyperlink w:anchor="_Toc6412" w:history="1">
        <w:r>
          <w:rPr>
            <w:rFonts w:ascii="仿宋" w:eastAsia="仿宋" w:hAnsi="仿宋" w:cs="仿宋" w:hint="eastAsia"/>
            <w:lang w:eastAsia="zh-CN"/>
          </w:rPr>
          <w:t>(五)、技术风险分析</w:t>
        </w:r>
        <w:r>
          <w:tab/>
        </w:r>
        <w:r>
          <w:fldChar w:fldCharType="begin"/>
        </w:r>
        <w:r>
          <w:instrText xml:space="preserve"> PAGEREF _Toc6412 \h </w:instrText>
        </w:r>
        <w:r>
          <w:fldChar w:fldCharType="separate"/>
        </w:r>
        <w:r>
          <w:t>38</w:t>
        </w:r>
        <w:r>
          <w:fldChar w:fldCharType="end"/>
        </w:r>
      </w:hyperlink>
    </w:p>
    <w:p>
      <w:pPr>
        <w:pStyle w:val="TOC2"/>
        <w:tabs>
          <w:tab w:val="right" w:leader="dot" w:pos="8306"/>
        </w:tabs>
      </w:pPr>
      <w:hyperlink w:anchor="_Toc25608" w:history="1">
        <w:r>
          <w:rPr>
            <w:rFonts w:ascii="仿宋" w:eastAsia="仿宋" w:hAnsi="仿宋" w:cs="仿宋" w:hint="eastAsia"/>
            <w:lang w:eastAsia="zh-CN"/>
          </w:rPr>
          <w:t>(六)、财务风险分析</w:t>
        </w:r>
        <w:r>
          <w:tab/>
        </w:r>
        <w:r>
          <w:fldChar w:fldCharType="begin"/>
        </w:r>
        <w:r>
          <w:instrText xml:space="preserve"> PAGEREF _Toc25608 \h </w:instrText>
        </w:r>
        <w:r>
          <w:fldChar w:fldCharType="separate"/>
        </w:r>
        <w:r>
          <w:t>40</w:t>
        </w:r>
        <w:r>
          <w:fldChar w:fldCharType="end"/>
        </w:r>
      </w:hyperlink>
    </w:p>
    <w:p>
      <w:pPr>
        <w:pStyle w:val="TOC2"/>
        <w:tabs>
          <w:tab w:val="right" w:leader="dot" w:pos="8306"/>
        </w:tabs>
      </w:pPr>
      <w:hyperlink w:anchor="_Toc12087" w:history="1">
        <w:r>
          <w:rPr>
            <w:rFonts w:ascii="仿宋" w:eastAsia="仿宋" w:hAnsi="仿宋" w:cs="仿宋" w:hint="eastAsia"/>
            <w:lang w:eastAsia="zh-CN"/>
          </w:rPr>
          <w:t>(七)、管理风险分析</w:t>
        </w:r>
        <w:r>
          <w:tab/>
        </w:r>
        <w:r>
          <w:fldChar w:fldCharType="begin"/>
        </w:r>
        <w:r>
          <w:instrText xml:space="preserve"> PAGEREF _Toc12087 \h </w:instrText>
        </w:r>
        <w:r>
          <w:fldChar w:fldCharType="separate"/>
        </w:r>
        <w:r>
          <w:t>41</w:t>
        </w:r>
        <w:r>
          <w:fldChar w:fldCharType="end"/>
        </w:r>
      </w:hyperlink>
    </w:p>
    <w:p>
      <w:pPr>
        <w:pStyle w:val="TOC2"/>
        <w:tabs>
          <w:tab w:val="right" w:leader="dot" w:pos="8306"/>
        </w:tabs>
      </w:pPr>
      <w:hyperlink w:anchor="_Toc19503" w:history="1">
        <w:r>
          <w:rPr>
            <w:rFonts w:ascii="仿宋" w:eastAsia="仿宋" w:hAnsi="仿宋" w:cs="仿宋" w:hint="eastAsia"/>
            <w:lang w:eastAsia="zh-CN"/>
          </w:rPr>
          <w:t>(八)、其它风险分析</w:t>
        </w:r>
        <w:r>
          <w:tab/>
        </w:r>
        <w:r>
          <w:fldChar w:fldCharType="begin"/>
        </w:r>
        <w:r>
          <w:instrText xml:space="preserve"> PAGEREF _Toc19503 \h </w:instrText>
        </w:r>
        <w:r>
          <w:fldChar w:fldCharType="separate"/>
        </w:r>
        <w:r>
          <w:t>43</w:t>
        </w:r>
        <w:r>
          <w:fldChar w:fldCharType="end"/>
        </w:r>
      </w:hyperlink>
    </w:p>
    <w:p>
      <w:pPr>
        <w:pStyle w:val="TOC2"/>
        <w:tabs>
          <w:tab w:val="right" w:leader="dot" w:pos="8306"/>
        </w:tabs>
      </w:pPr>
      <w:hyperlink w:anchor="_Toc12524" w:history="1">
        <w:r>
          <w:rPr>
            <w:rFonts w:ascii="仿宋" w:eastAsia="仿宋" w:hAnsi="仿宋" w:cs="仿宋" w:hint="eastAsia"/>
            <w:lang w:eastAsia="zh-CN"/>
          </w:rPr>
          <w:t>(九)、社会影响评估</w:t>
        </w:r>
        <w:r>
          <w:tab/>
        </w:r>
        <w:r>
          <w:fldChar w:fldCharType="begin"/>
        </w:r>
        <w:r>
          <w:instrText xml:space="preserve"> PAGEREF _Toc12524 \h </w:instrText>
        </w:r>
        <w:r>
          <w:fldChar w:fldCharType="separate"/>
        </w:r>
        <w:r>
          <w:t>44</w:t>
        </w:r>
        <w:r>
          <w:fldChar w:fldCharType="end"/>
        </w:r>
      </w:hyperlink>
    </w:p>
    <w:p>
      <w:pPr>
        <w:pStyle w:val="TOC1"/>
        <w:tabs>
          <w:tab w:val="right" w:leader="dot" w:pos="8306"/>
        </w:tabs>
      </w:pPr>
      <w:hyperlink w:anchor="_Toc27193" w:history="1">
        <w:r>
          <w:rPr>
            <w:rFonts w:ascii="仿宋" w:eastAsia="仿宋" w:hAnsi="仿宋" w:cs="仿宋" w:hint="eastAsia"/>
            <w:lang w:eastAsia="zh-CN"/>
          </w:rPr>
          <w:t>七、资金管理与财务规划</w:t>
        </w:r>
        <w:r>
          <w:tab/>
        </w:r>
        <w:r>
          <w:fldChar w:fldCharType="begin"/>
        </w:r>
        <w:r>
          <w:instrText xml:space="preserve"> PAGEREF _Toc27193 \h </w:instrText>
        </w:r>
        <w:r>
          <w:fldChar w:fldCharType="separate"/>
        </w:r>
        <w:r>
          <w:t>46</w:t>
        </w:r>
        <w:r>
          <w:fldChar w:fldCharType="end"/>
        </w:r>
      </w:hyperlink>
    </w:p>
    <w:p>
      <w:pPr>
        <w:pStyle w:val="TOC2"/>
        <w:tabs>
          <w:tab w:val="right" w:leader="dot" w:pos="8306"/>
        </w:tabs>
      </w:pPr>
      <w:hyperlink w:anchor="_Toc30838" w:history="1">
        <w:r>
          <w:rPr>
            <w:rFonts w:ascii="仿宋" w:eastAsia="仿宋" w:hAnsi="仿宋" w:cs="仿宋" w:hint="eastAsia"/>
            <w:lang w:eastAsia="zh-CN"/>
          </w:rPr>
          <w:t>(一)、项目资金来源与筹措</w:t>
        </w:r>
        <w:r>
          <w:tab/>
        </w:r>
        <w:r>
          <w:fldChar w:fldCharType="begin"/>
        </w:r>
        <w:r>
          <w:instrText xml:space="preserve"> PAGEREF _Toc30838 \h </w:instrText>
        </w:r>
        <w:r>
          <w:fldChar w:fldCharType="separate"/>
        </w:r>
        <w:r>
          <w:t>46</w:t>
        </w:r>
        <w:r>
          <w:fldChar w:fldCharType="end"/>
        </w:r>
      </w:hyperlink>
    </w:p>
    <w:p>
      <w:pPr>
        <w:pStyle w:val="TOC2"/>
        <w:tabs>
          <w:tab w:val="right" w:leader="dot" w:pos="8306"/>
        </w:tabs>
      </w:pPr>
      <w:hyperlink w:anchor="_Toc3397" w:history="1">
        <w:r>
          <w:rPr>
            <w:rFonts w:ascii="仿宋" w:eastAsia="仿宋" w:hAnsi="仿宋" w:cs="仿宋" w:hint="eastAsia"/>
            <w:lang w:eastAsia="zh-CN"/>
          </w:rPr>
          <w:t>(二)、资金使用与监管</w:t>
        </w:r>
        <w:r>
          <w:tab/>
        </w:r>
        <w:r>
          <w:fldChar w:fldCharType="begin"/>
        </w:r>
        <w:r>
          <w:instrText xml:space="preserve"> PAGEREF _Toc3397 \h </w:instrText>
        </w:r>
        <w:r>
          <w:fldChar w:fldCharType="separate"/>
        </w:r>
        <w:r>
          <w:t>48</w:t>
        </w:r>
        <w:r>
          <w:fldChar w:fldCharType="end"/>
        </w:r>
      </w:hyperlink>
    </w:p>
    <w:p>
      <w:pPr>
        <w:pStyle w:val="TOC2"/>
        <w:tabs>
          <w:tab w:val="right" w:leader="dot" w:pos="8306"/>
        </w:tabs>
      </w:pPr>
      <w:hyperlink w:anchor="_Toc1650" w:history="1">
        <w:r>
          <w:rPr>
            <w:rFonts w:ascii="仿宋" w:eastAsia="仿宋" w:hAnsi="仿宋" w:cs="仿宋" w:hint="eastAsia"/>
            <w:lang w:eastAsia="zh-CN"/>
          </w:rPr>
          <w:t>(三)、财务规划与预测</w:t>
        </w:r>
        <w:r>
          <w:tab/>
        </w:r>
        <w:r>
          <w:fldChar w:fldCharType="begin"/>
        </w:r>
        <w:r>
          <w:instrText xml:space="preserve"> PAGEREF _Toc1650 \h </w:instrText>
        </w:r>
        <w:r>
          <w:fldChar w:fldCharType="separate"/>
        </w:r>
        <w:r>
          <w:t>49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880" w:history="1">
        <w:r>
          <w:rPr>
            <w:rFonts w:ascii="仿宋" w:eastAsia="仿宋" w:hAnsi="仿宋" w:cs="仿宋" w:hint="eastAsia"/>
            <w:lang w:eastAsia="zh-CN"/>
          </w:rPr>
          <w:t>八、安全与应急管理</w:t>
        </w:r>
        <w:r>
          <w:tab/>
        </w:r>
        <w:r>
          <w:fldChar w:fldCharType="begin"/>
        </w:r>
        <w:r>
          <w:instrText xml:space="preserve"> PAGEREF _Toc20880 \h </w:instrText>
        </w:r>
        <w:r>
          <w:fldChar w:fldCharType="separate"/>
        </w:r>
        <w:r>
          <w:t>50</w:t>
        </w:r>
        <w:r>
          <w:fldChar w:fldCharType="end"/>
        </w:r>
      </w:hyperlink>
    </w:p>
    <w:p>
      <w:pPr>
        <w:pStyle w:val="TOC2"/>
        <w:tabs>
          <w:tab w:val="right" w:leader="dot" w:pos="8306"/>
        </w:tabs>
      </w:pPr>
      <w:hyperlink w:anchor="_Toc29683" w:history="1">
        <w:r>
          <w:rPr>
            <w:rFonts w:ascii="仿宋" w:eastAsia="仿宋" w:hAnsi="仿宋" w:cs="仿宋" w:hint="eastAsia"/>
            <w:lang w:eastAsia="zh-CN"/>
          </w:rPr>
          <w:t>(一)、安全生产管理</w:t>
        </w:r>
        <w:r>
          <w:tab/>
        </w:r>
        <w:r>
          <w:fldChar w:fldCharType="begin"/>
        </w:r>
        <w:r>
          <w:instrText xml:space="preserve"> PAGEREF _Toc29683 \h </w:instrText>
        </w:r>
        <w:r>
          <w:fldChar w:fldCharType="separate"/>
        </w:r>
        <w:r>
          <w:t>50</w:t>
        </w:r>
        <w:r>
          <w:fldChar w:fldCharType="end"/>
        </w:r>
      </w:hyperlink>
    </w:p>
    <w:p>
      <w:pPr>
        <w:pStyle w:val="TOC2"/>
        <w:tabs>
          <w:tab w:val="right" w:leader="dot" w:pos="8306"/>
        </w:tabs>
      </w:pPr>
      <w:hyperlink w:anchor="_Toc19076" w:history="1">
        <w:r>
          <w:rPr>
            <w:rFonts w:ascii="仿宋" w:eastAsia="仿宋" w:hAnsi="仿宋" w:cs="仿宋" w:hint="eastAsia"/>
            <w:lang w:eastAsia="zh-CN"/>
          </w:rPr>
          <w:t>(二)、应急预案与响应</w:t>
        </w:r>
        <w:r>
          <w:tab/>
        </w:r>
        <w:r>
          <w:fldChar w:fldCharType="begin"/>
        </w:r>
        <w:r>
          <w:instrText xml:space="preserve"> PAGEREF _Toc19076 \h </w:instrText>
        </w:r>
        <w:r>
          <w:fldChar w:fldCharType="separate"/>
        </w:r>
        <w:r>
          <w:t>51</w:t>
        </w:r>
        <w:r>
          <w:fldChar w:fldCharType="end"/>
        </w:r>
      </w:hyperlink>
    </w:p>
    <w:p>
      <w:pPr>
        <w:pStyle w:val="TOC1"/>
        <w:tabs>
          <w:tab w:val="right" w:leader="dot" w:pos="8306"/>
        </w:tabs>
      </w:pPr>
      <w:hyperlink w:anchor="_Toc29401" w:history="1">
        <w:r>
          <w:rPr>
            <w:rFonts w:ascii="仿宋" w:eastAsia="仿宋" w:hAnsi="仿宋" w:cs="仿宋" w:hint="eastAsia"/>
            <w:lang w:eastAsia="zh-CN"/>
          </w:rPr>
          <w:t>九、技术创新与产业升级</w:t>
        </w:r>
        <w:r>
          <w:tab/>
        </w:r>
        <w:r>
          <w:fldChar w:fldCharType="begin"/>
        </w:r>
        <w:r>
          <w:instrText xml:space="preserve"> PAGEREF _Toc29401 \h </w:instrText>
        </w:r>
        <w:r>
          <w:fldChar w:fldCharType="separate"/>
        </w:r>
        <w:r>
          <w:t>53</w:t>
        </w:r>
        <w:r>
          <w:fldChar w:fldCharType="end"/>
        </w:r>
      </w:hyperlink>
    </w:p>
    <w:p>
      <w:pPr>
        <w:pStyle w:val="TOC2"/>
        <w:tabs>
          <w:tab w:val="right" w:leader="dot" w:pos="8306"/>
        </w:tabs>
      </w:pPr>
      <w:hyperlink w:anchor="_Toc1581" w:history="1">
        <w:r>
          <w:rPr>
            <w:rFonts w:ascii="仿宋" w:eastAsia="仿宋" w:hAnsi="仿宋" w:cs="仿宋" w:hint="eastAsia"/>
            <w:lang w:eastAsia="zh-CN"/>
          </w:rPr>
          <w:t>(一)、技术创新方向与目标</w:t>
        </w:r>
        <w:r>
          <w:tab/>
        </w:r>
        <w:r>
          <w:fldChar w:fldCharType="begin"/>
        </w:r>
        <w:r>
          <w:instrText xml:space="preserve"> PAGEREF _Toc1581 \h </w:instrText>
        </w:r>
        <w:r>
          <w:fldChar w:fldCharType="separate"/>
        </w:r>
        <w:r>
          <w:t>53</w:t>
        </w:r>
        <w:r>
          <w:fldChar w:fldCharType="end"/>
        </w:r>
      </w:hyperlink>
    </w:p>
    <w:p>
      <w:pPr>
        <w:pStyle w:val="TOC2"/>
        <w:tabs>
          <w:tab w:val="right" w:leader="dot" w:pos="8306"/>
        </w:tabs>
      </w:pPr>
      <w:hyperlink w:anchor="_Toc13797" w:history="1">
        <w:r>
          <w:rPr>
            <w:rFonts w:ascii="仿宋" w:eastAsia="仿宋" w:hAnsi="仿宋" w:cs="仿宋" w:hint="eastAsia"/>
            <w:lang w:eastAsia="zh-CN"/>
          </w:rPr>
          <w:t>(二)、产业升级路径与措施</w:t>
        </w:r>
        <w:r>
          <w:tab/>
        </w:r>
        <w:r>
          <w:fldChar w:fldCharType="begin"/>
        </w:r>
        <w:r>
          <w:instrText xml:space="preserve"> PAGEREF _Toc13797 \h </w:instrText>
        </w:r>
        <w:r>
          <w:fldChar w:fldCharType="separate"/>
        </w:r>
        <w:r>
          <w:t>54</w:t>
        </w:r>
        <w:r>
          <w:fldChar w:fldCharType="end"/>
        </w:r>
      </w:hyperlink>
    </w:p>
    <w:p>
      <w:pPr>
        <w:pStyle w:val="TOC1"/>
        <w:tabs>
          <w:tab w:val="right" w:leader="dot" w:pos="8306"/>
        </w:tabs>
      </w:pPr>
      <w:hyperlink w:anchor="_Toc32144" w:history="1">
        <w:r>
          <w:rPr>
            <w:rFonts w:ascii="仿宋" w:eastAsia="仿宋" w:hAnsi="仿宋" w:cs="仿宋" w:hint="eastAsia"/>
            <w:lang w:eastAsia="zh-CN"/>
          </w:rPr>
          <w:t>十、客户关系管理与市场拓展</w:t>
        </w:r>
        <w:r>
          <w:tab/>
        </w:r>
        <w:r>
          <w:fldChar w:fldCharType="begin"/>
        </w:r>
        <w:r>
          <w:instrText xml:space="preserve"> PAGEREF _Toc32144 \h </w:instrText>
        </w:r>
        <w:r>
          <w:fldChar w:fldCharType="separate"/>
        </w:r>
        <w:r>
          <w:t>56</w:t>
        </w:r>
        <w:r>
          <w:fldChar w:fldCharType="end"/>
        </w:r>
      </w:hyperlink>
    </w:p>
    <w:p>
      <w:pPr>
        <w:pStyle w:val="TOC2"/>
        <w:tabs>
          <w:tab w:val="right" w:leader="dot" w:pos="8306"/>
        </w:tabs>
      </w:pPr>
      <w:hyperlink w:anchor="_Toc9798" w:history="1">
        <w:r>
          <w:rPr>
            <w:rFonts w:ascii="仿宋" w:eastAsia="仿宋" w:hAnsi="仿宋" w:cs="仿宋" w:hint="eastAsia"/>
            <w:lang w:eastAsia="zh-CN"/>
          </w:rPr>
          <w:t>(一)、客户关系管理策略</w:t>
        </w:r>
        <w:r>
          <w:tab/>
        </w:r>
        <w:r>
          <w:fldChar w:fldCharType="begin"/>
        </w:r>
        <w:r>
          <w:instrText xml:space="preserve"> PAGEREF _Toc9798 \h </w:instrText>
        </w:r>
        <w:r>
          <w:fldChar w:fldCharType="separate"/>
        </w:r>
        <w:r>
          <w:t>56</w:t>
        </w:r>
        <w:r>
          <w:fldChar w:fldCharType="end"/>
        </w:r>
      </w:hyperlink>
    </w:p>
    <w:p>
      <w:pPr>
        <w:pStyle w:val="TOC2"/>
        <w:tabs>
          <w:tab w:val="right" w:leader="dot" w:pos="8306"/>
        </w:tabs>
      </w:pPr>
      <w:hyperlink w:anchor="_Toc24691" w:history="1">
        <w:r>
          <w:rPr>
            <w:rFonts w:ascii="仿宋" w:eastAsia="仿宋" w:hAnsi="仿宋" w:cs="仿宋" w:hint="eastAsia"/>
            <w:lang w:eastAsia="zh-CN"/>
          </w:rPr>
          <w:t>(二)、市场拓展方案</w:t>
        </w:r>
        <w:r>
          <w:tab/>
        </w:r>
        <w:r>
          <w:fldChar w:fldCharType="begin"/>
        </w:r>
        <w:r>
          <w:instrText xml:space="preserve"> PAGEREF _Toc24691 \h </w:instrText>
        </w:r>
        <w:r>
          <w:fldChar w:fldCharType="separate"/>
        </w:r>
        <w:r>
          <w:t>57</w:t>
        </w:r>
        <w:r>
          <w:fldChar w:fldCharType="end"/>
        </w:r>
      </w:hyperlink>
    </w:p>
    <w:p>
      <w:pPr>
        <w:pStyle w:val="TOC1"/>
        <w:tabs>
          <w:tab w:val="right" w:leader="dot" w:pos="8306"/>
        </w:tabs>
      </w:pPr>
      <w:hyperlink w:anchor="_Toc15026" w:history="1">
        <w:r>
          <w:rPr>
            <w:rFonts w:ascii="仿宋" w:eastAsia="仿宋" w:hAnsi="仿宋" w:cs="仿宋" w:hint="eastAsia"/>
            <w:lang w:eastAsia="zh-CN"/>
          </w:rPr>
          <w:t>十一、项目实施与管理方案</w:t>
        </w:r>
        <w:r>
          <w:tab/>
        </w:r>
        <w:r>
          <w:fldChar w:fldCharType="begin"/>
        </w:r>
        <w:r>
          <w:instrText xml:space="preserve"> PAGEREF _Toc15026 \h </w:instrText>
        </w:r>
        <w:r>
          <w:fldChar w:fldCharType="separate"/>
        </w:r>
        <w:r>
          <w:t>58</w:t>
        </w:r>
        <w:r>
          <w:fldChar w:fldCharType="end"/>
        </w:r>
      </w:hyperlink>
    </w:p>
    <w:p>
      <w:pPr>
        <w:pStyle w:val="TOC2"/>
        <w:tabs>
          <w:tab w:val="right" w:leader="dot" w:pos="8306"/>
        </w:tabs>
      </w:pPr>
      <w:hyperlink w:anchor="_Toc24719" w:history="1">
        <w:r>
          <w:rPr>
            <w:rFonts w:ascii="仿宋" w:eastAsia="仿宋" w:hAnsi="仿宋" w:cs="仿宋" w:hint="eastAsia"/>
            <w:lang w:eastAsia="zh-CN"/>
          </w:rPr>
          <w:t>(一)、项目实施计划</w:t>
        </w:r>
        <w:r>
          <w:tab/>
        </w:r>
        <w:r>
          <w:fldChar w:fldCharType="begin"/>
        </w:r>
        <w:r>
          <w:instrText xml:space="preserve"> PAGEREF _Toc24719 \h </w:instrText>
        </w:r>
        <w:r>
          <w:fldChar w:fldCharType="separate"/>
        </w:r>
        <w:r>
          <w:t>58</w:t>
        </w:r>
        <w:r>
          <w:fldChar w:fldCharType="end"/>
        </w:r>
      </w:hyperlink>
    </w:p>
    <w:p>
      <w:pPr>
        <w:pStyle w:val="TOC2"/>
        <w:tabs>
          <w:tab w:val="right" w:leader="dot" w:pos="8306"/>
        </w:tabs>
      </w:pPr>
      <w:hyperlink w:anchor="_Toc9304" w:history="1">
        <w:r>
          <w:rPr>
            <w:rFonts w:ascii="仿宋" w:eastAsia="仿宋" w:hAnsi="仿宋" w:cs="仿宋" w:hint="eastAsia"/>
            <w:lang w:eastAsia="zh-CN"/>
          </w:rPr>
          <w:t>(二)、项目组织机构与职责</w:t>
        </w:r>
        <w:r>
          <w:tab/>
        </w:r>
        <w:r>
          <w:fldChar w:fldCharType="begin"/>
        </w:r>
        <w:r>
          <w:instrText xml:space="preserve"> PAGEREF _Toc9304 \h </w:instrText>
        </w:r>
        <w:r>
          <w:fldChar w:fldCharType="separate"/>
        </w:r>
        <w:r>
          <w:t>59</w:t>
        </w:r>
        <w:r>
          <w:fldChar w:fldCharType="end"/>
        </w:r>
      </w:hyperlink>
    </w:p>
    <w:p>
      <w:pPr>
        <w:pStyle w:val="TOC2"/>
        <w:tabs>
          <w:tab w:val="right" w:leader="dot" w:pos="8306"/>
        </w:tabs>
      </w:pPr>
      <w:hyperlink w:anchor="_Toc32593" w:history="1">
        <w:r>
          <w:rPr>
            <w:rFonts w:ascii="仿宋" w:eastAsia="仿宋" w:hAnsi="仿宋" w:cs="仿宋" w:hint="eastAsia"/>
            <w:lang w:eastAsia="zh-CN"/>
          </w:rPr>
          <w:t>(三)、项目管理与监控体系</w:t>
        </w:r>
        <w:r>
          <w:tab/>
        </w:r>
        <w:r>
          <w:fldChar w:fldCharType="begin"/>
        </w:r>
        <w:r>
          <w:instrText xml:space="preserve"> PAGEREF _Toc32593 \h </w:instrText>
        </w:r>
        <w:r>
          <w:fldChar w:fldCharType="separate"/>
        </w:r>
        <w:r>
          <w:t>62</w:t>
        </w:r>
        <w:r>
          <w:fldChar w:fldCharType="end"/>
        </w:r>
      </w:hyperlink>
    </w:p>
    <w:p>
      <w:pPr>
        <w:pStyle w:val="TOC1"/>
        <w:tabs>
          <w:tab w:val="right" w:leader="dot" w:pos="8306"/>
        </w:tabs>
      </w:pPr>
      <w:hyperlink w:anchor="_Toc26651" w:history="1">
        <w:r>
          <w:rPr>
            <w:rFonts w:ascii="仿宋" w:eastAsia="仿宋" w:hAnsi="仿宋" w:cs="仿宋" w:hint="eastAsia"/>
            <w:lang w:eastAsia="zh-CN"/>
          </w:rPr>
          <w:t>十二、环境保护与绿色发展</w:t>
        </w:r>
        <w:r>
          <w:tab/>
        </w:r>
        <w:r>
          <w:fldChar w:fldCharType="begin"/>
        </w:r>
        <w:r>
          <w:instrText xml:space="preserve"> PAGEREF _Toc26651 \h </w:instrText>
        </w:r>
        <w:r>
          <w:fldChar w:fldCharType="separate"/>
        </w:r>
        <w:r>
          <w:t>64</w:t>
        </w:r>
        <w:r>
          <w:fldChar w:fldCharType="end"/>
        </w:r>
      </w:hyperlink>
    </w:p>
    <w:p>
      <w:pPr>
        <w:pStyle w:val="TOC2"/>
        <w:tabs>
          <w:tab w:val="right" w:leader="dot" w:pos="8306"/>
        </w:tabs>
      </w:pPr>
      <w:hyperlink w:anchor="_Toc14987" w:history="1">
        <w:r>
          <w:rPr>
            <w:rFonts w:ascii="仿宋" w:eastAsia="仿宋" w:hAnsi="仿宋" w:cs="仿宋" w:hint="eastAsia"/>
            <w:lang w:eastAsia="zh-CN"/>
          </w:rPr>
          <w:t>(一)、环境保护措施</w:t>
        </w:r>
        <w:r>
          <w:tab/>
        </w:r>
        <w:r>
          <w:fldChar w:fldCharType="begin"/>
        </w:r>
        <w:r>
          <w:instrText xml:space="preserve"> PAGEREF _Toc14987 \h </w:instrText>
        </w:r>
        <w:r>
          <w:fldChar w:fldCharType="separate"/>
        </w:r>
        <w:r>
          <w:t>64</w:t>
        </w:r>
        <w:r>
          <w:fldChar w:fldCharType="end"/>
        </w:r>
      </w:hyperlink>
    </w:p>
    <w:p>
      <w:pPr>
        <w:pStyle w:val="TOC2"/>
        <w:tabs>
          <w:tab w:val="right" w:leader="dot" w:pos="8306"/>
        </w:tabs>
      </w:pPr>
      <w:hyperlink w:anchor="_Toc28416" w:history="1">
        <w:r>
          <w:rPr>
            <w:rFonts w:ascii="仿宋" w:eastAsia="仿宋" w:hAnsi="仿宋" w:cs="仿宋" w:hint="eastAsia"/>
            <w:lang w:eastAsia="zh-CN"/>
          </w:rPr>
          <w:t>(二)、绿色发展与可持续发展策略</w:t>
        </w:r>
        <w:r>
          <w:tab/>
        </w:r>
        <w:r>
          <w:fldChar w:fldCharType="begin"/>
        </w:r>
        <w:r>
          <w:instrText xml:space="preserve"> PAGEREF _Toc28416 \h </w:instrText>
        </w:r>
        <w:r>
          <w:fldChar w:fldCharType="separate"/>
        </w:r>
        <w:r>
          <w:t>65</w:t>
        </w:r>
        <w:r>
          <w:fldChar w:fldCharType="end"/>
        </w:r>
      </w:hyperlink>
    </w:p>
    <w:p>
      <w:pPr>
        <w:pStyle w:val="TOC1"/>
        <w:tabs>
          <w:tab w:val="right" w:leader="dot" w:pos="8306"/>
        </w:tabs>
      </w:pPr>
      <w:hyperlink w:anchor="_Toc6086" w:history="1">
        <w:r>
          <w:rPr>
            <w:rFonts w:ascii="仿宋" w:eastAsia="仿宋" w:hAnsi="仿宋" w:cs="仿宋" w:hint="eastAsia"/>
            <w:lang w:eastAsia="zh-CN"/>
          </w:rPr>
          <w:t>十三、知识产权管理与保护</w:t>
        </w:r>
        <w:r>
          <w:tab/>
        </w:r>
        <w:r>
          <w:fldChar w:fldCharType="begin"/>
        </w:r>
        <w:r>
          <w:instrText xml:space="preserve"> PAGEREF _Toc6086 \h </w:instrText>
        </w:r>
        <w:r>
          <w:fldChar w:fldCharType="separate"/>
        </w:r>
        <w:r>
          <w:t>67</w:t>
        </w:r>
        <w:r>
          <w:fldChar w:fldCharType="end"/>
        </w:r>
      </w:hyperlink>
    </w:p>
    <w:p>
      <w:pPr>
        <w:pStyle w:val="TOC2"/>
        <w:tabs>
          <w:tab w:val="right" w:leader="dot" w:pos="8306"/>
        </w:tabs>
      </w:pPr>
      <w:hyperlink w:anchor="_Toc11956" w:history="1">
        <w:r>
          <w:rPr>
            <w:rFonts w:ascii="仿宋" w:eastAsia="仿宋" w:hAnsi="仿宋" w:cs="仿宋" w:hint="eastAsia"/>
            <w:lang w:eastAsia="zh-CN"/>
          </w:rPr>
          <w:t>(一)、知识产权管理体系建设</w:t>
        </w:r>
        <w:r>
          <w:tab/>
        </w:r>
        <w:r>
          <w:fldChar w:fldCharType="begin"/>
        </w:r>
        <w:r>
          <w:instrText xml:space="preserve"> PAGEREF _Toc11956 \h </w:instrText>
        </w:r>
        <w:r>
          <w:fldChar w:fldCharType="separate"/>
        </w:r>
        <w:r>
          <w:t>67</w:t>
        </w:r>
        <w:r>
          <w:fldChar w:fldCharType="end"/>
        </w:r>
      </w:hyperlink>
    </w:p>
    <w:p>
      <w:pPr>
        <w:pStyle w:val="TOC2"/>
        <w:tabs>
          <w:tab w:val="right" w:leader="dot" w:pos="8306"/>
        </w:tabs>
      </w:pPr>
      <w:hyperlink w:anchor="_Toc19223" w:history="1">
        <w:r>
          <w:rPr>
            <w:rFonts w:ascii="仿宋" w:eastAsia="仿宋" w:hAnsi="仿宋" w:cs="仿宋" w:hint="eastAsia"/>
            <w:lang w:eastAsia="zh-CN"/>
          </w:rPr>
          <w:t>(二)、知识产权保护措施</w:t>
        </w:r>
        <w:r>
          <w:tab/>
        </w:r>
        <w:r>
          <w:fldChar w:fldCharType="begin"/>
        </w:r>
        <w:r>
          <w:instrText xml:space="preserve"> PAGEREF _Toc19223 \h </w:instrText>
        </w:r>
        <w:r>
          <w:fldChar w:fldCharType="separate"/>
        </w:r>
        <w:r>
          <w:t>68</w:t>
        </w:r>
        <w:r>
          <w:fldChar w:fldCharType="end"/>
        </w:r>
      </w:hyperlink>
    </w:p>
    <w:p>
      <w:pPr>
        <w:pStyle w:val="TOC1"/>
        <w:tabs>
          <w:tab w:val="right" w:leader="dot" w:pos="8306"/>
        </w:tabs>
      </w:pPr>
      <w:hyperlink w:anchor="_Toc21395" w:history="1">
        <w:r>
          <w:rPr>
            <w:rFonts w:ascii="仿宋" w:eastAsia="仿宋" w:hAnsi="仿宋" w:cs="仿宋" w:hint="eastAsia"/>
            <w:lang w:eastAsia="zh-CN"/>
          </w:rPr>
          <w:t>十四、企业合规与伦理</w:t>
        </w:r>
        <w:r>
          <w:tab/>
        </w:r>
        <w:r>
          <w:fldChar w:fldCharType="begin"/>
        </w:r>
        <w:r>
          <w:instrText xml:space="preserve"> PAGEREF _Toc21395 \h </w:instrText>
        </w:r>
        <w:r>
          <w:fldChar w:fldCharType="separate"/>
        </w:r>
        <w:r>
          <w:t>69</w:t>
        </w:r>
        <w:r>
          <w:fldChar w:fldCharType="end"/>
        </w:r>
      </w:hyperlink>
    </w:p>
    <w:p>
      <w:pPr>
        <w:pStyle w:val="TOC2"/>
        <w:tabs>
          <w:tab w:val="right" w:leader="dot" w:pos="8306"/>
        </w:tabs>
      </w:pPr>
      <w:hyperlink w:anchor="_Toc23972" w:history="1">
        <w:r>
          <w:rPr>
            <w:rFonts w:ascii="仿宋" w:eastAsia="仿宋" w:hAnsi="仿宋" w:cs="仿宋" w:hint="eastAsia"/>
            <w:lang w:eastAsia="zh-CN"/>
          </w:rPr>
          <w:t>(一)、合规政策与程序</w:t>
        </w:r>
        <w:r>
          <w:tab/>
        </w:r>
        <w:r>
          <w:fldChar w:fldCharType="begin"/>
        </w:r>
        <w:r>
          <w:instrText xml:space="preserve"> PAGEREF _Toc23972 \h </w:instrText>
        </w:r>
        <w:r>
          <w:fldChar w:fldCharType="separate"/>
        </w:r>
        <w:r>
          <w:t>69</w:t>
        </w:r>
        <w:r>
          <w:fldChar w:fldCharType="end"/>
        </w:r>
      </w:hyperlink>
    </w:p>
    <w:p>
      <w:pPr>
        <w:pStyle w:val="TOC2"/>
        <w:tabs>
          <w:tab w:val="right" w:leader="dot" w:pos="8306"/>
        </w:tabs>
      </w:pPr>
      <w:hyperlink w:anchor="_Toc24472" w:history="1">
        <w:r>
          <w:rPr>
            <w:rFonts w:ascii="仿宋" w:eastAsia="仿宋" w:hAnsi="仿宋" w:cs="仿宋" w:hint="eastAsia"/>
            <w:lang w:eastAsia="zh-CN"/>
          </w:rPr>
          <w:t>(二)、伦理规范与培训</w:t>
        </w:r>
        <w:r>
          <w:tab/>
        </w:r>
        <w:r>
          <w:fldChar w:fldCharType="begin"/>
        </w:r>
        <w:r>
          <w:instrText xml:space="preserve"> PAGEREF _Toc24472 \h </w:instrText>
        </w:r>
        <w:r>
          <w:fldChar w:fldCharType="separate"/>
        </w:r>
        <w:r>
          <w:t>71</w:t>
        </w:r>
        <w:r>
          <w:fldChar w:fldCharType="end"/>
        </w:r>
      </w:hyperlink>
    </w:p>
    <w:p>
      <w:pPr>
        <w:pStyle w:val="TOC2"/>
        <w:tabs>
          <w:tab w:val="right" w:leader="dot" w:pos="8306"/>
        </w:tabs>
      </w:pPr>
      <w:hyperlink w:anchor="_Toc6454" w:history="1">
        <w:r>
          <w:rPr>
            <w:rFonts w:ascii="仿宋" w:eastAsia="仿宋" w:hAnsi="仿宋" w:cs="仿宋" w:hint="eastAsia"/>
            <w:lang w:eastAsia="zh-CN"/>
          </w:rPr>
          <w:t>(三)、合规风险评估</w:t>
        </w:r>
        <w:r>
          <w:tab/>
        </w:r>
        <w:r>
          <w:fldChar w:fldCharType="begin"/>
        </w:r>
        <w:r>
          <w:instrText xml:space="preserve"> PAGEREF _Toc6454 \h </w:instrText>
        </w:r>
        <w:r>
          <w:fldChar w:fldCharType="separate"/>
        </w:r>
        <w:r>
          <w:t>71</w:t>
        </w:r>
        <w:r>
          <w:fldChar w:fldCharType="end"/>
        </w:r>
      </w:hyperlink>
    </w:p>
    <w:p>
      <w:pPr>
        <w:pStyle w:val="TOC2"/>
        <w:tabs>
          <w:tab w:val="right" w:leader="dot" w:pos="8306"/>
        </w:tabs>
      </w:pPr>
      <w:hyperlink w:anchor="_Toc3613" w:history="1">
        <w:r>
          <w:rPr>
            <w:rFonts w:ascii="仿宋" w:eastAsia="仿宋" w:hAnsi="仿宋" w:cs="仿宋" w:hint="eastAsia"/>
            <w:lang w:eastAsia="zh-CN"/>
          </w:rPr>
          <w:t>(四)、合规监督与执行</w:t>
        </w:r>
        <w:r>
          <w:tab/>
        </w:r>
        <w:r>
          <w:fldChar w:fldCharType="begin"/>
        </w:r>
        <w:r>
          <w:instrText xml:space="preserve"> PAGEREF _Toc3613 \h </w:instrText>
        </w:r>
        <w:r>
          <w:fldChar w:fldCharType="separate"/>
        </w:r>
        <w:r>
          <w:t>73</w:t>
        </w:r>
        <w:r>
          <w:fldChar w:fldCharType="end"/>
        </w:r>
      </w:hyperlink>
    </w:p>
    <w:p>
      <w:pPr>
        <w:pStyle w:val="TOC1"/>
        <w:tabs>
          <w:tab w:val="right" w:leader="dot" w:pos="8306"/>
        </w:tabs>
      </w:pPr>
      <w:hyperlink w:anchor="_Toc27028" w:history="1">
        <w:r>
          <w:rPr>
            <w:rFonts w:ascii="仿宋" w:eastAsia="仿宋" w:hAnsi="仿宋" w:cs="仿宋" w:hint="eastAsia"/>
            <w:lang w:eastAsia="zh-CN"/>
          </w:rPr>
          <w:t>十五、成果转化与推广应用</w:t>
        </w:r>
        <w:r>
          <w:tab/>
        </w:r>
        <w:r>
          <w:fldChar w:fldCharType="begin"/>
        </w:r>
        <w:r>
          <w:instrText xml:space="preserve"> PAGEREF _Toc27028 \h </w:instrText>
        </w:r>
        <w:r>
          <w:fldChar w:fldCharType="separate"/>
        </w:r>
        <w:r>
          <w:t>73</w:t>
        </w:r>
        <w:r>
          <w:fldChar w:fldCharType="end"/>
        </w:r>
      </w:hyperlink>
    </w:p>
    <w:p>
      <w:pPr>
        <w:pStyle w:val="TOC2"/>
        <w:tabs>
          <w:tab w:val="right" w:leader="dot" w:pos="8306"/>
        </w:tabs>
      </w:pPr>
      <w:hyperlink w:anchor="_Toc2650" w:history="1">
        <w:r>
          <w:rPr>
            <w:rFonts w:ascii="仿宋" w:eastAsia="仿宋" w:hAnsi="仿宋" w:cs="仿宋" w:hint="eastAsia"/>
            <w:lang w:eastAsia="zh-CN"/>
          </w:rPr>
          <w:t>(一)、成果转化策略制定</w:t>
        </w:r>
        <w:r>
          <w:tab/>
        </w:r>
        <w:r>
          <w:fldChar w:fldCharType="begin"/>
        </w:r>
        <w:r>
          <w:instrText xml:space="preserve"> PAGEREF _Toc2650 \h </w:instrText>
        </w:r>
        <w:r>
          <w:fldChar w:fldCharType="separate"/>
        </w:r>
        <w:r>
          <w:t>73</w:t>
        </w:r>
        <w:r>
          <w:fldChar w:fldCharType="end"/>
        </w:r>
      </w:hyperlink>
    </w:p>
    <w:p>
      <w:pPr>
        <w:pStyle w:val="TOC2"/>
        <w:tabs>
          <w:tab w:val="right" w:leader="dot" w:pos="8306"/>
        </w:tabs>
      </w:pPr>
      <w:hyperlink w:anchor="_Toc10616" w:history="1">
        <w:r>
          <w:rPr>
            <w:rFonts w:ascii="仿宋" w:eastAsia="仿宋" w:hAnsi="仿宋" w:cs="仿宋" w:hint="eastAsia"/>
            <w:lang w:eastAsia="zh-CN"/>
          </w:rPr>
          <w:t>(二)、成果推广应用方案</w:t>
        </w:r>
        <w:r>
          <w:tab/>
        </w:r>
        <w:r>
          <w:fldChar w:fldCharType="begin"/>
        </w:r>
        <w:r>
          <w:instrText xml:space="preserve"> PAGEREF _Toc10616 \h </w:instrText>
        </w:r>
        <w:r>
          <w:fldChar w:fldCharType="separate"/>
        </w:r>
        <w:r>
          <w:t>75</w:t>
        </w:r>
        <w:r>
          <w:fldChar w:fldCharType="end"/>
        </w:r>
      </w:hyperlink>
    </w:p>
    <w:p>
      <w:pPr>
        <w:pStyle w:val="TOC1"/>
        <w:tabs>
          <w:tab w:val="right" w:leader="dot" w:pos="8306"/>
        </w:tabs>
      </w:pPr>
      <w:hyperlink w:anchor="_Toc14073" w:history="1">
        <w:r>
          <w:rPr>
            <w:rFonts w:ascii="仿宋" w:eastAsia="仿宋" w:hAnsi="仿宋" w:cs="仿宋" w:hint="eastAsia"/>
            <w:lang w:eastAsia="zh-CN"/>
          </w:rPr>
          <w:t>十六、产业协同与集群发展</w:t>
        </w:r>
        <w:r>
          <w:tab/>
        </w:r>
        <w:r>
          <w:fldChar w:fldCharType="begin"/>
        </w:r>
        <w:r>
          <w:instrText xml:space="preserve"> PAGEREF _Toc14073 \h </w:instrText>
        </w:r>
        <w:r>
          <w:fldChar w:fldCharType="separate"/>
        </w:r>
        <w:r>
          <w:t>76</w:t>
        </w:r>
        <w:r>
          <w:fldChar w:fldCharType="end"/>
        </w:r>
      </w:hyperlink>
    </w:p>
    <w:p>
      <w:pPr>
        <w:pStyle w:val="TOC2"/>
        <w:tabs>
          <w:tab w:val="right" w:leader="dot" w:pos="8306"/>
        </w:tabs>
      </w:pPr>
      <w:hyperlink w:anchor="_Toc16474" w:history="1">
        <w:r>
          <w:rPr>
            <w:rFonts w:ascii="仿宋" w:eastAsia="仿宋" w:hAnsi="仿宋" w:cs="仿宋" w:hint="eastAsia"/>
            <w:lang w:eastAsia="zh-CN"/>
          </w:rPr>
          <w:t>(一)、产业协同机制建设</w:t>
        </w:r>
        <w:r>
          <w:tab/>
        </w:r>
        <w:r>
          <w:fldChar w:fldCharType="begin"/>
        </w:r>
        <w:r>
          <w:instrText xml:space="preserve"> PAGEREF _Toc16474 \h </w:instrText>
        </w:r>
        <w:r>
          <w:fldChar w:fldCharType="separate"/>
        </w:r>
        <w:r>
          <w:t>76</w:t>
        </w:r>
        <w:r>
          <w:fldChar w:fldCharType="end"/>
        </w:r>
      </w:hyperlink>
    </w:p>
    <w:p>
      <w:pPr>
        <w:pStyle w:val="TOC2"/>
        <w:tabs>
          <w:tab w:val="right" w:leader="dot" w:pos="8306"/>
        </w:tabs>
      </w:pPr>
      <w:hyperlink w:anchor="_Toc30527" w:history="1">
        <w:r>
          <w:rPr>
            <w:rFonts w:ascii="仿宋" w:eastAsia="仿宋" w:hAnsi="仿宋" w:cs="仿宋" w:hint="eastAsia"/>
            <w:lang w:eastAsia="zh-CN"/>
          </w:rPr>
          <w:t>(二)、产业集群培育与发展</w:t>
        </w:r>
        <w:r>
          <w:tab/>
        </w:r>
        <w:r>
          <w:fldChar w:fldCharType="begin"/>
        </w:r>
        <w:r>
          <w:instrText xml:space="preserve"> PAGEREF _Toc30527 \h </w:instrText>
        </w:r>
        <w:r>
          <w:fldChar w:fldCharType="separate"/>
        </w:r>
        <w:r>
          <w:t>77</w:t>
        </w:r>
        <w:r>
          <w:fldChar w:fldCharType="end"/>
        </w:r>
      </w:hyperlink>
    </w:p>
    <w:p>
      <w:pPr>
        <w:pStyle w:val="TOC1"/>
        <w:tabs>
          <w:tab w:val="right" w:leader="dot" w:pos="8306"/>
        </w:tabs>
      </w:pPr>
      <w:hyperlink w:anchor="_Toc24422" w:history="1">
        <w:r>
          <w:rPr>
            <w:rFonts w:ascii="仿宋" w:eastAsia="仿宋" w:hAnsi="仿宋" w:cs="仿宋" w:hint="eastAsia"/>
            <w:lang w:eastAsia="zh-CN"/>
          </w:rPr>
          <w:t>十七、人力资源管理与开发</w:t>
        </w:r>
        <w:r>
          <w:tab/>
        </w:r>
        <w:r>
          <w:fldChar w:fldCharType="begin"/>
        </w:r>
        <w:r>
          <w:instrText xml:space="preserve"> PAGEREF _Toc24422 \h </w:instrText>
        </w:r>
        <w:r>
          <w:fldChar w:fldCharType="separate"/>
        </w:r>
        <w:r>
          <w:t>78</w:t>
        </w:r>
        <w:r>
          <w:fldChar w:fldCharType="end"/>
        </w:r>
      </w:hyperlink>
    </w:p>
    <w:p>
      <w:pPr>
        <w:pStyle w:val="TOC2"/>
        <w:tabs>
          <w:tab w:val="right" w:leader="dot" w:pos="8306"/>
        </w:tabs>
      </w:pPr>
      <w:hyperlink w:anchor="_Toc11934" w:history="1">
        <w:r>
          <w:rPr>
            <w:rFonts w:ascii="仿宋" w:eastAsia="仿宋" w:hAnsi="仿宋" w:cs="仿宋" w:hint="eastAsia"/>
            <w:lang w:eastAsia="zh-CN"/>
          </w:rPr>
          <w:t>(一)、人力资源规划</w:t>
        </w:r>
        <w:r>
          <w:tab/>
        </w:r>
        <w:r>
          <w:fldChar w:fldCharType="begin"/>
        </w:r>
        <w:r>
          <w:instrText xml:space="preserve"> PAGEREF _Toc11934 \h </w:instrText>
        </w:r>
        <w:r>
          <w:fldChar w:fldCharType="separate"/>
        </w:r>
        <w:r>
          <w:t>78</w:t>
        </w:r>
        <w:r>
          <w:fldChar w:fldCharType="end"/>
        </w:r>
      </w:hyperlink>
    </w:p>
    <w:p>
      <w:pPr>
        <w:pStyle w:val="TOC2"/>
        <w:tabs>
          <w:tab w:val="right" w:leader="dot" w:pos="8306"/>
        </w:tabs>
      </w:pPr>
      <w:hyperlink w:anchor="_Toc24410" w:history="1">
        <w:r>
          <w:rPr>
            <w:rFonts w:ascii="仿宋" w:eastAsia="仿宋" w:hAnsi="仿宋" w:cs="仿宋" w:hint="eastAsia"/>
            <w:lang w:eastAsia="zh-CN"/>
          </w:rPr>
          <w:t>(二)、人力资源开发与培训</w:t>
        </w:r>
        <w:r>
          <w:tab/>
        </w:r>
        <w:r>
          <w:fldChar w:fldCharType="begin"/>
        </w:r>
        <w:r>
          <w:instrText xml:space="preserve"> PAGEREF _Toc24410 \h </w:instrText>
        </w:r>
        <w:r>
          <w:fldChar w:fldCharType="separate"/>
        </w:r>
        <w:r>
          <w:t>80</w:t>
        </w:r>
        <w:r>
          <w:fldChar w:fldCharType="end"/>
        </w:r>
      </w:hyperlink>
    </w:p>
    <w:p>
      <w:pPr>
        <w:pStyle w:val="TOC1"/>
        <w:tabs>
          <w:tab w:val="right" w:leader="dot" w:pos="8306"/>
        </w:tabs>
      </w:pPr>
      <w:hyperlink w:anchor="_Toc4522" w:history="1">
        <w:r>
          <w:rPr>
            <w:rFonts w:ascii="仿宋" w:eastAsia="仿宋" w:hAnsi="仿宋" w:cs="仿宋" w:hint="eastAsia"/>
            <w:lang w:eastAsia="zh-CN"/>
          </w:rPr>
          <w:t>十八、项目施工方案</w:t>
        </w:r>
        <w:r>
          <w:tab/>
        </w:r>
        <w:r>
          <w:fldChar w:fldCharType="begin"/>
        </w:r>
        <w:r>
          <w:instrText xml:space="preserve"> PAGEREF _Toc4522 \h </w:instrText>
        </w:r>
        <w:r>
          <w:fldChar w:fldCharType="separate"/>
        </w:r>
        <w:r>
          <w:t>82</w:t>
        </w:r>
        <w:r>
          <w:fldChar w:fldCharType="end"/>
        </w:r>
      </w:hyperlink>
    </w:p>
    <w:p>
      <w:pPr>
        <w:pStyle w:val="TOC2"/>
        <w:tabs>
          <w:tab w:val="right" w:leader="dot" w:pos="8306"/>
        </w:tabs>
      </w:pPr>
      <w:hyperlink w:anchor="_Toc3616" w:history="1">
        <w:r>
          <w:rPr>
            <w:rFonts w:ascii="仿宋" w:eastAsia="仿宋" w:hAnsi="仿宋" w:cs="仿宋" w:hint="eastAsia"/>
            <w:lang w:eastAsia="zh-CN"/>
          </w:rPr>
          <w:t>(一)、施工组织设计</w:t>
        </w:r>
        <w:r>
          <w:tab/>
        </w:r>
        <w:r>
          <w:fldChar w:fldCharType="begin"/>
        </w:r>
        <w:r>
          <w:instrText xml:space="preserve"> PAGEREF _Toc3616 \h </w:instrText>
        </w:r>
        <w:r>
          <w:fldChar w:fldCharType="separate"/>
        </w:r>
        <w:r>
          <w:t>82</w:t>
        </w:r>
        <w:r>
          <w:fldChar w:fldCharType="end"/>
        </w:r>
      </w:hyperlink>
    </w:p>
    <w:p>
      <w:pPr>
        <w:pStyle w:val="TOC2"/>
        <w:tabs>
          <w:tab w:val="right" w:leader="dot" w:pos="8306"/>
        </w:tabs>
      </w:pPr>
      <w:hyperlink w:anchor="_Toc31676" w:history="1">
        <w:r>
          <w:rPr>
            <w:rFonts w:ascii="仿宋" w:eastAsia="仿宋" w:hAnsi="仿宋" w:cs="仿宋" w:hint="eastAsia"/>
            <w:lang w:eastAsia="zh-CN"/>
          </w:rPr>
          <w:t>(二)、施工工艺与技术路线</w:t>
        </w:r>
        <w:r>
          <w:tab/>
        </w:r>
        <w:r>
          <w:fldChar w:fldCharType="begin"/>
        </w:r>
        <w:r>
          <w:instrText xml:space="preserve"> PAGEREF _Toc31676 \h </w:instrText>
        </w:r>
        <w:r>
          <w:fldChar w:fldCharType="separate"/>
        </w:r>
        <w:r>
          <w:t>84</w:t>
        </w:r>
        <w:r>
          <w:fldChar w:fldCharType="end"/>
        </w:r>
      </w:hyperlink>
    </w:p>
    <w:p>
      <w:pPr>
        <w:pStyle w:val="TOC2"/>
        <w:tabs>
          <w:tab w:val="right" w:leader="dot" w:pos="8306"/>
        </w:tabs>
      </w:pPr>
      <w:hyperlink w:anchor="_Toc29275" w:history="1">
        <w:r>
          <w:rPr>
            <w:rFonts w:ascii="仿宋" w:eastAsia="仿宋" w:hAnsi="仿宋" w:cs="仿宋" w:hint="eastAsia"/>
            <w:lang w:eastAsia="zh-CN"/>
          </w:rPr>
          <w:t>(三)、关键节点施工计划</w:t>
        </w:r>
        <w:r>
          <w:tab/>
        </w:r>
        <w:r>
          <w:fldChar w:fldCharType="begin"/>
        </w:r>
        <w:r>
          <w:instrText xml:space="preserve"> PAGEREF _Toc29275 \h </w:instrText>
        </w:r>
        <w:r>
          <w:fldChar w:fldCharType="separate"/>
        </w:r>
        <w:r>
          <w:t>85</w:t>
        </w:r>
        <w:r>
          <w:fldChar w:fldCharType="end"/>
        </w:r>
      </w:hyperlink>
    </w:p>
    <w:p>
      <w:pPr>
        <w:pStyle w:val="TOC2"/>
        <w:tabs>
          <w:tab w:val="right" w:leader="dot" w:pos="8306"/>
        </w:tabs>
      </w:pPr>
      <w:hyperlink w:anchor="_Toc22231" w:history="1">
        <w:r>
          <w:rPr>
            <w:rFonts w:ascii="仿宋" w:eastAsia="仿宋" w:hAnsi="仿宋" w:cs="仿宋" w:hint="eastAsia"/>
            <w:lang w:eastAsia="zh-CN"/>
          </w:rPr>
          <w:t>(四)、施工现场管理</w:t>
        </w:r>
        <w:r>
          <w:tab/>
        </w:r>
        <w:r>
          <w:fldChar w:fldCharType="begin"/>
        </w:r>
        <w:r>
          <w:instrText xml:space="preserve"> PAGEREF _Toc22231 \h </w:instrText>
        </w:r>
        <w:r>
          <w:fldChar w:fldCharType="separate"/>
        </w:r>
        <w:r>
          <w:t>87</w:t>
        </w:r>
        <w:r>
          <w:fldChar w:fldCharType="end"/>
        </w:r>
      </w:hyperlink>
    </w:p>
    <w:p>
      <w:pPr>
        <w:pStyle w:val="TOC1"/>
        <w:tabs>
          <w:tab w:val="right" w:leader="dot" w:pos="8306"/>
        </w:tabs>
      </w:pPr>
      <w:hyperlink w:anchor="_Toc31813" w:history="1">
        <w:r>
          <w:rPr>
            <w:rFonts w:ascii="仿宋" w:eastAsia="仿宋" w:hAnsi="仿宋" w:cs="仿宋" w:hint="eastAsia"/>
            <w:lang w:eastAsia="zh-CN"/>
          </w:rPr>
          <w:t>十九、合作与交流机制建立</w:t>
        </w:r>
        <w:r>
          <w:tab/>
        </w:r>
        <w:r>
          <w:fldChar w:fldCharType="begin"/>
        </w:r>
        <w:r>
          <w:instrText xml:space="preserve"> PAGEREF _Toc31813 \h </w:instrText>
        </w:r>
        <w:r>
          <w:fldChar w:fldCharType="separate"/>
        </w:r>
        <w:r>
          <w:t>89</w:t>
        </w:r>
        <w:r>
          <w:fldChar w:fldCharType="end"/>
        </w:r>
      </w:hyperlink>
    </w:p>
    <w:p>
      <w:pPr>
        <w:pStyle w:val="TOC2"/>
        <w:tabs>
          <w:tab w:val="right" w:leader="dot" w:pos="8306"/>
        </w:tabs>
      </w:pPr>
      <w:hyperlink w:anchor="_Toc20360" w:history="1">
        <w:r>
          <w:rPr>
            <w:rFonts w:ascii="仿宋" w:eastAsia="仿宋" w:hAnsi="仿宋" w:cs="仿宋" w:hint="eastAsia"/>
            <w:lang w:eastAsia="zh-CN"/>
          </w:rPr>
          <w:t>(一)、合作伙伴选择与合作方式</w:t>
        </w:r>
        <w:r>
          <w:tab/>
        </w:r>
        <w:r>
          <w:fldChar w:fldCharType="begin"/>
        </w:r>
        <w:r>
          <w:instrText xml:space="preserve"> PAGEREF _Toc20360 \h </w:instrText>
        </w:r>
        <w:r>
          <w:fldChar w:fldCharType="separate"/>
        </w:r>
        <w:r>
          <w:t>89</w:t>
        </w:r>
        <w:r>
          <w:fldChar w:fldCharType="end"/>
        </w:r>
      </w:hyperlink>
    </w:p>
    <w:p>
      <w:pPr>
        <w:pStyle w:val="TOC2"/>
        <w:tabs>
          <w:tab w:val="right" w:leader="dot" w:pos="8306"/>
        </w:tabs>
      </w:pPr>
      <w:hyperlink w:anchor="_Toc5772" w:history="1">
        <w:r>
          <w:rPr>
            <w:rFonts w:ascii="仿宋" w:eastAsia="仿宋" w:hAnsi="仿宋" w:cs="仿宋" w:hint="eastAsia"/>
            <w:lang w:eastAsia="zh-CN"/>
          </w:rPr>
          <w:t>(二)、交流与合作平台搭建</w:t>
        </w:r>
        <w:r>
          <w:tab/>
        </w:r>
        <w:r>
          <w:fldChar w:fldCharType="begin"/>
        </w:r>
        <w:r>
          <w:instrText xml:space="preserve"> PAGEREF _Toc5772 \h </w:instrText>
        </w:r>
        <w:r>
          <w:fldChar w:fldCharType="separate"/>
        </w:r>
        <w:r>
          <w:t>90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66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4371"/>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21908"/>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在洗涤槽项目所在地区，空气质量可能受到附近工业活动的影响。为此，项目将采用封闭式生产工艺和高效空气过滤系统，以最大限度减少空气污染物排放。此外，为保护员工健康，项目将定期监测工作环境中的空气质量，并提供必要的防护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方面，若项目地区水资源紧张，项目将采用循环水系统，减少水的使用量，并对产生的废水进行严格处理，确保其排放符合环保标准。此外，项目还将评估可能使用的水源的质量，以避免污染物影响生产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土壤质量也是一个重要考虑因素。项目将进行土壤样本的化验，确保没有重金属或其他有害物质的污染。此外，项目建设将尽量避免破坏土壤结构，以减少对土地的长期影响。</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生态系统考量：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洗涤槽项目将进行详细的生态影响评估，确保不会对当地的动植物种群和自然栖息地造成负面影响。如果项目地点附近有重要的生物栖息地或生态敏感区，项目将重新考虑建设地点或采取相应的保护措施。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项目还计划在周边地区进行植树和绿化活动，以提升生物多样性。例如，可以创建生态廊道，连接周围的自然区域，为野生动植物提供移动和栖息的空间。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在建设和运营过程中，项目将采取措施减少光污染和噪音污染，以减少对周边生态系统的干扰。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洗涤槽项目将积极采用可持续材料，如再生塑料和生物降解材料，以减少对环境的影响。项目还将推行废物减量和回收计划，例如通过再利用工业废料或建立回收系统。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项目还将探索使用节能技术，如太阳能板或风能，以减少对传统能源的依赖。此外，项目将采用节能灯具、节水装置等措施，以提高能源和水的使用效率。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洗涤槽项目还将参与当地的环保活动和计划，如资助当地的环境保护项目或与社区合作进行环保宣传活动。通过这些活动，项目不仅能够提高自身的环境表现，还能在当地社区中树立积极的环保形象。</w:t>
      </w:r>
    </w:p>
    <w:p>
      <w:pPr>
        <w:pStyle w:val="Heading2"/>
        <w:ind w:firstLine="560" w:firstLineChars="200"/>
        <w:rPr>
          <w:rFonts w:ascii="仿宋" w:eastAsia="仿宋" w:hAnsi="仿宋" w:cs="仿宋" w:hint="eastAsia"/>
          <w:sz w:val="28"/>
          <w:lang w:eastAsia="zh-CN"/>
        </w:rPr>
      </w:pPr>
      <w:bookmarkStart w:id="4" w:name="_Toc7845"/>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生物多样性影响：项目的实施地点可能会对当地的生物多样性产生影响。需评估项目地区内特有的动植物种群以及它们的栖息地。若项目地点靠近敏感的生态区域，如湿地、森林或保护区，可能会对这些区域的生物多样性构成威胁。例如，建设活动可能会破坏动物的栖息地，造成物种迁移或数量减少。为此，项目可能需要进行环境影响评估，并采取措施减轻对生物多样性的负面影响，如调整项目布局、创建生态补偿区或参与当地生态保护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和水体生态影响：洗涤槽项目在建设和运营过程中可能会对水资源产生影响。这包括对地表水和地下水的影响，以及废水排放对周围水体生态系统的潜在威胁。项目需要考虑其对当地水循环的影响，如降雨径流的变化、地表水和地下水的污染风险。项目应采取适当的水资源管理措施，比如建立废水处理和循环利用系统，以及采用节水技术和设施，确保不对水资源造成过度消耗或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3. 土壤和地质影响：洗涤槽项目的建设可能会对土壤质量和地质结构产生影响。工程建设活动，如挖掘和填埋，可能会改变土壤结构，影响地下水流动和土壤的自然排水能力。此外，工业活动可能会导致土壤污染，如重金属和化学物质的积累。项目需要进行土壤质量评估，并采取措施避免土壤侵蚀和污染，比如实施土地复垦计划和采用环保型建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空气质量和气候影响：洗涤槽项目在建设和运营阶段可能会对空气质量产生影响。这包括温室气体排放、粉尘和有害气体排放等。项目应采取措施减少对空气质量的负面影响，如使用清洁能源、控制排放源和实施绿化工程。此外，项目还应考虑其对气候变化的影响和适应性，尤其是在排放温室气体方面。</w:t>
      </w:r>
    </w:p>
    <w:p>
      <w:pPr>
        <w:pStyle w:val="Heading2"/>
        <w:ind w:firstLine="560" w:firstLineChars="200"/>
        <w:rPr>
          <w:rFonts w:ascii="仿宋" w:eastAsia="仿宋" w:hAnsi="仿宋" w:cs="仿宋" w:hint="eastAsia"/>
          <w:sz w:val="28"/>
          <w:lang w:eastAsia="zh-CN"/>
        </w:rPr>
      </w:pPr>
      <w:bookmarkStart w:id="5" w:name="_Toc32480"/>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生物多样性保护：</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项目区域内将划定特定区域作为生态保护区，专门用于保护敏感和濒危物种。在这些区域，任何建设活动都将被严格限制，以保护原有的生态环境。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洗涤槽项目将采用绿色屋顶和生态墙等环境友好型建筑设计，这些设计不仅有助于改善空气质量，还能为城市野生动植物提供栖息地。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项目还将开展本地植被种植活动，如在项目区域周围种植本地树种和灌木，以促进生物多样性，并提供野生动物的食物源和栖息地。</w:t>
      </w:r>
    </w:p>
    <w:p>
      <w:pPr>
        <w:ind w:firstLine="560" w:firstLineChars="200"/>
        <w:rPr>
          <w:rFonts w:ascii="仿宋" w:eastAsia="仿宋" w:hAnsi="仿宋" w:cs="仿宋" w:hint="eastAsia"/>
          <w:sz w:val="28"/>
        </w:rPr>
      </w:pPr>
      <w:r>
        <w:rPr>
          <w:rFonts w:ascii="仿宋" w:eastAsia="仿宋" w:hAnsi="仿宋" w:cs="仿宋" w:hint="eastAsia"/>
          <w:sz w:val="28"/>
          <w:lang w:eastAsia="zh-CN"/>
        </w:rPr>
        <w:t>水资源保护与管理：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洗涤槽项目将建立高效的废水处理系统，确保所有工业废水在排放前都经过适当处理，达到或超过环保标准。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项目将采用节水技术，比如雨水收集系统和高效灌溉设备，以减少对地表水和地下水的消耗。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定期对周边水体进行水质监测，以及时发现并处理任何潜在的污染问题，确保水体的健康和清洁。</w:t>
      </w:r>
    </w:p>
    <w:p>
      <w:pPr>
        <w:ind w:firstLine="560" w:firstLineChars="200"/>
        <w:rPr>
          <w:rFonts w:ascii="仿宋" w:eastAsia="仿宋" w:hAnsi="仿宋" w:cs="仿宋" w:hint="eastAsia"/>
          <w:sz w:val="28"/>
        </w:rPr>
      </w:pPr>
      <w:r>
        <w:rPr>
          <w:rFonts w:ascii="仿宋" w:eastAsia="仿宋" w:hAnsi="仿宋" w:cs="仿宋" w:hint="eastAsia"/>
          <w:sz w:val="28"/>
          <w:lang w:eastAsia="zh-CN"/>
        </w:rPr>
        <w:t>土壤保护与污染防治：</w:t>
      </w:r>
    </w:p>
    <w:p>
      <w:pPr>
        <w:ind w:firstLine="560" w:firstLineChars="200"/>
        <w:rPr>
          <w:rFonts w:ascii="仿宋" w:eastAsia="仿宋" w:hAnsi="仿宋" w:cs="仿宋" w:hint="eastAsia"/>
          <w:sz w:val="28"/>
        </w:rPr>
      </w:pPr>
      <w:r>
        <w:rPr>
          <w:rFonts w:ascii="仿宋" w:eastAsia="仿宋" w:hAnsi="仿宋" w:cs="仿宋" w:hint="eastAsia"/>
          <w:sz w:val="28"/>
          <w:lang w:eastAsia="zh-CN"/>
        </w:rPr>
        <w:t>在建设过程中，项目将最小化土壤移动，避免土壤侵蚀和流失。同时，采用环保材料和技术以减少对土壤的负面影响。</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定期进行土壤质量检测，尤其是对重金属和化学污染物的检测，以确保土壤健康，及时处理可能的污染问题。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在项目运营期间，将采取措施防止化学品泄漏和渗透到土壤中，例如建立防漏设施和紧急响应计划。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减少空气污染与温室气体排放：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洗涤槽项目将致力于使用清洁能源，如太阳能和风能，减少对化石燃料的依赖。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通过采用节能灯具、高效绝缘材料和智能温控系统，降低能源消耗，减少温室气体排放。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实施碳足迹监测和管理系统，对项目的整体碳排放进行跟踪和评估，制定减排目标和策略。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提高环保意识与社区参与：</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洗涤槽项目将举办环保教育研讨会，向员工和当地社区普及环保知识，提升对环境保护重要性的认识。</w:t>
      </w:r>
    </w:p>
    <w:p>
      <w:pPr>
        <w:ind w:firstLine="560" w:firstLineChars="200"/>
        <w:rPr>
          <w:rFonts w:ascii="仿宋" w:eastAsia="仿宋" w:hAnsi="仿宋" w:cs="仿宋" w:hint="eastAsia"/>
          <w:sz w:val="28"/>
        </w:rPr>
      </w:pPr>
      <w:r>
        <w:rPr>
          <w:rFonts w:ascii="仿宋" w:eastAsia="仿宋" w:hAnsi="仿宋" w:cs="仿宋" w:hint="eastAsia"/>
          <w:sz w:val="28"/>
          <w:lang w:eastAsia="zh-CN"/>
        </w:rPr>
        <w:t>鼓励员工和社区居民参与环保活动，如植树造林和清理当地水体，增强社区对环境保护的参与和责任感。</w:t>
      </w:r>
    </w:p>
    <w:p>
      <w:pPr>
        <w:ind w:firstLine="560" w:firstLineChars="200"/>
        <w:rPr>
          <w:rFonts w:ascii="仿宋" w:eastAsia="仿宋" w:hAnsi="仿宋" w:cs="仿宋" w:hint="eastAsia"/>
          <w:sz w:val="28"/>
        </w:rPr>
      </w:pPr>
      <w:r>
        <w:rPr>
          <w:rFonts w:ascii="仿宋" w:eastAsia="仿宋" w:hAnsi="仿宋" w:cs="仿宋" w:hint="eastAsia"/>
          <w:sz w:val="28"/>
          <w:lang w:eastAsia="zh-CN"/>
        </w:rPr>
        <w:t>与当地学校和非政府组织合作，开展环境教育项目，培养下一代的环保意识。</w:t>
      </w:r>
    </w:p>
    <w:p>
      <w:pPr>
        <w:pStyle w:val="Heading2"/>
        <w:ind w:firstLine="560" w:firstLineChars="200"/>
        <w:rPr>
          <w:rFonts w:ascii="仿宋" w:eastAsia="仿宋" w:hAnsi="仿宋" w:cs="仿宋" w:hint="eastAsia"/>
          <w:sz w:val="28"/>
          <w:lang w:eastAsia="zh-CN"/>
        </w:rPr>
      </w:pPr>
      <w:bookmarkStart w:id="6" w:name="_Toc28245"/>
      <w:r>
        <w:rPr>
          <w:rFonts w:ascii="仿宋" w:eastAsia="仿宋" w:hAnsi="仿宋" w:cs="仿宋" w:hint="eastAsia"/>
          <w:sz w:val="28"/>
          <w:lang w:eastAsia="zh-CN"/>
        </w:rPr>
        <w:t>(四)、地质灾害影响分析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地质稳定性评估：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在洗涤槽项目启动前，将进行一系列深入的地质调查，包括钻探和土壤取样，以深入了解项目区域的地层结构和土壤组成。特别是对于土壤的承载能力和地下水位的深度进行详细评估。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针对地震风险，项目将聘请地震工程专家对建筑设计进行审查，确保所有结构都符合最新的抗震建筑标准。在地震高发区，建筑将设计为能够承受预期最大震级的影响。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地下水和渗透问题：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洗涤槽项目将通过地下水位监测系统定期检测水位变化，以预测和预防由高地下水位可能引起的地基问题。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在设计基础设施时，将采用防水材料和构造，如防水混凝土和排水系统，确保地基和地下结构的干燥稳定。此外，将采用地下排水系统和蓄水池，以管理雨水和地下水，防止水分积聚。</w:t>
      </w:r>
    </w:p>
    <w:p>
      <w:pPr>
        <w:ind w:firstLine="560" w:firstLineChars="200"/>
        <w:rPr>
          <w:rFonts w:ascii="仿宋" w:eastAsia="仿宋" w:hAnsi="仿宋" w:cs="仿宋" w:hint="eastAsia"/>
          <w:sz w:val="28"/>
        </w:rPr>
      </w:pPr>
      <w:r>
        <w:rPr>
          <w:rFonts w:ascii="仿宋" w:eastAsia="仿宋" w:hAnsi="仿宋" w:cs="仿宋" w:hint="eastAsia"/>
          <w:sz w:val="28"/>
          <w:lang w:eastAsia="zh-CN"/>
        </w:rPr>
        <w:t>泥石流和洪水风险：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洗涤槽项目将进行详尽的水文和地形分析，以识别可能的洪水和泥石流风险区。基于这些分析，项目将设计防洪设施，如提高地基、构建防洪墙和排水沟。</w:t>
      </w:r>
    </w:p>
    <w:p>
      <w:pPr>
        <w:ind w:firstLine="560" w:firstLineChars="200"/>
        <w:rPr>
          <w:rFonts w:ascii="仿宋" w:eastAsia="仿宋" w:hAnsi="仿宋" w:cs="仿宋" w:hint="eastAsia"/>
          <w:sz w:val="28"/>
        </w:rPr>
      </w:pPr>
      <w:r>
        <w:rPr>
          <w:rFonts w:ascii="仿宋" w:eastAsia="仿宋" w:hAnsi="仿宋" w:cs="仿宋" w:hint="eastAsia"/>
          <w:sz w:val="28"/>
          <w:lang w:eastAsia="zh-CN"/>
        </w:rPr>
        <w:t>在泥石流高风险区域，项目将考虑建设拦泥坝和植被覆盖，以减少泥石流的可能性和影响。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滑坡和崩塌风险：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对于位于山坡或不稳定地形的项目区域，将进行详细的地形稳定性评估。在必要时，项目将采取地形加固措施，如植被稳定、土钉墙和支撑结构。</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洗涤槽项目还将考虑建设排水系统，以减少地表水对土壤稳定性的影响。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地质灾害的长期监测：</w:t>
      </w:r>
    </w:p>
    <w:p>
      <w:pPr>
        <w:ind w:firstLine="560" w:firstLineChars="200"/>
        <w:rPr>
          <w:rFonts w:ascii="仿宋" w:eastAsia="仿宋" w:hAnsi="仿宋" w:cs="仿宋" w:hint="eastAsia"/>
          <w:sz w:val="28"/>
        </w:rPr>
      </w:pPr>
      <w:r>
        <w:rPr>
          <w:rFonts w:ascii="仿宋" w:eastAsia="仿宋" w:hAnsi="仿宋" w:cs="仿宋" w:hint="eastAsia"/>
          <w:sz w:val="28"/>
          <w:lang w:eastAsia="zh-CN"/>
        </w:rPr>
        <w:t>完成初始的地质风险评估后，洗涤槽项目将安装长期地质监测设备，如倾斜仪、裂缝计和地下水位计，以持续监测地质条件的变化。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项目将设立一个专门的地质监测团队，负责定期检查和维护监测设备，并对收集的数据进行分析，以便及时发现并响应潜在的地质风险。</w:t>
      </w:r>
    </w:p>
    <w:p>
      <w:pPr>
        <w:pStyle w:val="Heading2"/>
        <w:ind w:firstLine="560" w:firstLineChars="200"/>
        <w:rPr>
          <w:rFonts w:ascii="仿宋" w:eastAsia="仿宋" w:hAnsi="仿宋" w:cs="仿宋" w:hint="eastAsia"/>
          <w:sz w:val="28"/>
          <w:lang w:eastAsia="zh-CN"/>
        </w:rPr>
      </w:pPr>
      <w:bookmarkStart w:id="7" w:name="_Toc26675"/>
      <w:r>
        <w:rPr>
          <w:rFonts w:ascii="仿宋" w:eastAsia="仿宋" w:hAnsi="仿宋" w:cs="仿宋" w:hint="eastAsia"/>
          <w:sz w:val="28"/>
          <w:lang w:eastAsia="zh-CN"/>
        </w:rPr>
        <w:t>(五)、特殊环境影响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项目位于极端气候条件下时，将特别关注建筑和基础设施的设计，以适应高温、严寒或多风等条件。例如，在高温地区，将采用高效隔热材料和先进的冷却系统，而在寒冷地区，项目重点将放在加强保温和有效供暖上。此外，面对多风或多雨的挑战，建筑将采用能抵抗强风和暴雨的设计和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地处地形特殊的环境，如山区或沿海地区，将采取针对性措施确保建筑稳定和地形保护。在山区或丘陵地区，项目将采用特殊的地基处理技术和防滑坡措施，同时在沿海地区，则重点关注潮汐和侵蚀的潜在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在生态敏感区域，如湿地或珊瑚礁附近开展项目，将采取谨慎措施以保护这些敏感生态。这包括限制在敏感区域的建设活动，使用环保材料和技术，并最大限度地利用现有基础设施。</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项目区域内的文化和历史遗址，项目将调整规划和设计，以避免对这些遗址的破坏，并与相关文化部门合作，确保在整个项目周期中对遗址的保护。同时，项目将探索将文化和历史元素融入设计中，以提升项目的文化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洗涤槽项目将通过这些措施来适应和尊重特殊环境条件，确保项目的可持续发展，同时减少对环境的负面影响。这不仅有助于保护自然和文化遗产，还能提升项目在社会责任方面的表现和形象。</w:t>
      </w:r>
    </w:p>
    <w:p>
      <w:pPr>
        <w:pStyle w:val="Heading1"/>
        <w:ind w:firstLine="560" w:firstLineChars="200"/>
        <w:rPr>
          <w:rFonts w:ascii="仿宋" w:eastAsia="仿宋" w:hAnsi="仿宋" w:cs="仿宋" w:hint="eastAsia"/>
          <w:sz w:val="28"/>
          <w:lang w:eastAsia="zh-CN"/>
        </w:rPr>
      </w:pPr>
      <w:bookmarkStart w:id="8" w:name="_Toc30676"/>
      <w:r>
        <w:rPr>
          <w:rFonts w:ascii="仿宋" w:eastAsia="仿宋" w:hAnsi="仿宋" w:cs="仿宋" w:hint="eastAsia"/>
          <w:sz w:val="28"/>
          <w:lang w:eastAsia="zh-CN"/>
        </w:rPr>
        <w:t>二、项目选址研究</w:t>
      </w:r>
      <w:bookmarkEnd w:id="8"/>
    </w:p>
    <w:p>
      <w:pPr>
        <w:pStyle w:val="Heading2"/>
        <w:rPr>
          <w:rFonts w:ascii="仿宋" w:eastAsia="仿宋" w:hAnsi="仿宋" w:cs="仿宋" w:hint="eastAsia"/>
          <w:lang w:eastAsia="zh-CN"/>
        </w:rPr>
      </w:pPr>
      <w:bookmarkStart w:id="9" w:name="_Toc3955"/>
      <w:r>
        <w:rPr>
          <w:rFonts w:ascii="仿宋" w:eastAsia="仿宋" w:hAnsi="仿宋" w:cs="仿宋" w:hint="eastAsia"/>
          <w:lang w:eastAsia="zh-CN"/>
        </w:rPr>
        <w:t>(一)、项目选址原则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地理位置和交通便利性是项目选址的关键因素之一，对项目的成功运营和发展具有重要影响。在选择项目的地理位置时，需要充分考虑以下几个方面：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1. 交通枢纽的附近：项目选址应优先考虑位于交通枢纽附近的地点。这包括靠近主要高速公路、铁路线或港口。靠近这些交通节点将有助于降低原材料的运输成本和产品的分销成本。此外，接近交通枢纽还可以提高物流的效率，缩短产品到达市场的时间，从而增加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通拥堵情况的评估：除了考虑地理位置，还需要评估附近地区的交通拥堵情况。长期的交通拥堵可能会导致物流延误和成本上升，因此选择交通畅通的地区至关重要。这可以通过研究交通数据和与当地物流公司的沟通来实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物流基础设施的考虑：项目所在地的物流基础设施也是一个关键因素。确保附近有现代化的仓储和分销中心，以支持项目的物流需求。此外，物流基础设施的可用性还包括货运公司和运输选项的多样性，以确保灵活性和选择性。</w:t>
      </w:r>
    </w:p>
    <w:p>
      <w:pPr>
        <w:ind w:firstLine="560" w:firstLineChars="200"/>
        <w:rPr>
          <w:rFonts w:ascii="仿宋" w:eastAsia="仿宋" w:hAnsi="仿宋" w:cs="仿宋" w:hint="eastAsia"/>
          <w:sz w:val="28"/>
        </w:rPr>
      </w:pPr>
      <w:r>
        <w:rPr>
          <w:rFonts w:ascii="仿宋" w:eastAsia="仿宋" w:hAnsi="仿宋" w:cs="仿宋" w:hint="eastAsia"/>
          <w:sz w:val="28"/>
          <w:lang w:eastAsia="zh-CN"/>
        </w:rPr>
        <w:t>基础设施完善程度：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项目所在地的基础设施完善程度对项目的运营至关重要。以下是需要考虑的因素：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1. 电力供应可靠性：了解潜在地点的电力供应情况，包括电力中断的频率和持续时间。稳定的电力供应是生产和制造过程的关键，因此选择可靠的电力供应是必要的。</w:t>
      </w:r>
    </w:p>
    <w:p>
      <w:pPr>
        <w:ind w:firstLine="560" w:firstLineChars="200"/>
        <w:rPr>
          <w:rFonts w:ascii="仿宋" w:eastAsia="仿宋" w:hAnsi="仿宋" w:cs="仿宋" w:hint="eastAsia"/>
          <w:sz w:val="28"/>
        </w:rPr>
      </w:pPr>
      <w:r>
        <w:rPr>
          <w:rFonts w:ascii="仿宋" w:eastAsia="仿宋" w:hAnsi="仿宋" w:cs="仿宋" w:hint="eastAsia"/>
          <w:sz w:val="28"/>
          <w:lang w:eastAsia="zh-CN"/>
        </w:rPr>
        <w:t>2. 水资源供应：确保水资源供应稳定，以满足项目的生产和制造需求。特别是在需要大量水资源的行业，如制造业和农业，这一因素尤为重要。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3. 通信网络覆盖：检查当地通信网络的速度和覆盖范围，以支持项目的数据传输和联网需求。高速互联网连接对于现代企业至关重要，可以提高效率和协作能力。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了解项目所在地的政策和法规环境是确保项目合法运营的关键步骤：</w:t>
      </w:r>
    </w:p>
    <w:p>
      <w:pPr>
        <w:ind w:firstLine="560" w:firstLineChars="200"/>
        <w:rPr>
          <w:rFonts w:ascii="仿宋" w:eastAsia="仿宋" w:hAnsi="仿宋" w:cs="仿宋" w:hint="eastAsia"/>
          <w:sz w:val="28"/>
        </w:rPr>
      </w:pPr>
      <w:r>
        <w:rPr>
          <w:rFonts w:ascii="仿宋" w:eastAsia="仿宋" w:hAnsi="仿宋" w:cs="仿宋" w:hint="eastAsia"/>
          <w:sz w:val="28"/>
          <w:lang w:eastAsia="zh-CN"/>
        </w:rPr>
        <w:t>1. 政府支持政策：与当地政府机构沟通，了解其对于新兴企业的政策和支持措施。这可能包括税收政策、补贴、资金支持和土地使用规划等。选择政府积极支持创新和企业发展的地区将有助于项目的长期成功。</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https://d.book118.com/965202041004011124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洗涤槽项目建设方案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C1246B"/>
    <w:rsid w:val="42C1246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65202041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2024-02-29T07:30:00Z</dcterms:created>
  <dcterms:modified xsi:type="dcterms:W3CDTF">2024-02-29T07:31:29Z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E511076569234BFCABFE7A7C834467BA_11</vt:lpwstr>
  </property>
  <property fmtid="{D5CDD505-2E9C-101B-9397-08002B2CF9AE}" pid="3" name="KSOProductBuildVer">
    <vt:lpwstr>2052-12.1.0.16250</vt:lpwstr>
  </property>
</Properties>
</file>