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年信息安全项目规划设计纲要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56" w:history="1">
        <w:r>
          <w:rPr>
            <w:rFonts w:ascii="仿宋" w:eastAsia="仿宋" w:hAnsi="仿宋" w:cs="仿宋" w:hint="eastAsia"/>
            <w:lang w:eastAsia="zh-CN"/>
          </w:rPr>
          <w:t>序言</w:t>
        </w:r>
        <w:r>
          <w:tab/>
        </w:r>
        <w:r>
          <w:fldChar w:fldCharType="begin"/>
        </w:r>
        <w:r>
          <w:instrText xml:space="preserve"> PAGEREF _Toc3956 \h </w:instrText>
        </w:r>
        <w:r>
          <w:fldChar w:fldCharType="separate"/>
        </w:r>
        <w:r>
          <w:t>3</w:t>
        </w:r>
        <w:r>
          <w:fldChar w:fldCharType="end"/>
        </w:r>
      </w:hyperlink>
    </w:p>
    <w:p>
      <w:pPr>
        <w:pStyle w:val="TOC1"/>
        <w:tabs>
          <w:tab w:val="right" w:leader="dot" w:pos="8306"/>
        </w:tabs>
      </w:pPr>
      <w:hyperlink w:anchor="_Toc10498" w:history="1">
        <w:r>
          <w:rPr>
            <w:rFonts w:ascii="仿宋" w:eastAsia="仿宋" w:hAnsi="仿宋" w:cs="仿宋" w:hint="eastAsia"/>
            <w:lang w:eastAsia="zh-CN"/>
          </w:rPr>
          <w:t>一、年信息安全项目文档管理</w:t>
        </w:r>
        <w:r>
          <w:tab/>
        </w:r>
        <w:r>
          <w:fldChar w:fldCharType="begin"/>
        </w:r>
        <w:r>
          <w:instrText xml:space="preserve"> PAGEREF _Toc10498 \h </w:instrText>
        </w:r>
        <w:r>
          <w:fldChar w:fldCharType="separate"/>
        </w:r>
        <w:r>
          <w:t>3</w:t>
        </w:r>
        <w:r>
          <w:fldChar w:fldCharType="end"/>
        </w:r>
      </w:hyperlink>
    </w:p>
    <w:p>
      <w:pPr>
        <w:pStyle w:val="TOC2"/>
        <w:tabs>
          <w:tab w:val="right" w:leader="dot" w:pos="8306"/>
        </w:tabs>
      </w:pPr>
      <w:hyperlink w:anchor="_Toc23588" w:history="1">
        <w:r>
          <w:rPr>
            <w:rFonts w:ascii="仿宋" w:eastAsia="仿宋" w:hAnsi="仿宋" w:cs="仿宋" w:hint="eastAsia"/>
            <w:lang w:eastAsia="zh-CN"/>
          </w:rPr>
          <w:t>(一)、文档编制与审查</w:t>
        </w:r>
        <w:r>
          <w:tab/>
        </w:r>
        <w:r>
          <w:fldChar w:fldCharType="begin"/>
        </w:r>
        <w:r>
          <w:instrText xml:space="preserve"> PAGEREF _Toc23588 \h </w:instrText>
        </w:r>
        <w:r>
          <w:fldChar w:fldCharType="separate"/>
        </w:r>
        <w:r>
          <w:t>3</w:t>
        </w:r>
        <w:r>
          <w:fldChar w:fldCharType="end"/>
        </w:r>
      </w:hyperlink>
    </w:p>
    <w:p>
      <w:pPr>
        <w:pStyle w:val="TOC2"/>
        <w:tabs>
          <w:tab w:val="right" w:leader="dot" w:pos="8306"/>
        </w:tabs>
      </w:pPr>
      <w:hyperlink w:anchor="_Toc13454" w:history="1">
        <w:r>
          <w:rPr>
            <w:rFonts w:ascii="仿宋" w:eastAsia="仿宋" w:hAnsi="仿宋" w:cs="仿宋" w:hint="eastAsia"/>
            <w:lang w:eastAsia="zh-CN"/>
          </w:rPr>
          <w:t>(二)、文档发布与分发</w:t>
        </w:r>
        <w:r>
          <w:tab/>
        </w:r>
        <w:r>
          <w:fldChar w:fldCharType="begin"/>
        </w:r>
        <w:r>
          <w:instrText xml:space="preserve"> PAGEREF _Toc13454 \h </w:instrText>
        </w:r>
        <w:r>
          <w:fldChar w:fldCharType="separate"/>
        </w:r>
        <w:r>
          <w:t>4</w:t>
        </w:r>
        <w:r>
          <w:fldChar w:fldCharType="end"/>
        </w:r>
      </w:hyperlink>
    </w:p>
    <w:p>
      <w:pPr>
        <w:pStyle w:val="TOC2"/>
        <w:tabs>
          <w:tab w:val="right" w:leader="dot" w:pos="8306"/>
        </w:tabs>
      </w:pPr>
      <w:hyperlink w:anchor="_Toc16975" w:history="1">
        <w:r>
          <w:rPr>
            <w:rFonts w:ascii="仿宋" w:eastAsia="仿宋" w:hAnsi="仿宋" w:cs="仿宋" w:hint="eastAsia"/>
            <w:lang w:eastAsia="zh-CN"/>
          </w:rPr>
          <w:t>(三)、文档存档与归档</w:t>
        </w:r>
        <w:r>
          <w:tab/>
        </w:r>
        <w:r>
          <w:fldChar w:fldCharType="begin"/>
        </w:r>
        <w:r>
          <w:instrText xml:space="preserve"> PAGEREF _Toc16975 \h </w:instrText>
        </w:r>
        <w:r>
          <w:fldChar w:fldCharType="separate"/>
        </w:r>
        <w:r>
          <w:t>5</w:t>
        </w:r>
        <w:r>
          <w:fldChar w:fldCharType="end"/>
        </w:r>
      </w:hyperlink>
    </w:p>
    <w:p>
      <w:pPr>
        <w:pStyle w:val="TOC1"/>
        <w:tabs>
          <w:tab w:val="right" w:leader="dot" w:pos="8306"/>
        </w:tabs>
      </w:pPr>
      <w:hyperlink w:anchor="_Toc20159" w:history="1">
        <w:r>
          <w:rPr>
            <w:rFonts w:ascii="仿宋" w:eastAsia="仿宋" w:hAnsi="仿宋" w:cs="仿宋" w:hint="eastAsia"/>
            <w:lang w:eastAsia="zh-CN"/>
          </w:rPr>
          <w:t>二、年信息安全项目绩效评估</w:t>
        </w:r>
        <w:r>
          <w:tab/>
        </w:r>
        <w:r>
          <w:fldChar w:fldCharType="begin"/>
        </w:r>
        <w:r>
          <w:instrText xml:space="preserve"> PAGEREF _Toc20159 \h </w:instrText>
        </w:r>
        <w:r>
          <w:fldChar w:fldCharType="separate"/>
        </w:r>
        <w:r>
          <w:t>6</w:t>
        </w:r>
        <w:r>
          <w:fldChar w:fldCharType="end"/>
        </w:r>
      </w:hyperlink>
    </w:p>
    <w:p>
      <w:pPr>
        <w:pStyle w:val="TOC2"/>
        <w:tabs>
          <w:tab w:val="right" w:leader="dot" w:pos="8306"/>
        </w:tabs>
      </w:pPr>
      <w:hyperlink w:anchor="_Toc22597" w:history="1">
        <w:r>
          <w:rPr>
            <w:rFonts w:ascii="仿宋" w:eastAsia="仿宋" w:hAnsi="仿宋" w:cs="仿宋" w:hint="eastAsia"/>
            <w:lang w:eastAsia="zh-CN"/>
          </w:rPr>
          <w:t>(一)、绩效评估指标</w:t>
        </w:r>
        <w:r>
          <w:tab/>
        </w:r>
        <w:r>
          <w:fldChar w:fldCharType="begin"/>
        </w:r>
        <w:r>
          <w:instrText xml:space="preserve"> PAGEREF _Toc22597 \h </w:instrText>
        </w:r>
        <w:r>
          <w:fldChar w:fldCharType="separate"/>
        </w:r>
        <w:r>
          <w:t>6</w:t>
        </w:r>
        <w:r>
          <w:fldChar w:fldCharType="end"/>
        </w:r>
      </w:hyperlink>
    </w:p>
    <w:p>
      <w:pPr>
        <w:pStyle w:val="TOC2"/>
        <w:tabs>
          <w:tab w:val="right" w:leader="dot" w:pos="8306"/>
        </w:tabs>
      </w:pPr>
      <w:hyperlink w:anchor="_Toc32610" w:history="1">
        <w:r>
          <w:rPr>
            <w:rFonts w:ascii="仿宋" w:eastAsia="仿宋" w:hAnsi="仿宋" w:cs="仿宋" w:hint="eastAsia"/>
            <w:lang w:eastAsia="zh-CN"/>
          </w:rPr>
          <w:t>(二)、绩效评估方法</w:t>
        </w:r>
        <w:r>
          <w:tab/>
        </w:r>
        <w:r>
          <w:fldChar w:fldCharType="begin"/>
        </w:r>
        <w:r>
          <w:instrText xml:space="preserve"> PAGEREF _Toc32610 \h </w:instrText>
        </w:r>
        <w:r>
          <w:fldChar w:fldCharType="separate"/>
        </w:r>
        <w:r>
          <w:t>7</w:t>
        </w:r>
        <w:r>
          <w:fldChar w:fldCharType="end"/>
        </w:r>
      </w:hyperlink>
    </w:p>
    <w:p>
      <w:pPr>
        <w:pStyle w:val="TOC2"/>
        <w:tabs>
          <w:tab w:val="right" w:leader="dot" w:pos="8306"/>
        </w:tabs>
      </w:pPr>
      <w:hyperlink w:anchor="_Toc3700" w:history="1">
        <w:r>
          <w:rPr>
            <w:rFonts w:ascii="仿宋" w:eastAsia="仿宋" w:hAnsi="仿宋" w:cs="仿宋" w:hint="eastAsia"/>
            <w:lang w:eastAsia="zh-CN"/>
          </w:rPr>
          <w:t>(三)、绩效评估周期</w:t>
        </w:r>
        <w:r>
          <w:tab/>
        </w:r>
        <w:r>
          <w:fldChar w:fldCharType="begin"/>
        </w:r>
        <w:r>
          <w:instrText xml:space="preserve"> PAGEREF _Toc3700 \h </w:instrText>
        </w:r>
        <w:r>
          <w:fldChar w:fldCharType="separate"/>
        </w:r>
        <w:r>
          <w:t>8</w:t>
        </w:r>
        <w:r>
          <w:fldChar w:fldCharType="end"/>
        </w:r>
      </w:hyperlink>
    </w:p>
    <w:p>
      <w:pPr>
        <w:pStyle w:val="TOC1"/>
        <w:tabs>
          <w:tab w:val="right" w:leader="dot" w:pos="8306"/>
        </w:tabs>
      </w:pPr>
      <w:hyperlink w:anchor="_Toc9651" w:history="1">
        <w:r>
          <w:rPr>
            <w:rFonts w:ascii="仿宋" w:eastAsia="仿宋" w:hAnsi="仿宋" w:cs="仿宋" w:hint="eastAsia"/>
            <w:lang w:eastAsia="zh-CN"/>
          </w:rPr>
          <w:t>三、年信息安全项目建设背景及必要性分析</w:t>
        </w:r>
        <w:r>
          <w:tab/>
        </w:r>
        <w:r>
          <w:fldChar w:fldCharType="begin"/>
        </w:r>
        <w:r>
          <w:instrText xml:space="preserve"> PAGEREF _Toc9651 \h </w:instrText>
        </w:r>
        <w:r>
          <w:fldChar w:fldCharType="separate"/>
        </w:r>
        <w:r>
          <w:t>9</w:t>
        </w:r>
        <w:r>
          <w:fldChar w:fldCharType="end"/>
        </w:r>
      </w:hyperlink>
    </w:p>
    <w:p>
      <w:pPr>
        <w:pStyle w:val="TOC2"/>
        <w:tabs>
          <w:tab w:val="right" w:leader="dot" w:pos="8306"/>
        </w:tabs>
      </w:pPr>
      <w:hyperlink w:anchor="_Toc23940" w:history="1">
        <w:r>
          <w:rPr>
            <w:rFonts w:ascii="仿宋" w:eastAsia="仿宋" w:hAnsi="仿宋" w:cs="仿宋" w:hint="eastAsia"/>
            <w:lang w:eastAsia="zh-CN"/>
          </w:rPr>
          <w:t>(一)、年信息安全项目背景分析</w:t>
        </w:r>
        <w:r>
          <w:tab/>
        </w:r>
        <w:r>
          <w:fldChar w:fldCharType="begin"/>
        </w:r>
        <w:r>
          <w:instrText xml:space="preserve"> PAGEREF _Toc23940 \h </w:instrText>
        </w:r>
        <w:r>
          <w:fldChar w:fldCharType="separate"/>
        </w:r>
        <w:r>
          <w:t>9</w:t>
        </w:r>
        <w:r>
          <w:fldChar w:fldCharType="end"/>
        </w:r>
      </w:hyperlink>
    </w:p>
    <w:p>
      <w:pPr>
        <w:pStyle w:val="TOC2"/>
        <w:tabs>
          <w:tab w:val="right" w:leader="dot" w:pos="8306"/>
        </w:tabs>
      </w:pPr>
      <w:hyperlink w:anchor="_Toc7319" w:history="1">
        <w:r>
          <w:rPr>
            <w:rFonts w:ascii="仿宋" w:eastAsia="仿宋" w:hAnsi="仿宋" w:cs="仿宋" w:hint="eastAsia"/>
            <w:lang w:eastAsia="zh-CN"/>
          </w:rPr>
          <w:t>(二)、年信息安全项目建设必要性分析</w:t>
        </w:r>
        <w:r>
          <w:tab/>
        </w:r>
        <w:r>
          <w:fldChar w:fldCharType="begin"/>
        </w:r>
        <w:r>
          <w:instrText xml:space="preserve"> PAGEREF _Toc7319 \h </w:instrText>
        </w:r>
        <w:r>
          <w:fldChar w:fldCharType="separate"/>
        </w:r>
        <w:r>
          <w:t>11</w:t>
        </w:r>
        <w:r>
          <w:fldChar w:fldCharType="end"/>
        </w:r>
      </w:hyperlink>
    </w:p>
    <w:p>
      <w:pPr>
        <w:pStyle w:val="TOC1"/>
        <w:tabs>
          <w:tab w:val="right" w:leader="dot" w:pos="8306"/>
        </w:tabs>
      </w:pPr>
      <w:hyperlink w:anchor="_Toc20027" w:history="1">
        <w:r>
          <w:rPr>
            <w:rFonts w:ascii="仿宋" w:eastAsia="仿宋" w:hAnsi="仿宋" w:cs="仿宋" w:hint="eastAsia"/>
            <w:lang w:eastAsia="zh-CN"/>
          </w:rPr>
          <w:t>四、产品规划分析</w:t>
        </w:r>
        <w:r>
          <w:tab/>
        </w:r>
        <w:r>
          <w:fldChar w:fldCharType="begin"/>
        </w:r>
        <w:r>
          <w:instrText xml:space="preserve"> PAGEREF _Toc20027 \h </w:instrText>
        </w:r>
        <w:r>
          <w:fldChar w:fldCharType="separate"/>
        </w:r>
        <w:r>
          <w:t>13</w:t>
        </w:r>
        <w:r>
          <w:fldChar w:fldCharType="end"/>
        </w:r>
      </w:hyperlink>
    </w:p>
    <w:p>
      <w:pPr>
        <w:pStyle w:val="TOC2"/>
        <w:tabs>
          <w:tab w:val="right" w:leader="dot" w:pos="8306"/>
        </w:tabs>
      </w:pPr>
      <w:hyperlink w:anchor="_Toc17764" w:history="1">
        <w:r>
          <w:rPr>
            <w:rFonts w:ascii="仿宋" w:eastAsia="仿宋" w:hAnsi="仿宋" w:cs="仿宋" w:hint="eastAsia"/>
            <w:lang w:eastAsia="zh-CN"/>
          </w:rPr>
          <w:t>(一)、产品规划</w:t>
        </w:r>
        <w:r>
          <w:tab/>
        </w:r>
        <w:r>
          <w:fldChar w:fldCharType="begin"/>
        </w:r>
        <w:r>
          <w:instrText xml:space="preserve"> PAGEREF _Toc17764 \h </w:instrText>
        </w:r>
        <w:r>
          <w:fldChar w:fldCharType="separate"/>
        </w:r>
        <w:r>
          <w:t>13</w:t>
        </w:r>
        <w:r>
          <w:fldChar w:fldCharType="end"/>
        </w:r>
      </w:hyperlink>
    </w:p>
    <w:p>
      <w:pPr>
        <w:pStyle w:val="TOC2"/>
        <w:tabs>
          <w:tab w:val="right" w:leader="dot" w:pos="8306"/>
        </w:tabs>
      </w:pPr>
      <w:hyperlink w:anchor="_Toc29084" w:history="1">
        <w:r>
          <w:rPr>
            <w:rFonts w:ascii="仿宋" w:eastAsia="仿宋" w:hAnsi="仿宋" w:cs="仿宋" w:hint="eastAsia"/>
            <w:lang w:eastAsia="zh-CN"/>
          </w:rPr>
          <w:t>(二)、建设规模</w:t>
        </w:r>
        <w:r>
          <w:tab/>
        </w:r>
        <w:r>
          <w:fldChar w:fldCharType="begin"/>
        </w:r>
        <w:r>
          <w:instrText xml:space="preserve"> PAGEREF _Toc29084 \h </w:instrText>
        </w:r>
        <w:r>
          <w:fldChar w:fldCharType="separate"/>
        </w:r>
        <w:r>
          <w:t>13</w:t>
        </w:r>
        <w:r>
          <w:fldChar w:fldCharType="end"/>
        </w:r>
      </w:hyperlink>
    </w:p>
    <w:p>
      <w:pPr>
        <w:pStyle w:val="TOC1"/>
        <w:tabs>
          <w:tab w:val="right" w:leader="dot" w:pos="8306"/>
        </w:tabs>
      </w:pPr>
      <w:hyperlink w:anchor="_Toc22028" w:history="1">
        <w:r>
          <w:rPr>
            <w:rFonts w:ascii="仿宋" w:eastAsia="仿宋" w:hAnsi="仿宋" w:cs="仿宋" w:hint="eastAsia"/>
            <w:lang w:eastAsia="zh-CN"/>
          </w:rPr>
          <w:t>五、年信息安全项目土建工程</w:t>
        </w:r>
        <w:r>
          <w:tab/>
        </w:r>
        <w:r>
          <w:fldChar w:fldCharType="begin"/>
        </w:r>
        <w:r>
          <w:instrText xml:space="preserve"> PAGEREF _Toc22028 \h </w:instrText>
        </w:r>
        <w:r>
          <w:fldChar w:fldCharType="separate"/>
        </w:r>
        <w:r>
          <w:t>15</w:t>
        </w:r>
        <w:r>
          <w:fldChar w:fldCharType="end"/>
        </w:r>
      </w:hyperlink>
    </w:p>
    <w:p>
      <w:pPr>
        <w:pStyle w:val="TOC2"/>
        <w:tabs>
          <w:tab w:val="right" w:leader="dot" w:pos="8306"/>
        </w:tabs>
      </w:pPr>
      <w:hyperlink w:anchor="_Toc21213" w:history="1">
        <w:r>
          <w:rPr>
            <w:rFonts w:ascii="仿宋" w:eastAsia="仿宋" w:hAnsi="仿宋" w:cs="仿宋" w:hint="eastAsia"/>
            <w:lang w:eastAsia="zh-CN"/>
          </w:rPr>
          <w:t>(一)、建筑工程设计原则</w:t>
        </w:r>
        <w:r>
          <w:tab/>
        </w:r>
        <w:r>
          <w:fldChar w:fldCharType="begin"/>
        </w:r>
        <w:r>
          <w:instrText xml:space="preserve"> PAGEREF _Toc21213 \h </w:instrText>
        </w:r>
        <w:r>
          <w:fldChar w:fldCharType="separate"/>
        </w:r>
        <w:r>
          <w:t>15</w:t>
        </w:r>
        <w:r>
          <w:fldChar w:fldCharType="end"/>
        </w:r>
      </w:hyperlink>
    </w:p>
    <w:p>
      <w:pPr>
        <w:pStyle w:val="TOC2"/>
        <w:tabs>
          <w:tab w:val="right" w:leader="dot" w:pos="8306"/>
        </w:tabs>
      </w:pPr>
      <w:hyperlink w:anchor="_Toc28090" w:history="1">
        <w:r>
          <w:rPr>
            <w:rFonts w:ascii="仿宋" w:eastAsia="仿宋" w:hAnsi="仿宋" w:cs="仿宋" w:hint="eastAsia"/>
            <w:lang w:eastAsia="zh-CN"/>
          </w:rPr>
          <w:t>(二)、土建工程设计年限及安全等级</w:t>
        </w:r>
        <w:r>
          <w:tab/>
        </w:r>
        <w:r>
          <w:fldChar w:fldCharType="begin"/>
        </w:r>
        <w:r>
          <w:instrText xml:space="preserve"> PAGEREF _Toc28090 \h </w:instrText>
        </w:r>
        <w:r>
          <w:fldChar w:fldCharType="separate"/>
        </w:r>
        <w:r>
          <w:t>16</w:t>
        </w:r>
        <w:r>
          <w:fldChar w:fldCharType="end"/>
        </w:r>
      </w:hyperlink>
    </w:p>
    <w:p>
      <w:pPr>
        <w:pStyle w:val="TOC2"/>
        <w:tabs>
          <w:tab w:val="right" w:leader="dot" w:pos="8306"/>
        </w:tabs>
      </w:pPr>
      <w:hyperlink w:anchor="_Toc31268" w:history="1">
        <w:r>
          <w:rPr>
            <w:rFonts w:ascii="仿宋" w:eastAsia="仿宋" w:hAnsi="仿宋" w:cs="仿宋" w:hint="eastAsia"/>
            <w:lang w:eastAsia="zh-CN"/>
          </w:rPr>
          <w:t>(三)、建筑工程设计总体要求</w:t>
        </w:r>
        <w:r>
          <w:tab/>
        </w:r>
        <w:r>
          <w:fldChar w:fldCharType="begin"/>
        </w:r>
        <w:r>
          <w:instrText xml:space="preserve"> PAGEREF _Toc31268 \h </w:instrText>
        </w:r>
        <w:r>
          <w:fldChar w:fldCharType="separate"/>
        </w:r>
        <w:r>
          <w:t>17</w:t>
        </w:r>
        <w:r>
          <w:fldChar w:fldCharType="end"/>
        </w:r>
      </w:hyperlink>
    </w:p>
    <w:p>
      <w:pPr>
        <w:pStyle w:val="TOC2"/>
        <w:tabs>
          <w:tab w:val="right" w:leader="dot" w:pos="8306"/>
        </w:tabs>
      </w:pPr>
      <w:hyperlink w:anchor="_Toc19219" w:history="1">
        <w:r>
          <w:rPr>
            <w:rFonts w:ascii="仿宋" w:eastAsia="仿宋" w:hAnsi="仿宋" w:cs="仿宋" w:hint="eastAsia"/>
            <w:lang w:eastAsia="zh-CN"/>
          </w:rPr>
          <w:t>(四)、土建工程建设指标</w:t>
        </w:r>
        <w:r>
          <w:tab/>
        </w:r>
        <w:r>
          <w:fldChar w:fldCharType="begin"/>
        </w:r>
        <w:r>
          <w:instrText xml:space="preserve"> PAGEREF _Toc19219 \h </w:instrText>
        </w:r>
        <w:r>
          <w:fldChar w:fldCharType="separate"/>
        </w:r>
        <w:r>
          <w:t>18</w:t>
        </w:r>
        <w:r>
          <w:fldChar w:fldCharType="end"/>
        </w:r>
      </w:hyperlink>
    </w:p>
    <w:p>
      <w:pPr>
        <w:pStyle w:val="TOC1"/>
        <w:tabs>
          <w:tab w:val="right" w:leader="dot" w:pos="8306"/>
        </w:tabs>
      </w:pPr>
      <w:hyperlink w:anchor="_Toc3636" w:history="1">
        <w:r>
          <w:rPr>
            <w:rFonts w:ascii="仿宋" w:eastAsia="仿宋" w:hAnsi="仿宋" w:cs="仿宋" w:hint="eastAsia"/>
            <w:lang w:eastAsia="zh-CN"/>
          </w:rPr>
          <w:t>六、工艺说明</w:t>
        </w:r>
        <w:r>
          <w:tab/>
        </w:r>
        <w:r>
          <w:fldChar w:fldCharType="begin"/>
        </w:r>
        <w:r>
          <w:instrText xml:space="preserve"> PAGEREF _Toc3636 \h </w:instrText>
        </w:r>
        <w:r>
          <w:fldChar w:fldCharType="separate"/>
        </w:r>
        <w:r>
          <w:t>18</w:t>
        </w:r>
        <w:r>
          <w:fldChar w:fldCharType="end"/>
        </w:r>
      </w:hyperlink>
    </w:p>
    <w:p>
      <w:pPr>
        <w:pStyle w:val="TOC2"/>
        <w:tabs>
          <w:tab w:val="right" w:leader="dot" w:pos="8306"/>
        </w:tabs>
      </w:pPr>
      <w:hyperlink w:anchor="_Toc6583" w:history="1">
        <w:r>
          <w:rPr>
            <w:rFonts w:ascii="仿宋" w:eastAsia="仿宋" w:hAnsi="仿宋" w:cs="仿宋" w:hint="eastAsia"/>
            <w:lang w:eastAsia="zh-CN"/>
          </w:rPr>
          <w:t>(一)、技术管理特点</w:t>
        </w:r>
        <w:r>
          <w:tab/>
        </w:r>
        <w:r>
          <w:fldChar w:fldCharType="begin"/>
        </w:r>
        <w:r>
          <w:instrText xml:space="preserve"> PAGEREF _Toc6583 \h </w:instrText>
        </w:r>
        <w:r>
          <w:fldChar w:fldCharType="separate"/>
        </w:r>
        <w:r>
          <w:t>18</w:t>
        </w:r>
        <w:r>
          <w:fldChar w:fldCharType="end"/>
        </w:r>
      </w:hyperlink>
    </w:p>
    <w:p>
      <w:pPr>
        <w:pStyle w:val="TOC2"/>
        <w:tabs>
          <w:tab w:val="right" w:leader="dot" w:pos="8306"/>
        </w:tabs>
      </w:pPr>
      <w:hyperlink w:anchor="_Toc21612" w:history="1">
        <w:r>
          <w:rPr>
            <w:rFonts w:ascii="仿宋" w:eastAsia="仿宋" w:hAnsi="仿宋" w:cs="仿宋" w:hint="eastAsia"/>
            <w:lang w:eastAsia="zh-CN"/>
          </w:rPr>
          <w:t>(二)、年信息安全项目工艺技术设计方案</w:t>
        </w:r>
        <w:r>
          <w:tab/>
        </w:r>
        <w:r>
          <w:fldChar w:fldCharType="begin"/>
        </w:r>
        <w:r>
          <w:instrText xml:space="preserve"> PAGEREF _Toc21612 \h </w:instrText>
        </w:r>
        <w:r>
          <w:fldChar w:fldCharType="separate"/>
        </w:r>
        <w:r>
          <w:t>19</w:t>
        </w:r>
        <w:r>
          <w:fldChar w:fldCharType="end"/>
        </w:r>
      </w:hyperlink>
    </w:p>
    <w:p>
      <w:pPr>
        <w:pStyle w:val="TOC2"/>
        <w:tabs>
          <w:tab w:val="right" w:leader="dot" w:pos="8306"/>
        </w:tabs>
      </w:pPr>
      <w:hyperlink w:anchor="_Toc14532" w:history="1">
        <w:r>
          <w:rPr>
            <w:rFonts w:ascii="仿宋" w:eastAsia="仿宋" w:hAnsi="仿宋" w:cs="仿宋" w:hint="eastAsia"/>
            <w:lang w:eastAsia="zh-CN"/>
          </w:rPr>
          <w:t>(三)、设备选型方案</w:t>
        </w:r>
        <w:r>
          <w:tab/>
        </w:r>
        <w:r>
          <w:fldChar w:fldCharType="begin"/>
        </w:r>
        <w:r>
          <w:instrText xml:space="preserve"> PAGEREF _Toc14532 \h </w:instrText>
        </w:r>
        <w:r>
          <w:fldChar w:fldCharType="separate"/>
        </w:r>
        <w:r>
          <w:t>20</w:t>
        </w:r>
        <w:r>
          <w:fldChar w:fldCharType="end"/>
        </w:r>
      </w:hyperlink>
    </w:p>
    <w:p>
      <w:pPr>
        <w:pStyle w:val="TOC1"/>
        <w:tabs>
          <w:tab w:val="right" w:leader="dot" w:pos="8306"/>
        </w:tabs>
      </w:pPr>
      <w:hyperlink w:anchor="_Toc2498" w:history="1">
        <w:r>
          <w:rPr>
            <w:rFonts w:ascii="仿宋" w:eastAsia="仿宋" w:hAnsi="仿宋" w:cs="仿宋" w:hint="eastAsia"/>
            <w:lang w:eastAsia="zh-CN"/>
          </w:rPr>
          <w:t>七、年信息安全项目环境影响分析</w:t>
        </w:r>
        <w:r>
          <w:tab/>
        </w:r>
        <w:r>
          <w:fldChar w:fldCharType="begin"/>
        </w:r>
        <w:r>
          <w:instrText xml:space="preserve"> PAGEREF _Toc2498 \h </w:instrText>
        </w:r>
        <w:r>
          <w:fldChar w:fldCharType="separate"/>
        </w:r>
        <w:r>
          <w:t>22</w:t>
        </w:r>
        <w:r>
          <w:fldChar w:fldCharType="end"/>
        </w:r>
      </w:hyperlink>
    </w:p>
    <w:p>
      <w:pPr>
        <w:pStyle w:val="TOC2"/>
        <w:tabs>
          <w:tab w:val="right" w:leader="dot" w:pos="8306"/>
        </w:tabs>
      </w:pPr>
      <w:hyperlink w:anchor="_Toc10850" w:history="1">
        <w:r>
          <w:rPr>
            <w:rFonts w:ascii="仿宋" w:eastAsia="仿宋" w:hAnsi="仿宋" w:cs="仿宋" w:hint="eastAsia"/>
            <w:lang w:eastAsia="zh-CN"/>
          </w:rPr>
          <w:t>(一)、建设区域环境质量现状</w:t>
        </w:r>
        <w:r>
          <w:tab/>
        </w:r>
        <w:r>
          <w:fldChar w:fldCharType="begin"/>
        </w:r>
        <w:r>
          <w:instrText xml:space="preserve"> PAGEREF _Toc10850 \h </w:instrText>
        </w:r>
        <w:r>
          <w:fldChar w:fldCharType="separate"/>
        </w:r>
        <w:r>
          <w:t>22</w:t>
        </w:r>
        <w:r>
          <w:fldChar w:fldCharType="end"/>
        </w:r>
      </w:hyperlink>
    </w:p>
    <w:p>
      <w:pPr>
        <w:pStyle w:val="TOC2"/>
        <w:tabs>
          <w:tab w:val="right" w:leader="dot" w:pos="8306"/>
        </w:tabs>
      </w:pPr>
      <w:hyperlink w:anchor="_Toc9384" w:history="1">
        <w:r>
          <w:rPr>
            <w:rFonts w:ascii="仿宋" w:eastAsia="仿宋" w:hAnsi="仿宋" w:cs="仿宋" w:hint="eastAsia"/>
            <w:lang w:eastAsia="zh-CN"/>
          </w:rPr>
          <w:t>(二)、建设期环境保护</w:t>
        </w:r>
        <w:r>
          <w:tab/>
        </w:r>
        <w:r>
          <w:fldChar w:fldCharType="begin"/>
        </w:r>
        <w:r>
          <w:instrText xml:space="preserve"> PAGEREF _Toc9384 \h </w:instrText>
        </w:r>
        <w:r>
          <w:fldChar w:fldCharType="separate"/>
        </w:r>
        <w:r>
          <w:t>23</w:t>
        </w:r>
        <w:r>
          <w:fldChar w:fldCharType="end"/>
        </w:r>
      </w:hyperlink>
    </w:p>
    <w:p>
      <w:pPr>
        <w:pStyle w:val="TOC2"/>
        <w:tabs>
          <w:tab w:val="right" w:leader="dot" w:pos="8306"/>
        </w:tabs>
      </w:pPr>
      <w:hyperlink w:anchor="_Toc7320" w:history="1">
        <w:r>
          <w:rPr>
            <w:rFonts w:ascii="仿宋" w:eastAsia="仿宋" w:hAnsi="仿宋" w:cs="仿宋" w:hint="eastAsia"/>
            <w:lang w:eastAsia="zh-CN"/>
          </w:rPr>
          <w:t>(三)、运营期环境保护</w:t>
        </w:r>
        <w:r>
          <w:tab/>
        </w:r>
        <w:r>
          <w:fldChar w:fldCharType="begin"/>
        </w:r>
        <w:r>
          <w:instrText xml:space="preserve"> PAGEREF _Toc7320 \h </w:instrText>
        </w:r>
        <w:r>
          <w:fldChar w:fldCharType="separate"/>
        </w:r>
        <w:r>
          <w:t>24</w:t>
        </w:r>
        <w:r>
          <w:fldChar w:fldCharType="end"/>
        </w:r>
      </w:hyperlink>
    </w:p>
    <w:p>
      <w:pPr>
        <w:pStyle w:val="TOC2"/>
        <w:tabs>
          <w:tab w:val="right" w:leader="dot" w:pos="8306"/>
        </w:tabs>
      </w:pPr>
      <w:hyperlink w:anchor="_Toc20213" w:history="1">
        <w:r>
          <w:rPr>
            <w:rFonts w:ascii="仿宋" w:eastAsia="仿宋" w:hAnsi="仿宋" w:cs="仿宋" w:hint="eastAsia"/>
            <w:lang w:eastAsia="zh-CN"/>
          </w:rPr>
          <w:t>(四)、年信息安全项目建设对区域经济的影响</w:t>
        </w:r>
        <w:r>
          <w:tab/>
        </w:r>
        <w:r>
          <w:fldChar w:fldCharType="begin"/>
        </w:r>
        <w:r>
          <w:instrText xml:space="preserve"> PAGEREF _Toc20213 \h </w:instrText>
        </w:r>
        <w:r>
          <w:fldChar w:fldCharType="separate"/>
        </w:r>
        <w:r>
          <w:t>26</w:t>
        </w:r>
        <w:r>
          <w:fldChar w:fldCharType="end"/>
        </w:r>
      </w:hyperlink>
    </w:p>
    <w:p>
      <w:pPr>
        <w:pStyle w:val="TOC2"/>
        <w:tabs>
          <w:tab w:val="right" w:leader="dot" w:pos="8306"/>
        </w:tabs>
      </w:pPr>
      <w:hyperlink w:anchor="_Toc15876" w:history="1">
        <w:r>
          <w:rPr>
            <w:rFonts w:ascii="仿宋" w:eastAsia="仿宋" w:hAnsi="仿宋" w:cs="仿宋" w:hint="eastAsia"/>
            <w:lang w:eastAsia="zh-CN"/>
          </w:rPr>
          <w:t>(五)、废弃物处理</w:t>
        </w:r>
        <w:r>
          <w:tab/>
        </w:r>
        <w:r>
          <w:fldChar w:fldCharType="begin"/>
        </w:r>
        <w:r>
          <w:instrText xml:space="preserve"> PAGEREF _Toc15876 \h </w:instrText>
        </w:r>
        <w:r>
          <w:fldChar w:fldCharType="separate"/>
        </w:r>
        <w:r>
          <w:t>28</w:t>
        </w:r>
        <w:r>
          <w:fldChar w:fldCharType="end"/>
        </w:r>
      </w:hyperlink>
    </w:p>
    <w:p>
      <w:pPr>
        <w:pStyle w:val="TOC2"/>
        <w:tabs>
          <w:tab w:val="right" w:leader="dot" w:pos="8306"/>
        </w:tabs>
      </w:pPr>
      <w:hyperlink w:anchor="_Toc8272" w:history="1">
        <w:r>
          <w:rPr>
            <w:rFonts w:ascii="仿宋" w:eastAsia="仿宋" w:hAnsi="仿宋" w:cs="仿宋" w:hint="eastAsia"/>
            <w:lang w:eastAsia="zh-CN"/>
          </w:rPr>
          <w:t>(六)、特殊环境影响分析</w:t>
        </w:r>
        <w:r>
          <w:tab/>
        </w:r>
        <w:r>
          <w:fldChar w:fldCharType="begin"/>
        </w:r>
        <w:r>
          <w:instrText xml:space="preserve"> PAGEREF _Toc8272 \h </w:instrText>
        </w:r>
        <w:r>
          <w:fldChar w:fldCharType="separate"/>
        </w:r>
        <w:r>
          <w:t>29</w:t>
        </w:r>
        <w:r>
          <w:fldChar w:fldCharType="end"/>
        </w:r>
      </w:hyperlink>
    </w:p>
    <w:p>
      <w:pPr>
        <w:pStyle w:val="TOC2"/>
        <w:tabs>
          <w:tab w:val="right" w:leader="dot" w:pos="8306"/>
        </w:tabs>
      </w:pPr>
      <w:hyperlink w:anchor="_Toc25907" w:history="1">
        <w:r>
          <w:rPr>
            <w:rFonts w:ascii="仿宋" w:eastAsia="仿宋" w:hAnsi="仿宋" w:cs="仿宋" w:hint="eastAsia"/>
            <w:lang w:eastAsia="zh-CN"/>
          </w:rPr>
          <w:t>(七)、清洁生产</w:t>
        </w:r>
        <w:r>
          <w:tab/>
        </w:r>
        <w:r>
          <w:fldChar w:fldCharType="begin"/>
        </w:r>
        <w:r>
          <w:instrText xml:space="preserve"> PAGEREF _Toc25907 \h </w:instrText>
        </w:r>
        <w:r>
          <w:fldChar w:fldCharType="separate"/>
        </w:r>
        <w:r>
          <w:t>30</w:t>
        </w:r>
        <w:r>
          <w:fldChar w:fldCharType="end"/>
        </w:r>
      </w:hyperlink>
    </w:p>
    <w:p>
      <w:pPr>
        <w:pStyle w:val="TOC2"/>
        <w:tabs>
          <w:tab w:val="right" w:leader="dot" w:pos="8306"/>
        </w:tabs>
      </w:pPr>
      <w:hyperlink w:anchor="_Toc9385" w:history="1">
        <w:r>
          <w:rPr>
            <w:rFonts w:ascii="仿宋" w:eastAsia="仿宋" w:hAnsi="仿宋" w:cs="仿宋" w:hint="eastAsia"/>
            <w:lang w:eastAsia="zh-CN"/>
          </w:rPr>
          <w:t>(八)、环境保护综合评价</w:t>
        </w:r>
        <w:r>
          <w:tab/>
        </w:r>
        <w:r>
          <w:fldChar w:fldCharType="begin"/>
        </w:r>
        <w:r>
          <w:instrText xml:space="preserve"> PAGEREF _Toc9385 \h </w:instrText>
        </w:r>
        <w:r>
          <w:fldChar w:fldCharType="separate"/>
        </w:r>
        <w:r>
          <w:t>31</w:t>
        </w:r>
        <w:r>
          <w:fldChar w:fldCharType="end"/>
        </w:r>
      </w:hyperlink>
    </w:p>
    <w:p>
      <w:pPr>
        <w:pStyle w:val="TOC1"/>
        <w:tabs>
          <w:tab w:val="right" w:leader="dot" w:pos="8306"/>
        </w:tabs>
      </w:pPr>
      <w:hyperlink w:anchor="_Toc1943" w:history="1">
        <w:r>
          <w:rPr>
            <w:rFonts w:ascii="仿宋" w:eastAsia="仿宋" w:hAnsi="仿宋" w:cs="仿宋" w:hint="eastAsia"/>
            <w:lang w:eastAsia="zh-CN"/>
          </w:rPr>
          <w:t>八、生产安全保护</w:t>
        </w:r>
        <w:r>
          <w:tab/>
        </w:r>
        <w:r>
          <w:fldChar w:fldCharType="begin"/>
        </w:r>
        <w:r>
          <w:instrText xml:space="preserve"> PAGEREF _Toc1943 \h </w:instrText>
        </w:r>
        <w:r>
          <w:fldChar w:fldCharType="separate"/>
        </w:r>
        <w:r>
          <w:t>32</w:t>
        </w:r>
        <w:r>
          <w:fldChar w:fldCharType="end"/>
        </w:r>
      </w:hyperlink>
    </w:p>
    <w:p>
      <w:pPr>
        <w:pStyle w:val="TOC2"/>
        <w:tabs>
          <w:tab w:val="right" w:leader="dot" w:pos="8306"/>
        </w:tabs>
      </w:pPr>
      <w:hyperlink w:anchor="_Toc22470" w:history="1">
        <w:r>
          <w:rPr>
            <w:rFonts w:ascii="仿宋" w:eastAsia="仿宋" w:hAnsi="仿宋" w:cs="仿宋" w:hint="eastAsia"/>
            <w:lang w:eastAsia="zh-CN"/>
          </w:rPr>
          <w:t>(一)、消防安全</w:t>
        </w:r>
        <w:r>
          <w:tab/>
        </w:r>
        <w:r>
          <w:fldChar w:fldCharType="begin"/>
        </w:r>
        <w:r>
          <w:instrText xml:space="preserve"> PAGEREF _Toc22470 \h </w:instrText>
        </w:r>
        <w:r>
          <w:fldChar w:fldCharType="separate"/>
        </w:r>
        <w:r>
          <w:t>32</w:t>
        </w:r>
        <w:r>
          <w:fldChar w:fldCharType="end"/>
        </w:r>
      </w:hyperlink>
    </w:p>
    <w:p>
      <w:pPr>
        <w:pStyle w:val="TOC2"/>
        <w:tabs>
          <w:tab w:val="right" w:leader="dot" w:pos="8306"/>
        </w:tabs>
      </w:pPr>
      <w:hyperlink w:anchor="_Toc9600" w:history="1">
        <w:r>
          <w:rPr>
            <w:rFonts w:ascii="仿宋" w:eastAsia="仿宋" w:hAnsi="仿宋" w:cs="仿宋" w:hint="eastAsia"/>
            <w:lang w:eastAsia="zh-CN"/>
          </w:rPr>
          <w:t>(二)、防火防爆总图布置措施</w:t>
        </w:r>
        <w:r>
          <w:tab/>
        </w:r>
        <w:r>
          <w:fldChar w:fldCharType="begin"/>
        </w:r>
        <w:r>
          <w:instrText xml:space="preserve"> PAGEREF _Toc9600 \h </w:instrText>
        </w:r>
        <w:r>
          <w:fldChar w:fldCharType="separate"/>
        </w:r>
        <w:r>
          <w:t>34</w:t>
        </w:r>
        <w:r>
          <w:fldChar w:fldCharType="end"/>
        </w:r>
      </w:hyperlink>
    </w:p>
    <w:p>
      <w:pPr>
        <w:pStyle w:val="TOC2"/>
        <w:tabs>
          <w:tab w:val="right" w:leader="dot" w:pos="8306"/>
        </w:tabs>
      </w:pPr>
      <w:hyperlink w:anchor="_Toc17903" w:history="1">
        <w:r>
          <w:rPr>
            <w:rFonts w:ascii="仿宋" w:eastAsia="仿宋" w:hAnsi="仿宋" w:cs="仿宋" w:hint="eastAsia"/>
            <w:lang w:eastAsia="zh-CN"/>
          </w:rPr>
          <w:t>(三)、自然灾害防范措施</w:t>
        </w:r>
        <w:r>
          <w:tab/>
        </w:r>
        <w:r>
          <w:fldChar w:fldCharType="begin"/>
        </w:r>
        <w:r>
          <w:instrText xml:space="preserve"> PAGEREF _Toc17903 \h </w:instrText>
        </w:r>
        <w:r>
          <w:fldChar w:fldCharType="separate"/>
        </w:r>
        <w:r>
          <w:t>35</w:t>
        </w:r>
        <w:r>
          <w:fldChar w:fldCharType="end"/>
        </w:r>
      </w:hyperlink>
    </w:p>
    <w:p>
      <w:pPr>
        <w:pStyle w:val="TOC2"/>
        <w:tabs>
          <w:tab w:val="right" w:leader="dot" w:pos="8306"/>
        </w:tabs>
      </w:pPr>
      <w:hyperlink w:anchor="_Toc14972" w:history="1">
        <w:r>
          <w:rPr>
            <w:rFonts w:ascii="仿宋" w:eastAsia="仿宋" w:hAnsi="仿宋" w:cs="仿宋" w:hint="eastAsia"/>
            <w:lang w:eastAsia="zh-CN"/>
          </w:rPr>
          <w:t>(四)、安全色及安全标志使用要求</w:t>
        </w:r>
        <w:r>
          <w:tab/>
        </w:r>
        <w:r>
          <w:fldChar w:fldCharType="begin"/>
        </w:r>
        <w:r>
          <w:instrText xml:space="preserve"> PAGEREF _Toc14972 \h </w:instrText>
        </w:r>
        <w:r>
          <w:fldChar w:fldCharType="separate"/>
        </w:r>
        <w:r>
          <w:t>36</w:t>
        </w:r>
        <w:r>
          <w:fldChar w:fldCharType="end"/>
        </w:r>
      </w:hyperlink>
    </w:p>
    <w:p>
      <w:pPr>
        <w:pStyle w:val="TOC2"/>
        <w:tabs>
          <w:tab w:val="right" w:leader="dot" w:pos="8306"/>
        </w:tabs>
      </w:pPr>
      <w:hyperlink w:anchor="_Toc17210" w:history="1">
        <w:r>
          <w:rPr>
            <w:rFonts w:ascii="仿宋" w:eastAsia="仿宋" w:hAnsi="仿宋" w:cs="仿宋" w:hint="eastAsia"/>
            <w:lang w:eastAsia="zh-CN"/>
          </w:rPr>
          <w:t>(五)、防尘防毒措施</w:t>
        </w:r>
        <w:r>
          <w:tab/>
        </w:r>
        <w:r>
          <w:fldChar w:fldCharType="begin"/>
        </w:r>
        <w:r>
          <w:instrText xml:space="preserve"> PAGEREF _Toc17210 \h </w:instrText>
        </w:r>
        <w:r>
          <w:fldChar w:fldCharType="separate"/>
        </w:r>
        <w:r>
          <w:t>37</w:t>
        </w:r>
        <w:r>
          <w:fldChar w:fldCharType="end"/>
        </w:r>
      </w:hyperlink>
    </w:p>
    <w:p>
      <w:pPr>
        <w:pStyle w:val="TOC2"/>
        <w:tabs>
          <w:tab w:val="right" w:leader="dot" w:pos="8306"/>
        </w:tabs>
      </w:pPr>
      <w:hyperlink w:anchor="_Toc32259" w:history="1">
        <w:r>
          <w:rPr>
            <w:rFonts w:ascii="仿宋" w:eastAsia="仿宋" w:hAnsi="仿宋" w:cs="仿宋" w:hint="eastAsia"/>
            <w:lang w:eastAsia="zh-CN"/>
          </w:rPr>
          <w:t>(六)、防静电、触电防护及防雷措施</w:t>
        </w:r>
        <w:r>
          <w:tab/>
        </w:r>
        <w:r>
          <w:fldChar w:fldCharType="begin"/>
        </w:r>
        <w:r>
          <w:instrText xml:space="preserve"> PAGEREF _Toc32259 \h </w:instrText>
        </w:r>
        <w:r>
          <w:fldChar w:fldCharType="separate"/>
        </w:r>
        <w:r>
          <w:t>37</w:t>
        </w:r>
        <w:r>
          <w:fldChar w:fldCharType="end"/>
        </w:r>
      </w:hyperlink>
    </w:p>
    <w:p>
      <w:pPr>
        <w:pStyle w:val="TOC2"/>
        <w:tabs>
          <w:tab w:val="right" w:leader="dot" w:pos="8306"/>
        </w:tabs>
      </w:pPr>
      <w:hyperlink w:anchor="_Toc30221" w:history="1">
        <w:r>
          <w:rPr>
            <w:rFonts w:ascii="仿宋" w:eastAsia="仿宋" w:hAnsi="仿宋" w:cs="仿宋" w:hint="eastAsia"/>
            <w:lang w:eastAsia="zh-CN"/>
          </w:rPr>
          <w:t>(七)、机械设备安全保障措施</w:t>
        </w:r>
        <w:r>
          <w:tab/>
        </w:r>
        <w:r>
          <w:fldChar w:fldCharType="begin"/>
        </w:r>
        <w:r>
          <w:instrText xml:space="preserve"> PAGEREF _Toc30221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72" w:history="1">
        <w:r>
          <w:rPr>
            <w:rFonts w:ascii="仿宋" w:eastAsia="仿宋" w:hAnsi="仿宋" w:cs="仿宋" w:hint="eastAsia"/>
            <w:lang w:eastAsia="zh-CN"/>
          </w:rPr>
          <w:t>九、年信息安全项目社会影响</w:t>
        </w:r>
        <w:r>
          <w:tab/>
        </w:r>
        <w:r>
          <w:fldChar w:fldCharType="begin"/>
        </w:r>
        <w:r>
          <w:instrText xml:space="preserve"> PAGEREF _Toc24172 \h </w:instrText>
        </w:r>
        <w:r>
          <w:fldChar w:fldCharType="separate"/>
        </w:r>
        <w:r>
          <w:t>40</w:t>
        </w:r>
        <w:r>
          <w:fldChar w:fldCharType="end"/>
        </w:r>
      </w:hyperlink>
    </w:p>
    <w:p>
      <w:pPr>
        <w:pStyle w:val="TOC2"/>
        <w:tabs>
          <w:tab w:val="right" w:leader="dot" w:pos="8306"/>
        </w:tabs>
      </w:pPr>
      <w:hyperlink w:anchor="_Toc5835" w:history="1">
        <w:r>
          <w:rPr>
            <w:rFonts w:ascii="仿宋" w:eastAsia="仿宋" w:hAnsi="仿宋" w:cs="仿宋" w:hint="eastAsia"/>
            <w:lang w:eastAsia="zh-CN"/>
          </w:rPr>
          <w:t>(一)、社会责任与义务</w:t>
        </w:r>
        <w:r>
          <w:tab/>
        </w:r>
        <w:r>
          <w:fldChar w:fldCharType="begin"/>
        </w:r>
        <w:r>
          <w:instrText xml:space="preserve"> PAGEREF _Toc5835 \h </w:instrText>
        </w:r>
        <w:r>
          <w:fldChar w:fldCharType="separate"/>
        </w:r>
        <w:r>
          <w:t>40</w:t>
        </w:r>
        <w:r>
          <w:fldChar w:fldCharType="end"/>
        </w:r>
      </w:hyperlink>
    </w:p>
    <w:p>
      <w:pPr>
        <w:pStyle w:val="TOC2"/>
        <w:tabs>
          <w:tab w:val="right" w:leader="dot" w:pos="8306"/>
        </w:tabs>
      </w:pPr>
      <w:hyperlink w:anchor="_Toc12395" w:history="1">
        <w:r>
          <w:rPr>
            <w:rFonts w:ascii="仿宋" w:eastAsia="仿宋" w:hAnsi="仿宋" w:cs="仿宋" w:hint="eastAsia"/>
            <w:lang w:eastAsia="zh-CN"/>
          </w:rPr>
          <w:t>(二)、社会参与与沟通</w:t>
        </w:r>
        <w:r>
          <w:tab/>
        </w:r>
        <w:r>
          <w:fldChar w:fldCharType="begin"/>
        </w:r>
        <w:r>
          <w:instrText xml:space="preserve"> PAGEREF _Toc12395 \h </w:instrText>
        </w:r>
        <w:r>
          <w:fldChar w:fldCharType="separate"/>
        </w:r>
        <w:r>
          <w:t>41</w:t>
        </w:r>
        <w:r>
          <w:fldChar w:fldCharType="end"/>
        </w:r>
      </w:hyperlink>
    </w:p>
    <w:p>
      <w:pPr>
        <w:pStyle w:val="TOC1"/>
        <w:tabs>
          <w:tab w:val="right" w:leader="dot" w:pos="8306"/>
        </w:tabs>
      </w:pPr>
      <w:hyperlink w:anchor="_Toc5574" w:history="1">
        <w:r>
          <w:rPr>
            <w:rFonts w:ascii="仿宋" w:eastAsia="仿宋" w:hAnsi="仿宋" w:cs="仿宋" w:hint="eastAsia"/>
            <w:lang w:eastAsia="zh-CN"/>
          </w:rPr>
          <w:t>十、年信息安全项目技术管理</w:t>
        </w:r>
        <w:r>
          <w:tab/>
        </w:r>
        <w:r>
          <w:fldChar w:fldCharType="begin"/>
        </w:r>
        <w:r>
          <w:instrText xml:space="preserve"> PAGEREF _Toc5574 \h </w:instrText>
        </w:r>
        <w:r>
          <w:fldChar w:fldCharType="separate"/>
        </w:r>
        <w:r>
          <w:t>42</w:t>
        </w:r>
        <w:r>
          <w:fldChar w:fldCharType="end"/>
        </w:r>
      </w:hyperlink>
    </w:p>
    <w:p>
      <w:pPr>
        <w:pStyle w:val="TOC2"/>
        <w:tabs>
          <w:tab w:val="right" w:leader="dot" w:pos="8306"/>
        </w:tabs>
      </w:pPr>
      <w:hyperlink w:anchor="_Toc8113" w:history="1">
        <w:r>
          <w:rPr>
            <w:rFonts w:ascii="仿宋" w:eastAsia="仿宋" w:hAnsi="仿宋" w:cs="仿宋" w:hint="eastAsia"/>
            <w:lang w:eastAsia="zh-CN"/>
          </w:rPr>
          <w:t>(一)、技术方案选用方向</w:t>
        </w:r>
        <w:r>
          <w:tab/>
        </w:r>
        <w:r>
          <w:fldChar w:fldCharType="begin"/>
        </w:r>
        <w:r>
          <w:instrText xml:space="preserve"> PAGEREF _Toc8113 \h </w:instrText>
        </w:r>
        <w:r>
          <w:fldChar w:fldCharType="separate"/>
        </w:r>
        <w:r>
          <w:t>42</w:t>
        </w:r>
        <w:r>
          <w:fldChar w:fldCharType="end"/>
        </w:r>
      </w:hyperlink>
    </w:p>
    <w:p>
      <w:pPr>
        <w:pStyle w:val="TOC2"/>
        <w:tabs>
          <w:tab w:val="right" w:leader="dot" w:pos="8306"/>
        </w:tabs>
      </w:pPr>
      <w:hyperlink w:anchor="_Toc8686" w:history="1">
        <w:r>
          <w:rPr>
            <w:rFonts w:ascii="仿宋" w:eastAsia="仿宋" w:hAnsi="仿宋" w:cs="仿宋" w:hint="eastAsia"/>
            <w:lang w:eastAsia="zh-CN"/>
          </w:rPr>
          <w:t>(二)、工艺技术方案选用原则</w:t>
        </w:r>
        <w:r>
          <w:tab/>
        </w:r>
        <w:r>
          <w:fldChar w:fldCharType="begin"/>
        </w:r>
        <w:r>
          <w:instrText xml:space="preserve"> PAGEREF _Toc8686 \h </w:instrText>
        </w:r>
        <w:r>
          <w:fldChar w:fldCharType="separate"/>
        </w:r>
        <w:r>
          <w:t>44</w:t>
        </w:r>
        <w:r>
          <w:fldChar w:fldCharType="end"/>
        </w:r>
      </w:hyperlink>
    </w:p>
    <w:p>
      <w:pPr>
        <w:pStyle w:val="TOC2"/>
        <w:tabs>
          <w:tab w:val="right" w:leader="dot" w:pos="8306"/>
        </w:tabs>
      </w:pPr>
      <w:hyperlink w:anchor="_Toc4455" w:history="1">
        <w:r>
          <w:rPr>
            <w:rFonts w:ascii="仿宋" w:eastAsia="仿宋" w:hAnsi="仿宋" w:cs="仿宋" w:hint="eastAsia"/>
            <w:lang w:eastAsia="zh-CN"/>
          </w:rPr>
          <w:t>(三)、工艺技术方案要求</w:t>
        </w:r>
        <w:r>
          <w:tab/>
        </w:r>
        <w:r>
          <w:fldChar w:fldCharType="begin"/>
        </w:r>
        <w:r>
          <w:instrText xml:space="preserve"> PAGEREF _Toc4455 \h </w:instrText>
        </w:r>
        <w:r>
          <w:fldChar w:fldCharType="separate"/>
        </w:r>
        <w:r>
          <w:t>46</w:t>
        </w:r>
        <w:r>
          <w:fldChar w:fldCharType="end"/>
        </w:r>
      </w:hyperlink>
    </w:p>
    <w:p>
      <w:pPr>
        <w:pStyle w:val="TOC1"/>
        <w:tabs>
          <w:tab w:val="right" w:leader="dot" w:pos="8306"/>
        </w:tabs>
      </w:pPr>
      <w:hyperlink w:anchor="_Toc7643" w:history="1">
        <w:r>
          <w:rPr>
            <w:rFonts w:ascii="仿宋" w:eastAsia="仿宋" w:hAnsi="仿宋" w:cs="仿宋" w:hint="eastAsia"/>
            <w:lang w:eastAsia="zh-CN"/>
          </w:rPr>
          <w:t>十一、年信息安全项目人力资源管理</w:t>
        </w:r>
        <w:r>
          <w:tab/>
        </w:r>
        <w:r>
          <w:fldChar w:fldCharType="begin"/>
        </w:r>
        <w:r>
          <w:instrText xml:space="preserve"> PAGEREF _Toc7643 \h </w:instrText>
        </w:r>
        <w:r>
          <w:fldChar w:fldCharType="separate"/>
        </w:r>
        <w:r>
          <w:t>48</w:t>
        </w:r>
        <w:r>
          <w:fldChar w:fldCharType="end"/>
        </w:r>
      </w:hyperlink>
    </w:p>
    <w:p>
      <w:pPr>
        <w:pStyle w:val="TOC2"/>
        <w:tabs>
          <w:tab w:val="right" w:leader="dot" w:pos="8306"/>
        </w:tabs>
      </w:pPr>
      <w:hyperlink w:anchor="_Toc28566" w:history="1">
        <w:r>
          <w:rPr>
            <w:rFonts w:ascii="仿宋" w:eastAsia="仿宋" w:hAnsi="仿宋" w:cs="仿宋" w:hint="eastAsia"/>
            <w:lang w:eastAsia="zh-CN"/>
          </w:rPr>
          <w:t>(一)、建立健全的预算管理制度</w:t>
        </w:r>
        <w:r>
          <w:tab/>
        </w:r>
        <w:r>
          <w:fldChar w:fldCharType="begin"/>
        </w:r>
        <w:r>
          <w:instrText xml:space="preserve"> PAGEREF _Toc28566 \h </w:instrText>
        </w:r>
        <w:r>
          <w:fldChar w:fldCharType="separate"/>
        </w:r>
        <w:r>
          <w:t>48</w:t>
        </w:r>
        <w:r>
          <w:fldChar w:fldCharType="end"/>
        </w:r>
      </w:hyperlink>
    </w:p>
    <w:p>
      <w:pPr>
        <w:pStyle w:val="TOC2"/>
        <w:tabs>
          <w:tab w:val="right" w:leader="dot" w:pos="8306"/>
        </w:tabs>
      </w:pPr>
      <w:hyperlink w:anchor="_Toc15892" w:history="1">
        <w:r>
          <w:rPr>
            <w:rFonts w:ascii="仿宋" w:eastAsia="仿宋" w:hAnsi="仿宋" w:cs="仿宋" w:hint="eastAsia"/>
            <w:lang w:eastAsia="zh-CN"/>
          </w:rPr>
          <w:t>(二)、加强资金流动监控</w:t>
        </w:r>
        <w:r>
          <w:tab/>
        </w:r>
        <w:r>
          <w:fldChar w:fldCharType="begin"/>
        </w:r>
        <w:r>
          <w:instrText xml:space="preserve"> PAGEREF _Toc15892 \h </w:instrText>
        </w:r>
        <w:r>
          <w:fldChar w:fldCharType="separate"/>
        </w:r>
        <w:r>
          <w:t>50</w:t>
        </w:r>
        <w:r>
          <w:fldChar w:fldCharType="end"/>
        </w:r>
      </w:hyperlink>
    </w:p>
    <w:p>
      <w:pPr>
        <w:pStyle w:val="TOC2"/>
        <w:tabs>
          <w:tab w:val="right" w:leader="dot" w:pos="8306"/>
        </w:tabs>
      </w:pPr>
      <w:hyperlink w:anchor="_Toc19643" w:history="1">
        <w:r>
          <w:rPr>
            <w:rFonts w:ascii="仿宋" w:eastAsia="仿宋" w:hAnsi="仿宋" w:cs="仿宋" w:hint="eastAsia"/>
            <w:lang w:eastAsia="zh-CN"/>
          </w:rPr>
          <w:t>(三)、制定完善的风险控制机制</w:t>
        </w:r>
        <w:r>
          <w:tab/>
        </w:r>
        <w:r>
          <w:fldChar w:fldCharType="begin"/>
        </w:r>
        <w:r>
          <w:instrText xml:space="preserve"> PAGEREF _Toc19643 \h </w:instrText>
        </w:r>
        <w:r>
          <w:fldChar w:fldCharType="separate"/>
        </w:r>
        <w:r>
          <w:t>51</w:t>
        </w:r>
        <w:r>
          <w:fldChar w:fldCharType="end"/>
        </w:r>
      </w:hyperlink>
    </w:p>
    <w:p>
      <w:pPr>
        <w:pStyle w:val="TOC2"/>
        <w:tabs>
          <w:tab w:val="right" w:leader="dot" w:pos="8306"/>
        </w:tabs>
      </w:pPr>
      <w:hyperlink w:anchor="_Toc8913" w:history="1">
        <w:r>
          <w:rPr>
            <w:rFonts w:ascii="仿宋" w:eastAsia="仿宋" w:hAnsi="仿宋" w:cs="仿宋" w:hint="eastAsia"/>
            <w:lang w:eastAsia="zh-CN"/>
          </w:rPr>
          <w:t>(四)、优化成本管理</w:t>
        </w:r>
        <w:r>
          <w:tab/>
        </w:r>
        <w:r>
          <w:fldChar w:fldCharType="begin"/>
        </w:r>
        <w:r>
          <w:instrText xml:space="preserve"> PAGEREF _Toc8913 \h </w:instrText>
        </w:r>
        <w:r>
          <w:fldChar w:fldCharType="separate"/>
        </w:r>
        <w:r>
          <w:t>52</w:t>
        </w:r>
        <w:r>
          <w:fldChar w:fldCharType="end"/>
        </w:r>
      </w:hyperlink>
    </w:p>
    <w:p>
      <w:pPr>
        <w:pStyle w:val="TOC1"/>
        <w:tabs>
          <w:tab w:val="right" w:leader="dot" w:pos="8306"/>
        </w:tabs>
      </w:pPr>
      <w:hyperlink w:anchor="_Toc2332" w:history="1">
        <w:r>
          <w:rPr>
            <w:rFonts w:ascii="仿宋" w:eastAsia="仿宋" w:hAnsi="仿宋" w:cs="仿宋" w:hint="eastAsia"/>
            <w:lang w:eastAsia="zh-CN"/>
          </w:rPr>
          <w:t>十二、年信息安全项目人力资源培养与发展</w:t>
        </w:r>
        <w:r>
          <w:tab/>
        </w:r>
        <w:r>
          <w:fldChar w:fldCharType="begin"/>
        </w:r>
        <w:r>
          <w:instrText xml:space="preserve"> PAGEREF _Toc2332 \h </w:instrText>
        </w:r>
        <w:r>
          <w:fldChar w:fldCharType="separate"/>
        </w:r>
        <w:r>
          <w:t>54</w:t>
        </w:r>
        <w:r>
          <w:fldChar w:fldCharType="end"/>
        </w:r>
      </w:hyperlink>
    </w:p>
    <w:p>
      <w:pPr>
        <w:pStyle w:val="TOC2"/>
        <w:tabs>
          <w:tab w:val="right" w:leader="dot" w:pos="8306"/>
        </w:tabs>
      </w:pPr>
      <w:hyperlink w:anchor="_Toc4231" w:history="1">
        <w:r>
          <w:rPr>
            <w:rFonts w:ascii="仿宋" w:eastAsia="仿宋" w:hAnsi="仿宋" w:cs="仿宋" w:hint="eastAsia"/>
            <w:lang w:eastAsia="zh-CN"/>
          </w:rPr>
          <w:t>(一)、人才需求与规划</w:t>
        </w:r>
        <w:r>
          <w:tab/>
        </w:r>
        <w:r>
          <w:fldChar w:fldCharType="begin"/>
        </w:r>
        <w:r>
          <w:instrText xml:space="preserve"> PAGEREF _Toc4231 \h </w:instrText>
        </w:r>
        <w:r>
          <w:fldChar w:fldCharType="separate"/>
        </w:r>
        <w:r>
          <w:t>54</w:t>
        </w:r>
        <w:r>
          <w:fldChar w:fldCharType="end"/>
        </w:r>
      </w:hyperlink>
    </w:p>
    <w:p>
      <w:pPr>
        <w:pStyle w:val="TOC2"/>
        <w:tabs>
          <w:tab w:val="right" w:leader="dot" w:pos="8306"/>
        </w:tabs>
      </w:pPr>
      <w:hyperlink w:anchor="_Toc12179" w:history="1">
        <w:r>
          <w:rPr>
            <w:rFonts w:ascii="仿宋" w:eastAsia="仿宋" w:hAnsi="仿宋" w:cs="仿宋" w:hint="eastAsia"/>
            <w:lang w:eastAsia="zh-CN"/>
          </w:rPr>
          <w:t>(二)、培训与发展计划</w:t>
        </w:r>
        <w:r>
          <w:tab/>
        </w:r>
        <w:r>
          <w:fldChar w:fldCharType="begin"/>
        </w:r>
        <w:r>
          <w:instrText xml:space="preserve"> PAGEREF _Toc12179 \h </w:instrText>
        </w:r>
        <w:r>
          <w:fldChar w:fldCharType="separate"/>
        </w:r>
        <w:r>
          <w:t>54</w:t>
        </w:r>
        <w:r>
          <w:fldChar w:fldCharType="end"/>
        </w:r>
      </w:hyperlink>
    </w:p>
    <w:p>
      <w:pPr>
        <w:pStyle w:val="TOC1"/>
        <w:tabs>
          <w:tab w:val="right" w:leader="dot" w:pos="8306"/>
        </w:tabs>
      </w:pPr>
      <w:hyperlink w:anchor="_Toc17909" w:history="1">
        <w:r>
          <w:rPr>
            <w:rFonts w:ascii="仿宋" w:eastAsia="仿宋" w:hAnsi="仿宋" w:cs="仿宋" w:hint="eastAsia"/>
            <w:lang w:eastAsia="zh-CN"/>
          </w:rPr>
          <w:t>十三、年信息安全项目工程方案分析</w:t>
        </w:r>
        <w:r>
          <w:tab/>
        </w:r>
        <w:r>
          <w:fldChar w:fldCharType="begin"/>
        </w:r>
        <w:r>
          <w:instrText xml:space="preserve"> PAGEREF _Toc17909 \h </w:instrText>
        </w:r>
        <w:r>
          <w:fldChar w:fldCharType="separate"/>
        </w:r>
        <w:r>
          <w:t>55</w:t>
        </w:r>
        <w:r>
          <w:fldChar w:fldCharType="end"/>
        </w:r>
      </w:hyperlink>
    </w:p>
    <w:p>
      <w:pPr>
        <w:pStyle w:val="TOC2"/>
        <w:tabs>
          <w:tab w:val="right" w:leader="dot" w:pos="8306"/>
        </w:tabs>
      </w:pPr>
      <w:hyperlink w:anchor="_Toc11758" w:history="1">
        <w:r>
          <w:rPr>
            <w:rFonts w:ascii="仿宋" w:eastAsia="仿宋" w:hAnsi="仿宋" w:cs="仿宋" w:hint="eastAsia"/>
            <w:lang w:eastAsia="zh-CN"/>
          </w:rPr>
          <w:t>(一)、建筑工程设计原则</w:t>
        </w:r>
        <w:r>
          <w:tab/>
        </w:r>
        <w:r>
          <w:fldChar w:fldCharType="begin"/>
        </w:r>
        <w:r>
          <w:instrText xml:space="preserve"> PAGEREF _Toc11758 \h </w:instrText>
        </w:r>
        <w:r>
          <w:fldChar w:fldCharType="separate"/>
        </w:r>
        <w:r>
          <w:t>55</w:t>
        </w:r>
        <w:r>
          <w:fldChar w:fldCharType="end"/>
        </w:r>
      </w:hyperlink>
    </w:p>
    <w:p>
      <w:pPr>
        <w:pStyle w:val="TOC2"/>
        <w:tabs>
          <w:tab w:val="right" w:leader="dot" w:pos="8306"/>
        </w:tabs>
      </w:pPr>
      <w:hyperlink w:anchor="_Toc9109" w:history="1">
        <w:r>
          <w:rPr>
            <w:rFonts w:ascii="仿宋" w:eastAsia="仿宋" w:hAnsi="仿宋" w:cs="仿宋" w:hint="eastAsia"/>
            <w:lang w:eastAsia="zh-CN"/>
          </w:rPr>
          <w:t>(二)、土建工程建设指标</w:t>
        </w:r>
        <w:r>
          <w:tab/>
        </w:r>
        <w:r>
          <w:fldChar w:fldCharType="begin"/>
        </w:r>
        <w:r>
          <w:instrText xml:space="preserve"> PAGEREF _Toc9109 \h </w:instrText>
        </w:r>
        <w:r>
          <w:fldChar w:fldCharType="separate"/>
        </w:r>
        <w:r>
          <w:t>58</w:t>
        </w:r>
        <w:r>
          <w:fldChar w:fldCharType="end"/>
        </w:r>
      </w:hyperlink>
    </w:p>
    <w:p>
      <w:pPr>
        <w:pStyle w:val="TOC1"/>
        <w:tabs>
          <w:tab w:val="right" w:leader="dot" w:pos="8306"/>
        </w:tabs>
      </w:pPr>
      <w:hyperlink w:anchor="_Toc27927" w:history="1">
        <w:r>
          <w:rPr>
            <w:rFonts w:ascii="仿宋" w:eastAsia="仿宋" w:hAnsi="仿宋" w:cs="仿宋" w:hint="eastAsia"/>
            <w:lang w:eastAsia="zh-CN"/>
          </w:rPr>
          <w:t>十四、年信息安全项目变更管理</w:t>
        </w:r>
        <w:r>
          <w:tab/>
        </w:r>
        <w:r>
          <w:fldChar w:fldCharType="begin"/>
        </w:r>
        <w:r>
          <w:instrText xml:space="preserve"> PAGEREF _Toc27927 \h </w:instrText>
        </w:r>
        <w:r>
          <w:fldChar w:fldCharType="separate"/>
        </w:r>
        <w:r>
          <w:t>60</w:t>
        </w:r>
        <w:r>
          <w:fldChar w:fldCharType="end"/>
        </w:r>
      </w:hyperlink>
    </w:p>
    <w:p>
      <w:pPr>
        <w:pStyle w:val="TOC2"/>
        <w:tabs>
          <w:tab w:val="right" w:leader="dot" w:pos="8306"/>
        </w:tabs>
      </w:pPr>
      <w:hyperlink w:anchor="_Toc14238" w:history="1">
        <w:r>
          <w:rPr>
            <w:rFonts w:ascii="仿宋" w:eastAsia="仿宋" w:hAnsi="仿宋" w:cs="仿宋" w:hint="eastAsia"/>
            <w:lang w:eastAsia="zh-CN"/>
          </w:rPr>
          <w:t>(一)、变更申请与评估</w:t>
        </w:r>
        <w:r>
          <w:tab/>
        </w:r>
        <w:r>
          <w:fldChar w:fldCharType="begin"/>
        </w:r>
        <w:r>
          <w:instrText xml:space="preserve"> PAGEREF _Toc14238 \h </w:instrText>
        </w:r>
        <w:r>
          <w:fldChar w:fldCharType="separate"/>
        </w:r>
        <w:r>
          <w:t>60</w:t>
        </w:r>
        <w:r>
          <w:fldChar w:fldCharType="end"/>
        </w:r>
      </w:hyperlink>
    </w:p>
    <w:p>
      <w:pPr>
        <w:pStyle w:val="TOC2"/>
        <w:tabs>
          <w:tab w:val="right" w:leader="dot" w:pos="8306"/>
        </w:tabs>
      </w:pPr>
      <w:hyperlink w:anchor="_Toc12183" w:history="1">
        <w:r>
          <w:rPr>
            <w:rFonts w:ascii="仿宋" w:eastAsia="仿宋" w:hAnsi="仿宋" w:cs="仿宋" w:hint="eastAsia"/>
            <w:lang w:eastAsia="zh-CN"/>
          </w:rPr>
          <w:t>(二)、变更实施与控制</w:t>
        </w:r>
        <w:r>
          <w:tab/>
        </w:r>
        <w:r>
          <w:fldChar w:fldCharType="begin"/>
        </w:r>
        <w:r>
          <w:instrText xml:space="preserve"> PAGEREF _Toc12183 \h </w:instrText>
        </w:r>
        <w:r>
          <w:fldChar w:fldCharType="separate"/>
        </w:r>
        <w:r>
          <w:t>60</w:t>
        </w:r>
        <w:r>
          <w:fldChar w:fldCharType="end"/>
        </w:r>
      </w:hyperlink>
    </w:p>
    <w:p>
      <w:pPr>
        <w:pStyle w:val="TOC1"/>
        <w:tabs>
          <w:tab w:val="right" w:leader="dot" w:pos="8306"/>
        </w:tabs>
      </w:pPr>
      <w:hyperlink w:anchor="_Toc6897" w:history="1">
        <w:r>
          <w:rPr>
            <w:rFonts w:ascii="仿宋" w:eastAsia="仿宋" w:hAnsi="仿宋" w:cs="仿宋" w:hint="eastAsia"/>
            <w:lang w:eastAsia="zh-CN"/>
          </w:rPr>
          <w:t>十五、利益相关者分析与沟通计划</w:t>
        </w:r>
        <w:r>
          <w:tab/>
        </w:r>
        <w:r>
          <w:fldChar w:fldCharType="begin"/>
        </w:r>
        <w:r>
          <w:instrText xml:space="preserve"> PAGEREF _Toc6897 \h </w:instrText>
        </w:r>
        <w:r>
          <w:fldChar w:fldCharType="separate"/>
        </w:r>
        <w:r>
          <w:t>61</w:t>
        </w:r>
        <w:r>
          <w:fldChar w:fldCharType="end"/>
        </w:r>
      </w:hyperlink>
    </w:p>
    <w:p>
      <w:pPr>
        <w:pStyle w:val="TOC2"/>
        <w:tabs>
          <w:tab w:val="right" w:leader="dot" w:pos="8306"/>
        </w:tabs>
      </w:pPr>
      <w:hyperlink w:anchor="_Toc4415" w:history="1">
        <w:r>
          <w:rPr>
            <w:rFonts w:ascii="仿宋" w:eastAsia="仿宋" w:hAnsi="仿宋" w:cs="仿宋" w:hint="eastAsia"/>
            <w:lang w:eastAsia="zh-CN"/>
          </w:rPr>
          <w:t>(一)、利益相关者分析</w:t>
        </w:r>
        <w:r>
          <w:tab/>
        </w:r>
        <w:r>
          <w:fldChar w:fldCharType="begin"/>
        </w:r>
        <w:r>
          <w:instrText xml:space="preserve"> PAGEREF _Toc4415 \h </w:instrText>
        </w:r>
        <w:r>
          <w:fldChar w:fldCharType="separate"/>
        </w:r>
        <w:r>
          <w:t>61</w:t>
        </w:r>
        <w:r>
          <w:fldChar w:fldCharType="end"/>
        </w:r>
      </w:hyperlink>
    </w:p>
    <w:p>
      <w:pPr>
        <w:pStyle w:val="TOC2"/>
        <w:tabs>
          <w:tab w:val="right" w:leader="dot" w:pos="8306"/>
        </w:tabs>
      </w:pPr>
      <w:hyperlink w:anchor="_Toc11954" w:history="1">
        <w:r>
          <w:rPr>
            <w:rFonts w:ascii="仿宋" w:eastAsia="仿宋" w:hAnsi="仿宋" w:cs="仿宋" w:hint="eastAsia"/>
            <w:lang w:eastAsia="zh-CN"/>
          </w:rPr>
          <w:t>(二)、沟通计划</w:t>
        </w:r>
        <w:r>
          <w:tab/>
        </w:r>
        <w:r>
          <w:fldChar w:fldCharType="begin"/>
        </w:r>
        <w:r>
          <w:instrText xml:space="preserve"> PAGEREF _Toc11954 \h </w:instrText>
        </w:r>
        <w:r>
          <w:fldChar w:fldCharType="separate"/>
        </w:r>
        <w:r>
          <w:t>62</w:t>
        </w:r>
        <w:r>
          <w:fldChar w:fldCharType="end"/>
        </w:r>
      </w:hyperlink>
    </w:p>
    <w:p>
      <w:pPr>
        <w:pStyle w:val="TOC1"/>
        <w:tabs>
          <w:tab w:val="right" w:leader="dot" w:pos="8306"/>
        </w:tabs>
      </w:pPr>
      <w:hyperlink w:anchor="_Toc6387" w:history="1">
        <w:r>
          <w:rPr>
            <w:rFonts w:ascii="仿宋" w:eastAsia="仿宋" w:hAnsi="仿宋" w:cs="仿宋" w:hint="eastAsia"/>
            <w:lang w:eastAsia="zh-CN"/>
          </w:rPr>
          <w:t>十六、营销与推广策略</w:t>
        </w:r>
        <w:r>
          <w:tab/>
        </w:r>
        <w:r>
          <w:fldChar w:fldCharType="begin"/>
        </w:r>
        <w:r>
          <w:instrText xml:space="preserve"> PAGEREF _Toc6387 \h </w:instrText>
        </w:r>
        <w:r>
          <w:fldChar w:fldCharType="separate"/>
        </w:r>
        <w:r>
          <w:t>63</w:t>
        </w:r>
        <w:r>
          <w:fldChar w:fldCharType="end"/>
        </w:r>
      </w:hyperlink>
    </w:p>
    <w:p>
      <w:pPr>
        <w:pStyle w:val="TOC2"/>
        <w:tabs>
          <w:tab w:val="right" w:leader="dot" w:pos="8306"/>
        </w:tabs>
      </w:pPr>
      <w:hyperlink w:anchor="_Toc1878" w:history="1">
        <w:r>
          <w:rPr>
            <w:rFonts w:ascii="仿宋" w:eastAsia="仿宋" w:hAnsi="仿宋" w:cs="仿宋" w:hint="eastAsia"/>
            <w:lang w:eastAsia="zh-CN"/>
          </w:rPr>
          <w:t>(一)、产品/服务定位与特点</w:t>
        </w:r>
        <w:r>
          <w:tab/>
        </w:r>
        <w:r>
          <w:fldChar w:fldCharType="begin"/>
        </w:r>
        <w:r>
          <w:instrText xml:space="preserve"> PAGEREF _Toc1878 \h </w:instrText>
        </w:r>
        <w:r>
          <w:fldChar w:fldCharType="separate"/>
        </w:r>
        <w:r>
          <w:t>63</w:t>
        </w:r>
        <w:r>
          <w:fldChar w:fldCharType="end"/>
        </w:r>
      </w:hyperlink>
    </w:p>
    <w:p>
      <w:pPr>
        <w:pStyle w:val="TOC2"/>
        <w:tabs>
          <w:tab w:val="right" w:leader="dot" w:pos="8306"/>
        </w:tabs>
      </w:pPr>
      <w:hyperlink w:anchor="_Toc5609" w:history="1">
        <w:r>
          <w:rPr>
            <w:rFonts w:ascii="仿宋" w:eastAsia="仿宋" w:hAnsi="仿宋" w:cs="仿宋" w:hint="eastAsia"/>
            <w:lang w:eastAsia="zh-CN"/>
          </w:rPr>
          <w:t>(二)、市场定位与竞争分析</w:t>
        </w:r>
        <w:r>
          <w:tab/>
        </w:r>
        <w:r>
          <w:fldChar w:fldCharType="begin"/>
        </w:r>
        <w:r>
          <w:instrText xml:space="preserve"> PAGEREF _Toc5609 \h </w:instrText>
        </w:r>
        <w:r>
          <w:fldChar w:fldCharType="separate"/>
        </w:r>
        <w:r>
          <w:t>64</w:t>
        </w:r>
        <w:r>
          <w:fldChar w:fldCharType="end"/>
        </w:r>
      </w:hyperlink>
    </w:p>
    <w:p>
      <w:pPr>
        <w:pStyle w:val="TOC2"/>
        <w:tabs>
          <w:tab w:val="right" w:leader="dot" w:pos="8306"/>
        </w:tabs>
      </w:pPr>
      <w:hyperlink w:anchor="_Toc31083" w:history="1">
        <w:r>
          <w:rPr>
            <w:rFonts w:ascii="仿宋" w:eastAsia="仿宋" w:hAnsi="仿宋" w:cs="仿宋" w:hint="eastAsia"/>
            <w:lang w:eastAsia="zh-CN"/>
          </w:rPr>
          <w:t>(三)、营销渠道与策略</w:t>
        </w:r>
        <w:r>
          <w:tab/>
        </w:r>
        <w:r>
          <w:fldChar w:fldCharType="begin"/>
        </w:r>
        <w:r>
          <w:instrText xml:space="preserve"> PAGEREF _Toc31083 \h </w:instrText>
        </w:r>
        <w:r>
          <w:fldChar w:fldCharType="separate"/>
        </w:r>
        <w:r>
          <w:t>66</w:t>
        </w:r>
        <w:r>
          <w:fldChar w:fldCharType="end"/>
        </w:r>
      </w:hyperlink>
    </w:p>
    <w:p>
      <w:pPr>
        <w:pStyle w:val="TOC2"/>
        <w:tabs>
          <w:tab w:val="right" w:leader="dot" w:pos="8306"/>
        </w:tabs>
      </w:pPr>
      <w:hyperlink w:anchor="_Toc3043" w:history="1">
        <w:r>
          <w:rPr>
            <w:rFonts w:ascii="仿宋" w:eastAsia="仿宋" w:hAnsi="仿宋" w:cs="仿宋" w:hint="eastAsia"/>
            <w:lang w:eastAsia="zh-CN"/>
          </w:rPr>
          <w:t>(四)、推广与宣传活动</w:t>
        </w:r>
        <w:r>
          <w:tab/>
        </w:r>
        <w:r>
          <w:fldChar w:fldCharType="begin"/>
        </w:r>
        <w:r>
          <w:instrText xml:space="preserve"> PAGEREF _Toc3043 \h </w:instrText>
        </w:r>
        <w:r>
          <w:fldChar w:fldCharType="separate"/>
        </w:r>
        <w:r>
          <w:t>67</w:t>
        </w:r>
        <w:r>
          <w:fldChar w:fldCharType="end"/>
        </w:r>
      </w:hyperlink>
    </w:p>
    <w:p>
      <w:pPr>
        <w:pStyle w:val="TOC1"/>
        <w:tabs>
          <w:tab w:val="right" w:leader="dot" w:pos="8306"/>
        </w:tabs>
      </w:pPr>
      <w:hyperlink w:anchor="_Toc7533" w:history="1">
        <w:r>
          <w:rPr>
            <w:rFonts w:ascii="仿宋" w:eastAsia="仿宋" w:hAnsi="仿宋" w:cs="仿宋" w:hint="eastAsia"/>
            <w:lang w:eastAsia="zh-CN"/>
          </w:rPr>
          <w:t>十七、年信息安全项目治理与监督</w:t>
        </w:r>
        <w:r>
          <w:tab/>
        </w:r>
        <w:r>
          <w:fldChar w:fldCharType="begin"/>
        </w:r>
        <w:r>
          <w:instrText xml:space="preserve"> PAGEREF _Toc7533 \h </w:instrText>
        </w:r>
        <w:r>
          <w:fldChar w:fldCharType="separate"/>
        </w:r>
        <w:r>
          <w:t>72</w:t>
        </w:r>
        <w:r>
          <w:fldChar w:fldCharType="end"/>
        </w:r>
      </w:hyperlink>
    </w:p>
    <w:p>
      <w:pPr>
        <w:pStyle w:val="TOC2"/>
        <w:tabs>
          <w:tab w:val="right" w:leader="dot" w:pos="8306"/>
        </w:tabs>
      </w:pPr>
      <w:hyperlink w:anchor="_Toc20009" w:history="1">
        <w:r>
          <w:rPr>
            <w:rFonts w:ascii="仿宋" w:eastAsia="仿宋" w:hAnsi="仿宋" w:cs="仿宋" w:hint="eastAsia"/>
            <w:lang w:eastAsia="zh-CN"/>
          </w:rPr>
          <w:t>(一)、年信息安全项目治理结构</w:t>
        </w:r>
        <w:r>
          <w:tab/>
        </w:r>
        <w:r>
          <w:fldChar w:fldCharType="begin"/>
        </w:r>
        <w:r>
          <w:instrText xml:space="preserve"> PAGEREF _Toc20009 \h </w:instrText>
        </w:r>
        <w:r>
          <w:fldChar w:fldCharType="separate"/>
        </w:r>
        <w:r>
          <w:t>72</w:t>
        </w:r>
        <w:r>
          <w:fldChar w:fldCharType="end"/>
        </w:r>
      </w:hyperlink>
    </w:p>
    <w:p>
      <w:pPr>
        <w:pStyle w:val="TOC2"/>
        <w:tabs>
          <w:tab w:val="right" w:leader="dot" w:pos="8306"/>
        </w:tabs>
      </w:pPr>
      <w:hyperlink w:anchor="_Toc2907" w:history="1">
        <w:r>
          <w:rPr>
            <w:rFonts w:ascii="仿宋" w:eastAsia="仿宋" w:hAnsi="仿宋" w:cs="仿宋" w:hint="eastAsia"/>
            <w:lang w:eastAsia="zh-CN"/>
          </w:rPr>
          <w:t>(二)、监督与审计</w:t>
        </w:r>
        <w:r>
          <w:tab/>
        </w:r>
        <w:r>
          <w:fldChar w:fldCharType="begin"/>
        </w:r>
        <w:r>
          <w:instrText xml:space="preserve"> PAGEREF _Toc2907 \h </w:instrText>
        </w:r>
        <w:r>
          <w:fldChar w:fldCharType="separate"/>
        </w:r>
        <w:r>
          <w:t>74</w:t>
        </w:r>
        <w:r>
          <w:fldChar w:fldCharType="end"/>
        </w:r>
      </w:hyperlink>
    </w:p>
    <w:p>
      <w:pPr>
        <w:pStyle w:val="TOC1"/>
        <w:tabs>
          <w:tab w:val="right" w:leader="dot" w:pos="8306"/>
        </w:tabs>
      </w:pPr>
      <w:hyperlink w:anchor="_Toc10053" w:history="1">
        <w:r>
          <w:rPr>
            <w:rFonts w:ascii="仿宋" w:eastAsia="仿宋" w:hAnsi="仿宋" w:cs="仿宋" w:hint="eastAsia"/>
            <w:lang w:eastAsia="zh-CN"/>
          </w:rPr>
          <w:t>十八、年信息安全项目实施保障措施</w:t>
        </w:r>
        <w:r>
          <w:tab/>
        </w:r>
        <w:r>
          <w:fldChar w:fldCharType="begin"/>
        </w:r>
        <w:r>
          <w:instrText xml:space="preserve"> PAGEREF _Toc10053 \h </w:instrText>
        </w:r>
        <w:r>
          <w:fldChar w:fldCharType="separate"/>
        </w:r>
        <w:r>
          <w:t>75</w:t>
        </w:r>
        <w:r>
          <w:fldChar w:fldCharType="end"/>
        </w:r>
      </w:hyperlink>
    </w:p>
    <w:p>
      <w:pPr>
        <w:pStyle w:val="TOC2"/>
        <w:tabs>
          <w:tab w:val="right" w:leader="dot" w:pos="8306"/>
        </w:tabs>
      </w:pPr>
      <w:hyperlink w:anchor="_Toc21489" w:history="1">
        <w:r>
          <w:rPr>
            <w:rFonts w:ascii="仿宋" w:eastAsia="仿宋" w:hAnsi="仿宋" w:cs="仿宋" w:hint="eastAsia"/>
            <w:lang w:eastAsia="zh-CN"/>
          </w:rPr>
          <w:t>(一)、年信息安全项目实施保障机制</w:t>
        </w:r>
        <w:r>
          <w:tab/>
        </w:r>
        <w:r>
          <w:fldChar w:fldCharType="begin"/>
        </w:r>
        <w:r>
          <w:instrText xml:space="preserve"> PAGEREF _Toc21489 \h </w:instrText>
        </w:r>
        <w:r>
          <w:fldChar w:fldCharType="separate"/>
        </w:r>
        <w:r>
          <w:t>75</w:t>
        </w:r>
        <w:r>
          <w:fldChar w:fldCharType="end"/>
        </w:r>
      </w:hyperlink>
    </w:p>
    <w:p>
      <w:pPr>
        <w:pStyle w:val="TOC2"/>
        <w:tabs>
          <w:tab w:val="right" w:leader="dot" w:pos="8306"/>
        </w:tabs>
      </w:pPr>
      <w:hyperlink w:anchor="_Toc7136" w:history="1">
        <w:r>
          <w:rPr>
            <w:rFonts w:ascii="仿宋" w:eastAsia="仿宋" w:hAnsi="仿宋" w:cs="仿宋" w:hint="eastAsia"/>
            <w:lang w:eastAsia="zh-CN"/>
          </w:rPr>
          <w:t>(二)、年信息安全项目法律合规要求</w:t>
        </w:r>
        <w:r>
          <w:tab/>
        </w:r>
        <w:r>
          <w:fldChar w:fldCharType="begin"/>
        </w:r>
        <w:r>
          <w:instrText xml:space="preserve"> PAGEREF _Toc7136 \h </w:instrText>
        </w:r>
        <w:r>
          <w:fldChar w:fldCharType="separate"/>
        </w:r>
        <w:r>
          <w:t>79</w:t>
        </w:r>
        <w:r>
          <w:fldChar w:fldCharType="end"/>
        </w:r>
      </w:hyperlink>
    </w:p>
    <w:p>
      <w:pPr>
        <w:pStyle w:val="TOC2"/>
        <w:tabs>
          <w:tab w:val="right" w:leader="dot" w:pos="8306"/>
        </w:tabs>
      </w:pPr>
      <w:hyperlink w:anchor="_Toc11438" w:history="1">
        <w:r>
          <w:rPr>
            <w:rFonts w:ascii="仿宋" w:eastAsia="仿宋" w:hAnsi="仿宋" w:cs="仿宋" w:hint="eastAsia"/>
            <w:lang w:eastAsia="zh-CN"/>
          </w:rPr>
          <w:t>(三)、年信息安全项目合同管理与法律事务</w:t>
        </w:r>
        <w:r>
          <w:tab/>
        </w:r>
        <w:r>
          <w:fldChar w:fldCharType="begin"/>
        </w:r>
        <w:r>
          <w:instrText xml:space="preserve"> PAGEREF _Toc11438 \h </w:instrText>
        </w:r>
        <w:r>
          <w:fldChar w:fldCharType="separate"/>
        </w:r>
        <w:r>
          <w:t>83</w:t>
        </w:r>
        <w:r>
          <w:fldChar w:fldCharType="end"/>
        </w:r>
      </w:hyperlink>
    </w:p>
    <w:p>
      <w:pPr>
        <w:pStyle w:val="TOC2"/>
        <w:tabs>
          <w:tab w:val="right" w:leader="dot" w:pos="8306"/>
        </w:tabs>
      </w:pPr>
      <w:hyperlink w:anchor="_Toc2340" w:history="1">
        <w:r>
          <w:rPr>
            <w:rFonts w:ascii="仿宋" w:eastAsia="仿宋" w:hAnsi="仿宋" w:cs="仿宋" w:hint="eastAsia"/>
            <w:lang w:eastAsia="zh-CN"/>
          </w:rPr>
          <w:t>(四)、年信息安全项目知识产权保护策略</w:t>
        </w:r>
        <w:r>
          <w:tab/>
        </w:r>
        <w:r>
          <w:fldChar w:fldCharType="begin"/>
        </w:r>
        <w:r>
          <w:instrText xml:space="preserve"> PAGEREF _Toc2340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498"/>
      <w:r>
        <w:rPr>
          <w:rFonts w:ascii="仿宋" w:eastAsia="仿宋" w:hAnsi="仿宋" w:cs="仿宋" w:hint="eastAsia"/>
          <w:sz w:val="28"/>
          <w:lang w:eastAsia="zh-CN"/>
        </w:rPr>
        <w:t>一、年信息安全项目文档管理</w:t>
      </w:r>
      <w:bookmarkEnd w:id="2"/>
    </w:p>
    <w:p>
      <w:pPr>
        <w:pStyle w:val="Heading2"/>
        <w:rPr>
          <w:rFonts w:ascii="仿宋" w:eastAsia="仿宋" w:hAnsi="仿宋" w:cs="仿宋" w:hint="eastAsia"/>
          <w:lang w:eastAsia="zh-CN"/>
        </w:rPr>
      </w:pPr>
      <w:bookmarkStart w:id="3" w:name="_Toc2358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年信息安全项目高度重视文档的质量和准确性，以支持年信息安全项目的各项活动和决策。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文档的编制始于年信息安全项目计划的初期，我们制定了详细的文档编制计划，明确了每个文档的内容、格式和编写责任人。在年信息安全项目启动阶段，我们首先编制了年信息安全项目章程，明确定义了年信息安全项目的目标、范围、风险等关键要素。随后，年信息安全项目团队根据计划陆续编制了需求文档、设计文档、测试文档等各类文档，确保年信息安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年信息安全项目管理中的重要环节，旨在确保年信息安全项目文档符合质量标准和年信息安全项目需求。在年信息安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年信息安全项目相关利益方和专业领域的专家对文档进行独立审查。这有助于获取更全面、客观的反馈，确保年信息安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年信息安全项目在文档编制与审查方面建立了严格的管理机制，通过规范的流程和多维度的审查，确保年信息安全项目文档的质量、准确性和可靠性，为年信息安全项目的顺利推进提供了有力支持。</w:t>
      </w:r>
    </w:p>
    <w:p>
      <w:pPr>
        <w:pStyle w:val="Heading2"/>
        <w:ind w:firstLine="560" w:firstLineChars="200"/>
        <w:rPr>
          <w:rFonts w:ascii="仿宋" w:eastAsia="仿宋" w:hAnsi="仿宋" w:cs="仿宋" w:hint="eastAsia"/>
          <w:sz w:val="28"/>
          <w:lang w:eastAsia="zh-CN"/>
        </w:rPr>
      </w:pPr>
      <w:bookmarkStart w:id="4" w:name="_Toc1345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在年信息安全项目中，我们致力于优化文档发布与分发过程，以确保信息的高效传递和团队间协作的顺畅进行。以下是我们采取的关键优化策略：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我们通过多渠道发布文档，包括电子邮件、年信息安全项目管理平台、内部网站等，以满足不同团队成员的偏好和需求。多渠道发布确保了信息的全面覆盖。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我们采用了精细的权限控制，确保只有授权人员可以访问敏感信息。这种安全措施保护了年信息安全项目文档的机密性，防止了未经授权的信息泄露。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97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文档存档与归档是年信息安全项目生命周期中一个至关重要的环节，直接关系到年信息安全项目信息的长期保存和历史记录的完整性。在年信息安全项目中，我们实施了一系列有效的文档存档与归档管理策略：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159"/>
      <w:r>
        <w:rPr>
          <w:rFonts w:ascii="仿宋" w:eastAsia="仿宋" w:hAnsi="仿宋" w:cs="仿宋" w:hint="eastAsia"/>
          <w:sz w:val="28"/>
          <w:lang w:eastAsia="zh-CN"/>
        </w:rPr>
        <w:t>二、年信息安全项目绩效评估</w:t>
      </w:r>
      <w:bookmarkEnd w:id="6"/>
    </w:p>
    <w:p>
      <w:pPr>
        <w:pStyle w:val="Heading2"/>
        <w:rPr>
          <w:rFonts w:ascii="仿宋" w:eastAsia="仿宋" w:hAnsi="仿宋" w:cs="仿宋" w:hint="eastAsia"/>
          <w:lang w:eastAsia="zh-CN"/>
        </w:rPr>
      </w:pPr>
      <w:bookmarkStart w:id="7" w:name="_Toc22597"/>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年信息安全项目中，我们设计了一套全面的绩效评估指标，以确保年信息安全项目的可控和成功交付。这些指标跨足年信息安全项目目标、成本、进度和质量等多个维度，为我们提供了全面洞察年信息安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目标达成率是我们关注的首要指标。我们设定了明确的目标，并通过定期监测和评估，迅速发现并应对潜在的目标偏差。这为年信息安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成本绩效是另一个核心关注点。通过实际成本与预算成本的对比分析，我们深入了解成本差异的原因，及时调整资源分配，保持年信息安全项目在经济效益方面的合理水平。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进度作为关键的绩效指标之一，得到了精心的关注。我们制定了详细的年信息安全项目进度计划，并设立了进度符合度指标，确保实际进度与计划进度保持一致。这使我们能够快速发现和解决潜在的进度问题，保持年信息安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年信息安全项目绩效的不可或缺的一环。我们引入了一系列的质量标准和客户满意度指标，以确保年信息安全项目交付的成果在质量上达到或超越预期水平。通过持续监测这些指标，我们努力提升年信息安全项目整体质量水平，为年信息安全项目的成功交付提供有力保障。通过这些科学且全面的绩效评估，我们能够更好地引导年信息安全项目的持续改进，确保年信息安全项目目标的顺利达成。</w:t>
      </w:r>
    </w:p>
    <w:p>
      <w:pPr>
        <w:pStyle w:val="Heading2"/>
        <w:ind w:firstLine="560" w:firstLineChars="200"/>
        <w:rPr>
          <w:rFonts w:ascii="仿宋" w:eastAsia="仿宋" w:hAnsi="仿宋" w:cs="仿宋" w:hint="eastAsia"/>
          <w:sz w:val="28"/>
          <w:lang w:eastAsia="zh-CN"/>
        </w:rPr>
      </w:pPr>
      <w:bookmarkStart w:id="8" w:name="_Toc32610"/>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绩效评估是年信息安全项目中的关键环节，为确保年信息安全项目达到预期目标，我们采用了多层次、多维度的绩效评估方法。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年信息安全项目的战略目标对齐，确保每个决策和行动都与年信息安全项目整体目标保持一致。团队会定期召开战略对齐会议，审视当前工作与年信息安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年信息安全项目进度、质量、成本和风险等方面。这些指标通过数据收集和分析，为年信息安全项目管理团队提供了客观的评估依据。例如，我们通过年信息安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绩效评估不仅仅停留在年信息安全项目内部，还考虑了年信息安全项目对外部环境的影响。我们定期进行干系人满意度调查，以了解各利益相关方对年信息安全项目的期望和满意度，并及时做出调整。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这种多层次、多角度的绩效评估方法，使得我们能够全面了解年信息安全项目的运行状态，及时做出调整，确保年信息安全项目在不断变化的环境中保持稳健前行。</w:t>
      </w:r>
    </w:p>
    <w:p>
      <w:pPr>
        <w:pStyle w:val="Heading2"/>
        <w:ind w:firstLine="560" w:firstLineChars="200"/>
        <w:rPr>
          <w:rFonts w:ascii="仿宋" w:eastAsia="仿宋" w:hAnsi="仿宋" w:cs="仿宋" w:hint="eastAsia"/>
          <w:sz w:val="28"/>
          <w:lang w:eastAsia="zh-CN"/>
        </w:rPr>
      </w:pPr>
      <w:bookmarkStart w:id="9" w:name="_Toc3700"/>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为了确保年信息安全项目的有效管理和不断优化，我们采用了精心设计的绩效评估周期。这个周期旨在实现灵活、实时和全面的评估，以适应年信息安全项目执行中的各种挑战。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年信息安全项目的不同需求，分为短期、中期和长期。短期评估关注每个迭代或工作周期，以及时发现和解决当前任务中的问题。中期评估涵盖几个迭代，深入了解整体年信息安全项目的趋势和性能。长期评估则着眼于整个年信息安全项目阶段，确保年信息安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年信息安全项目管理工具和协作平台，团队成员能够随时更新和分享年信息安全项目数据。这种实时性的反馈机制使我们能够及时察觉潜在问题，快速调整，保持年信息安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年信息安全项目的决策制定密不可分。每个周期的年信息安全项目回顾会议成为集体总结经验、识别问题深层次原因并找到创新解决方案的平台。这种定期的反思与调整机制使年信息安全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9651"/>
      <w:r>
        <w:rPr>
          <w:rFonts w:ascii="仿宋" w:eastAsia="仿宋" w:hAnsi="仿宋" w:cs="仿宋" w:hint="eastAsia"/>
          <w:sz w:val="28"/>
          <w:lang w:eastAsia="zh-CN"/>
        </w:rPr>
        <w:t>三、年信息安全项目建设背景及必要性分析</w:t>
      </w:r>
      <w:bookmarkEnd w:id="10"/>
    </w:p>
    <w:p>
      <w:pPr>
        <w:pStyle w:val="Heading2"/>
        <w:rPr>
          <w:rFonts w:ascii="仿宋" w:eastAsia="仿宋" w:hAnsi="仿宋" w:cs="仿宋" w:hint="eastAsia"/>
          <w:lang w:eastAsia="zh-CN"/>
        </w:rPr>
      </w:pPr>
      <w:bookmarkStart w:id="11" w:name="_Toc23940"/>
      <w:r>
        <w:rPr>
          <w:rFonts w:ascii="仿宋" w:eastAsia="仿宋" w:hAnsi="仿宋" w:cs="仿宋" w:hint="eastAsia"/>
          <w:lang w:eastAsia="zh-CN"/>
        </w:rPr>
        <w:t>(一)、年信息安全项目背景分析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年信息安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年信息安全项目在这个潮流中的定位。同时，我们将关注行业内涌现的新兴机遇，以便年信息安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年信息安全项目提供了强大的发展动力。我们将聚焦于行业内最新的技术发展趋势，包括但不限于人工智能、大数据分析、物联网等领域。通过深度的技术研究，我们将确保年信息安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年信息安全项目发展的源泉。我们将投入更多的精力对市场需求进行深入剖析，超越表面的需求，深入挖掘潜在的市场痛点和机遇。通过对市场需求的细致了解，年信息安全项目将更有针对性地设计解决方案，满足市场的多样化需求，从而更好地促进年信息安全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年信息安全项目战略至关重要。我们将对竞争态势进行更为深入的分析，包括但不限于市场份额、产品特点、客户满意度等多个维度。通过深度的竞争分析，年信息安全项目将能够更准确地把握市场脉搏，制定具有竞争力的年信息安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年信息安全项目的发展具有直接的影响。我们将进行更为全面的法规和政策分析，了解行业发展中的潜在法律风险和合规挑战。通过充分了解和遵守相关法规，年信息安全项目将确保在法律框架内合法合规运营，为年信息安全项目的稳健发展提供有力支持。</w:t>
      </w:r>
    </w:p>
    <w:p>
      <w:pPr>
        <w:pStyle w:val="Heading2"/>
        <w:ind w:firstLine="560" w:firstLineChars="200"/>
        <w:rPr>
          <w:rFonts w:ascii="仿宋" w:eastAsia="仿宋" w:hAnsi="仿宋" w:cs="仿宋" w:hint="eastAsia"/>
          <w:sz w:val="28"/>
          <w:lang w:eastAsia="zh-CN"/>
        </w:rPr>
      </w:pPr>
      <w:bookmarkStart w:id="12" w:name="_Toc7319"/>
      <w:r>
        <w:rPr>
          <w:rFonts w:ascii="仿宋" w:eastAsia="仿宋" w:hAnsi="仿宋" w:cs="仿宋" w:hint="eastAsia"/>
          <w:sz w:val="28"/>
          <w:lang w:eastAsia="zh-CN"/>
        </w:rPr>
        <w:t>(二)、年信息安全项目建设必要性分析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建设的迫切性源于对行业发展趋势的深刻洞察。我们正处于一个行业变革的时代，科技创新、数字化转型成为企业发展的关键动力。年信息安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建设不仅仅是为了跟上潮流，更是为了通过技术创新推动企业的持续发展。通过引入先进的技术和解决方案，年信息安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年信息安全项目的建设成为必然选择，通过提高产品质量、拓展服务领域，从而在竞争中获得更多的机会。年信息安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年信息安全项目建设的必要性体现在对客户需求更精准的满足。通过年信息安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年信息安全项目建设的背后是对企业持续创新的追求。只有通过不断创新，企业才能在竞争中立于不败之地。年信息安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0027"/>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7764"/>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年信息安全项目的主要产品是XXXX，预计年产值为XXX万元。这一产品在市场中占据着重要的地位，其广泛的应用范围使得该年信息安全项目的市场前景非常广阔。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年信息安全项目的xxx产品作为重要的原材料之一，将在多个领域发挥关键作用。其在建筑、交通、能源等方面的广泛应用将为整个产业链提供强大的支持，形成产业协同效应。年信息安全项目的年产值XXX万XXX万XXX万万元不仅反映了其在市场上的巨大潜力，更预示着它对国民经济的积极贡献。这种关联度高、涉及面广的产业关系，使得该年信息安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9084"/>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总征地面积为XXXX平方米，相当于约XX.XX亩，其中净用地面积为XXXX平方米，红线范围内相当于约XX.XX亩。这一用地规模充分考虑了年信息安全项目的建设需求，保障了年信息安全项目在合适的空间内得以充分发展。年信息安全项目规划的总建筑面积为XXXX平方米，其中主体工程建设占XXXX平方米，计容建筑面积达XXXX平方米。预计建筑工程的投资将达到XXXX万元，为年信息安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年信息安全项目计划购置的设备共计XXXX台（套），设备购置费用为XXXX万元。这一设备购置计划充分考虑到年信息安全项目的生产需求和技术要求，确保了年信息安全项目在生产运营中具备先进的技术装备和高效的生产能力。设备的合理配置将为年信息安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年信息安全项目计划总投资为XXXX万元，预计年实现营业收入为XXXX万元。这一产能规模的设定旨在确保年信息安全项目能够在投资与回报之间取得平衡，实现长期可持续的发展。年信息安全项目的总投资充分考虑到各个方面的需求，包括用地建设、设备购置等多个环节，以确保年信息安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2028"/>
      <w:r>
        <w:rPr>
          <w:rFonts w:ascii="仿宋" w:eastAsia="仿宋" w:hAnsi="仿宋" w:cs="仿宋" w:hint="eastAsia"/>
          <w:sz w:val="28"/>
          <w:lang w:eastAsia="zh-CN"/>
        </w:rPr>
        <w:t>五、年信息安全项目土建工程</w:t>
      </w:r>
      <w:bookmarkEnd w:id="16"/>
    </w:p>
    <w:p>
      <w:pPr>
        <w:pStyle w:val="Heading2"/>
        <w:rPr>
          <w:rFonts w:ascii="仿宋" w:eastAsia="仿宋" w:hAnsi="仿宋" w:cs="仿宋" w:hint="eastAsia"/>
          <w:lang w:eastAsia="zh-CN"/>
        </w:rPr>
      </w:pPr>
      <w:bookmarkStart w:id="17" w:name="_Toc21213"/>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在年信息安全项目的建筑工程设计中，我们将秉承一系列重要的设计原则，以确保年信息安全项目建筑在功能、美观、可持续性等方面达到最佳效果。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首要原则是确保建筑的功能性得到最大化的发挥。我们将充分理解年信息安全项目的实际需求，合理布局各个功能区域，保证建筑在满足业务需求的同时，提供高效的工作环境。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在建筑设计中，我们将综合考虑建设和运营成本。通过精细的经济效益分析，确保设计方案在高效利用资源的同时，对年信息安全项目的长期盈利能力有积极的贡献。</w:t>
      </w:r>
    </w:p>
    <w:p>
      <w:pPr>
        <w:pStyle w:val="Heading2"/>
        <w:ind w:firstLine="560" w:firstLineChars="200"/>
        <w:rPr>
          <w:rFonts w:ascii="仿宋" w:eastAsia="仿宋" w:hAnsi="仿宋" w:cs="仿宋" w:hint="eastAsia"/>
          <w:sz w:val="28"/>
          <w:lang w:eastAsia="zh-CN"/>
        </w:rPr>
      </w:pPr>
      <w:bookmarkStart w:id="18" w:name="_Toc28090"/>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信息安全项目的土建工程设计中，我们将精准设定设计年限，结合年信息安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https://d.book118.com/965214023340011041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年信息安全项目规划设计纲要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980E05"/>
    <w:rsid w:val="59980E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521402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2024-01-11T13:26:00Z</dcterms:created>
  <dcterms:modified xsi:type="dcterms:W3CDTF">2024-01-11T13:26:34Z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43D6268BA6CD479E9B62ACC6721CD343_11</vt:lpwstr>
  </property>
  <property fmtid="{D5CDD505-2E9C-101B-9397-08002B2CF9AE}" pid="3" name="KSOProductBuildVer">
    <vt:lpwstr>2052-12.1.0.16120</vt:lpwstr>
  </property>
</Properties>
</file>