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140" w:line="368" w:lineRule="auto"/>
        <w:ind w:left="1048" w:right="1036" w:firstLine="550"/>
        <w:rPr>
          <w:rFonts w:ascii="SimSun" w:eastAsia="SimSun" w:hAnsi="SimSun" w:cs="SimSun"/>
          <w:sz w:val="47"/>
          <w:szCs w:val="47"/>
        </w:rPr>
      </w:pPr>
      <w:r>
        <w:rPr>
          <w:rFonts w:ascii="FangSong" w:eastAsia="FangSong" w:hAnsi="FangSong" w:cs="FangSong"/>
          <w:spacing w:val="8"/>
          <w:sz w:val="43"/>
          <w:szCs w:val="43"/>
          <w14:textOutline w14:w="7972" w14:cap="sq">
            <w14:solidFill>
              <w14:srgbClr w14:val="000000"/>
            </w14:solidFill>
            <w14:prstDash w14:val="solid"/>
            <w14:bevel/>
          </w14:textOutline>
        </w:rPr>
        <w:t>内蒙</w:t>
      </w:r>
      <w:r>
        <w:rPr>
          <w:rFonts w:ascii="FangSong" w:eastAsia="FangSong" w:hAnsi="FangSong" w:cs="FangSong"/>
          <w:spacing w:val="4"/>
          <w:sz w:val="43"/>
          <w:szCs w:val="43"/>
          <w14:textOutline w14:w="7972" w14:cap="sq">
            <w14:solidFill>
              <w14:srgbClr w14:val="000000"/>
            </w14:solidFill>
            <w14:prstDash w14:val="solid"/>
            <w14:bevel/>
          </w14:textOutline>
        </w:rPr>
        <w:t>古自治区阿鲁科尔沁旗</w:t>
      </w:r>
      <w:r>
        <w:rPr>
          <w:rFonts w:ascii="FangSong" w:eastAsia="FangSong" w:hAnsi="FangSong" w:cs="FangSong"/>
          <w:sz w:val="43"/>
          <w:szCs w:val="43"/>
        </w:rPr>
        <w:t xml:space="preserve">  </w:t>
      </w:r>
      <w:r>
        <w:rPr>
          <w:rFonts w:ascii="FangSong" w:eastAsia="FangSong" w:hAnsi="FangSong" w:cs="FangSong"/>
          <w:spacing w:val="19"/>
          <w:sz w:val="43"/>
          <w:szCs w:val="43"/>
          <w14:textOutline w14:w="7972" w14:cap="sq">
            <w14:solidFill>
              <w14:srgbClr w14:val="000000"/>
            </w14:solidFill>
            <w14:prstDash w14:val="solid"/>
            <w14:bevel/>
          </w14:textOutline>
        </w:rPr>
        <w:t>赤</w:t>
      </w:r>
      <w:r>
        <w:rPr>
          <w:rFonts w:ascii="FangSong" w:eastAsia="FangSong" w:hAnsi="FangSong" w:cs="FangSong"/>
          <w:spacing w:val="13"/>
          <w:sz w:val="43"/>
          <w:szCs w:val="43"/>
          <w14:textOutline w14:w="7972" w14:cap="sq">
            <w14:solidFill>
              <w14:srgbClr w14:val="000000"/>
            </w14:solidFill>
            <w14:prstDash w14:val="solid"/>
            <w14:bevel/>
          </w14:textOutline>
        </w:rPr>
        <w:t>峰元亨矿业有限公司凝灰岩矿</w:t>
      </w:r>
      <w:r>
        <w:rPr>
          <w:rFonts w:ascii="FangSong" w:eastAsia="FangSong" w:hAnsi="FangSong" w:cs="FangSong"/>
          <w:sz w:val="43"/>
          <w:szCs w:val="43"/>
        </w:rPr>
        <w:t xml:space="preserve"> </w:t>
      </w:r>
      <w:r>
        <w:rPr>
          <w:rFonts w:ascii="Times New Roman" w:eastAsia="Times New Roman" w:hAnsi="Times New Roman" w:cs="Times New Roman"/>
          <w:b/>
          <w:bCs/>
          <w:spacing w:val="-52"/>
          <w:sz w:val="47"/>
          <w:szCs w:val="47"/>
        </w:rPr>
        <w:t>2</w:t>
      </w:r>
      <w:r>
        <w:rPr>
          <w:rFonts w:ascii="Times New Roman" w:eastAsia="Times New Roman" w:hAnsi="Times New Roman" w:cs="Times New Roman"/>
          <w:b/>
          <w:bCs/>
          <w:spacing w:val="-51"/>
          <w:sz w:val="47"/>
          <w:szCs w:val="47"/>
        </w:rPr>
        <w:t>023</w:t>
      </w:r>
      <w:r>
        <w:rPr>
          <w:rFonts w:ascii="Times New Roman" w:eastAsia="Times New Roman" w:hAnsi="Times New Roman" w:cs="Times New Roman"/>
          <w:spacing w:val="-51"/>
          <w:sz w:val="47"/>
          <w:szCs w:val="47"/>
        </w:rPr>
        <w:t xml:space="preserve"> </w:t>
      </w:r>
      <w:r>
        <w:rPr>
          <w:rFonts w:ascii="SimSun" w:eastAsia="SimSun" w:hAnsi="SimSun" w:cs="SimSun"/>
          <w:spacing w:val="-51"/>
          <w:sz w:val="47"/>
          <w:szCs w:val="47"/>
          <w14:textOutline w14:w="8063" w14:cap="sq">
            <w14:solidFill>
              <w14:srgbClr w14:val="000000"/>
            </w14:solidFill>
            <w14:prstDash w14:val="solid"/>
            <w14:bevel/>
          </w14:textOutline>
        </w:rPr>
        <w:t>年度矿山地质环境治理计划书</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footerReference w:type="default" r:id="rId4"/>
          <w:pgSz w:w="11906" w:h="16839"/>
          <w:pgMar w:top="1431" w:right="1785" w:bottom="2689" w:left="1785" w:header="0" w:footer="2310" w:gutter="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13" w:line="225" w:lineRule="auto"/>
        <w:ind w:left="2384"/>
        <w:rPr>
          <w:rFonts w:ascii="SimSun" w:eastAsia="SimSun" w:hAnsi="SimSun" w:cs="SimSun"/>
          <w:sz w:val="35"/>
          <w:szCs w:val="35"/>
        </w:rPr>
      </w:pPr>
      <w:r>
        <w:rPr>
          <w:rFonts w:ascii="SimSun" w:eastAsia="SimSun" w:hAnsi="SimSun" w:cs="SimSun"/>
          <w:spacing w:val="14"/>
          <w:sz w:val="35"/>
          <w:szCs w:val="35"/>
          <w14:textOutline w14:w="6537" w14:cap="sq">
            <w14:solidFill>
              <w14:srgbClr w14:val="000000"/>
            </w14:solidFill>
            <w14:prstDash w14:val="solid"/>
            <w14:bevel/>
          </w14:textOutline>
        </w:rPr>
        <w:t>赤</w:t>
      </w:r>
      <w:r>
        <w:rPr>
          <w:rFonts w:ascii="SimSun" w:eastAsia="SimSun" w:hAnsi="SimSun" w:cs="SimSun"/>
          <w:spacing w:val="8"/>
          <w:sz w:val="35"/>
          <w:szCs w:val="35"/>
          <w14:textOutline w14:w="6537" w14:cap="sq">
            <w14:solidFill>
              <w14:srgbClr w14:val="000000"/>
            </w14:solidFill>
            <w14:prstDash w14:val="solid"/>
            <w14:bevel/>
          </w14:textOutline>
        </w:rPr>
        <w:t>峰元亨矿业有限公司</w:t>
      </w:r>
    </w:p>
    <w:p>
      <w:pPr>
        <w:sectPr>
          <w:footerReference w:type="default" r:id="rId5"/>
          <w:type w:val="nextPage"/>
          <w:pgSz w:w="11906" w:h="16839"/>
          <w:pgMar w:top="1431" w:right="1785" w:bottom="2689" w:left="1785" w:header="0" w:footer="2310" w:gutter="0"/>
          <w:pgNumType w:start="2"/>
          <w:cols w:space="708"/>
          <w:titlePg w:val="0"/>
        </w:sectPr>
      </w:pPr>
    </w:p>
    <w:p>
      <w:pPr>
        <w:spacing w:before="8" w:line="11743" w:lineRule="exact"/>
        <w:ind w:firstLine="11"/>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6"/>
                    <a:stretch>
                      <a:fillRect/>
                    </a:stretch>
                  </pic:blipFill>
                  <pic:spPr>
                    <a:xfrm>
                      <a:off x="0" y="0"/>
                      <a:ext cx="5273040" cy="7456930"/>
                    </a:xfrm>
                    <a:prstGeom prst="rect">
                      <a:avLst/>
                    </a:prstGeom>
                  </pic:spPr>
                </pic:pic>
              </a:graphicData>
            </a:graphic>
          </wp:inline>
        </w:drawing>
      </w:r>
    </w:p>
    <w:p>
      <w:pPr>
        <w:sectPr>
          <w:footerReference w:type="default" r:id="rId7"/>
          <w:pgSz w:w="11906" w:h="16839"/>
          <w:pgMar w:top="1431" w:right="1785" w:bottom="400" w:left="1785" w:header="0" w:footer="0" w:gutter="0"/>
          <w:pgNumType w:start="3"/>
          <w:cols w:space="708"/>
        </w:sectPr>
      </w:pPr>
    </w:p>
    <w:p>
      <w:pPr>
        <w:spacing w:before="8" w:line="11743" w:lineRule="exact"/>
        <w:ind w:firstLine="11"/>
        <w:textAlignment w:val="center"/>
      </w:pPr>
      <w:r>
        <w:drawing>
          <wp:inline distT="0" distB="0" distL="0" distR="0">
            <wp:extent cx="5273040" cy="74569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5273040" cy="7456930"/>
                    </a:xfrm>
                    <a:prstGeom prst="rect">
                      <a:avLst/>
                    </a:prstGeom>
                  </pic:spPr>
                </pic:pic>
              </a:graphicData>
            </a:graphic>
          </wp:inline>
        </w:drawing>
      </w:r>
    </w:p>
    <w:p>
      <w:pPr>
        <w:sectPr>
          <w:footerReference w:type="default" r:id="rId9"/>
          <w:pgSz w:w="11906" w:h="16839"/>
          <w:pgMar w:top="1431" w:right="1785" w:bottom="400" w:left="1785" w:header="0" w:footer="0" w:gutter="0"/>
          <w:pgNumType w:start="4"/>
          <w:cols w:space="708"/>
        </w:sectPr>
      </w:pPr>
    </w:p>
    <w:p>
      <w:pPr>
        <w:rPr>
          <w:rFonts w:ascii="Arial"/>
          <w:sz w:val="21"/>
        </w:rPr>
      </w:pPr>
    </w:p>
    <w:p>
      <w:pPr>
        <w:rPr>
          <w:rFonts w:ascii="Arial"/>
          <w:sz w:val="21"/>
        </w:rPr>
      </w:pPr>
    </w:p>
    <w:p>
      <w:pPr>
        <w:rPr>
          <w:rFonts w:ascii="Arial"/>
          <w:sz w:val="21"/>
        </w:rPr>
      </w:pPr>
    </w:p>
    <w:p>
      <w:pPr>
        <w:rPr>
          <w:rFonts w:ascii="Arial"/>
          <w:sz w:val="21"/>
        </w:rPr>
      </w:pPr>
    </w:p>
    <w:sdt>
      <w:sdtPr>
        <w:rPr>
          <w:rFonts w:ascii="SimSun" w:eastAsia="SimSun" w:hAnsi="SimSun" w:cs="SimSun"/>
          <w:sz w:val="31"/>
          <w:szCs w:val="31"/>
        </w:rPr>
        <w:id w:val="327494066"/>
        <w:docPartObj>
          <w:docPartGallery w:val="Table of Contents"/>
          <w:docPartUnique/>
        </w:docPartObj>
      </w:sdtPr>
      <w:sdtEndPr>
        <w:rPr>
          <w:rFonts w:ascii="Times New Roman" w:eastAsia="Times New Roman" w:hAnsi="Times New Roman" w:cs="Times New Roman"/>
          <w:sz w:val="23"/>
          <w:szCs w:val="23"/>
        </w:rPr>
      </w:sdtEndPr>
      <w:sdtContent>
        <w:p>
          <w:pPr>
            <w:spacing w:before="101" w:line="228" w:lineRule="auto"/>
            <w:ind w:left="4098"/>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spacing w:line="272" w:lineRule="auto"/>
            <w:rPr>
              <w:rFonts w:ascii="Arial"/>
              <w:sz w:val="21"/>
            </w:rPr>
          </w:pPr>
        </w:p>
        <w:p>
          <w:pPr>
            <w:tabs>
              <w:tab w:val="right" w:leader="dot" w:pos="8660"/>
            </w:tabs>
            <w:spacing w:before="74" w:line="227" w:lineRule="auto"/>
            <w:ind w:left="360"/>
            <w:rPr>
              <w:rFonts w:ascii="Times New Roman" w:eastAsia="Times New Roman" w:hAnsi="Times New Roman" w:cs="Times New Roman"/>
              <w:sz w:val="23"/>
              <w:szCs w:val="23"/>
            </w:rPr>
          </w:pPr>
          <w:hyperlink w:anchor="_bookmark1" w:history="1">
            <w:r>
              <w:rPr>
                <w:rFonts w:ascii="SimSun" w:eastAsia="SimSun" w:hAnsi="SimSun" w:cs="SimSun"/>
                <w:spacing w:val="13"/>
                <w:sz w:val="23"/>
                <w:szCs w:val="23"/>
                <w14:textOutline w14:w="4358" w14:cap="sq">
                  <w14:solidFill>
                    <w14:srgbClr w14:val="000000"/>
                  </w14:solidFill>
                  <w14:prstDash w14:val="solid"/>
                  <w14:bevel/>
                </w14:textOutline>
              </w:rPr>
              <w:t>第一章</w:t>
            </w:r>
            <w:r>
              <w:rPr>
                <w:rFonts w:ascii="SimSun" w:eastAsia="SimSun" w:hAnsi="SimSun" w:cs="SimSu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矿山基本情况</w:t>
            </w:r>
            <w:r>
              <w:rPr>
                <w:rFonts w:ascii="SimSun" w:eastAsia="SimSun" w:hAnsi="SimSun" w:cs="SimSun"/>
                <w:b/>
                <w:bCs/>
                <w:sz w:val="23"/>
                <w:szCs w:val="23"/>
              </w:rPr>
              <w:tab/>
            </w:r>
            <w:r>
              <w:rPr>
                <w:rFonts w:ascii="Times New Roman" w:eastAsia="Times New Roman" w:hAnsi="Times New Roman" w:cs="Times New Roman"/>
                <w:b/>
                <w:bCs/>
                <w:spacing w:val="12"/>
                <w:sz w:val="23"/>
                <w:szCs w:val="23"/>
              </w:rPr>
              <w:t>1</w:t>
            </w:r>
          </w:hyperlink>
        </w:p>
        <w:p>
          <w:pPr>
            <w:tabs>
              <w:tab w:val="right" w:leader="dot" w:pos="8660"/>
            </w:tabs>
            <w:spacing w:before="302" w:line="227" w:lineRule="auto"/>
            <w:ind w:left="663"/>
            <w:rPr>
              <w:rFonts w:ascii="Times New Roman" w:eastAsia="Times New Roman" w:hAnsi="Times New Roman" w:cs="Times New Roman"/>
              <w:sz w:val="23"/>
              <w:szCs w:val="23"/>
            </w:rPr>
          </w:pPr>
          <w:hyperlink w:anchor="_bookmark2" w:history="1">
            <w:r>
              <w:rPr>
                <w:rFonts w:ascii="SimSun" w:eastAsia="SimSun" w:hAnsi="SimSun" w:cs="SimSun"/>
                <w:spacing w:val="2"/>
                <w:sz w:val="23"/>
                <w:szCs w:val="23"/>
              </w:rPr>
              <w:t>一、矿山</w:t>
            </w:r>
            <w:r>
              <w:rPr>
                <w:rFonts w:ascii="SimSun" w:eastAsia="SimSun" w:hAnsi="SimSun" w:cs="SimSun"/>
                <w:spacing w:val="1"/>
                <w:sz w:val="23"/>
                <w:szCs w:val="23"/>
              </w:rPr>
              <w:t>基本信息表</w:t>
            </w:r>
            <w:r>
              <w:rPr>
                <w:rFonts w:ascii="SimSun" w:eastAsia="SimSun" w:hAnsi="SimSun" w:cs="SimSun"/>
                <w:spacing w:val="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
                <w:sz w:val="23"/>
                <w:szCs w:val="23"/>
              </w:rPr>
              <w:t>1</w:t>
            </w:r>
          </w:hyperlink>
        </w:p>
        <w:p>
          <w:pPr>
            <w:tabs>
              <w:tab w:val="right" w:leader="dot" w:pos="8660"/>
            </w:tabs>
            <w:spacing w:before="305" w:line="227" w:lineRule="auto"/>
            <w:ind w:left="360"/>
            <w:rPr>
              <w:rFonts w:ascii="Times New Roman" w:eastAsia="Times New Roman" w:hAnsi="Times New Roman" w:cs="Times New Roman"/>
              <w:sz w:val="23"/>
              <w:szCs w:val="23"/>
            </w:rPr>
          </w:pPr>
          <w:hyperlink w:anchor="_bookmark3"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4"/>
                <w:sz w:val="23"/>
                <w:szCs w:val="23"/>
                <w14:textOutline w14:w="4358" w14:cap="sq">
                  <w14:solidFill>
                    <w14:srgbClr w14:val="000000"/>
                  </w14:solidFill>
                  <w14:prstDash w14:val="solid"/>
                  <w14:bevel/>
                </w14:textOutline>
              </w:rPr>
              <w:t>二</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11"/>
                <w:sz w:val="23"/>
                <w:szCs w:val="23"/>
              </w:rPr>
              <w:t>2</w:t>
            </w:r>
          </w:hyperlink>
        </w:p>
        <w:p>
          <w:pPr>
            <w:tabs>
              <w:tab w:val="right" w:leader="dot" w:pos="8660"/>
            </w:tabs>
            <w:spacing w:before="304" w:line="228" w:lineRule="auto"/>
            <w:ind w:left="663"/>
            <w:rPr>
              <w:rFonts w:ascii="Times New Roman" w:eastAsia="Times New Roman" w:hAnsi="Times New Roman" w:cs="Times New Roman"/>
              <w:sz w:val="23"/>
              <w:szCs w:val="23"/>
            </w:rPr>
          </w:pPr>
          <w:hyperlink w:anchor="_bookmark4" w:history="1">
            <w:r>
              <w:rPr>
                <w:rFonts w:ascii="SimSun" w:eastAsia="SimSun" w:hAnsi="SimSun" w:cs="SimSun"/>
                <w:spacing w:val="8"/>
                <w:sz w:val="23"/>
                <w:szCs w:val="23"/>
              </w:rPr>
              <w:t>一、方案编制概况</w:t>
            </w:r>
            <w:r>
              <w:rPr>
                <w:rFonts w:ascii="SimSun" w:eastAsia="SimSun" w:hAnsi="SimSun" w:cs="SimSun"/>
                <w:sz w:val="23"/>
                <w:szCs w:val="23"/>
              </w:rPr>
              <w:tab/>
            </w:r>
            <w:r>
              <w:rPr>
                <w:rFonts w:ascii="Times New Roman" w:eastAsia="Times New Roman" w:hAnsi="Times New Roman" w:cs="Times New Roman"/>
                <w:spacing w:val="8"/>
                <w:sz w:val="23"/>
                <w:szCs w:val="23"/>
              </w:rPr>
              <w:t>2</w:t>
            </w:r>
          </w:hyperlink>
        </w:p>
        <w:p>
          <w:pPr>
            <w:tabs>
              <w:tab w:val="right" w:leader="dot" w:pos="8660"/>
            </w:tabs>
            <w:spacing w:before="182" w:line="228" w:lineRule="auto"/>
            <w:ind w:left="663"/>
            <w:rPr>
              <w:rFonts w:ascii="Times New Roman" w:eastAsia="Times New Roman" w:hAnsi="Times New Roman" w:cs="Times New Roman"/>
              <w:sz w:val="23"/>
              <w:szCs w:val="23"/>
            </w:rPr>
          </w:pPr>
          <w:hyperlink w:anchor="_bookmark5" w:history="1">
            <w:r>
              <w:rPr>
                <w:rFonts w:ascii="SimSun" w:eastAsia="SimSun" w:hAnsi="SimSun" w:cs="SimSun"/>
                <w:spacing w:val="5"/>
                <w:sz w:val="23"/>
                <w:szCs w:val="23"/>
              </w:rPr>
              <w:t>二、治理方案规划的近期治理工程内容</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2</w:t>
            </w:r>
          </w:hyperlink>
        </w:p>
        <w:p>
          <w:pPr>
            <w:tabs>
              <w:tab w:val="right" w:leader="dot" w:pos="8660"/>
            </w:tabs>
            <w:spacing w:before="184" w:line="228" w:lineRule="auto"/>
            <w:ind w:left="660"/>
            <w:rPr>
              <w:rFonts w:ascii="Times New Roman" w:eastAsia="Times New Roman" w:hAnsi="Times New Roman" w:cs="Times New Roman"/>
              <w:sz w:val="23"/>
              <w:szCs w:val="23"/>
            </w:rPr>
          </w:pPr>
          <w:hyperlink w:anchor="_bookmark6" w:history="1">
            <w:r>
              <w:rPr>
                <w:rFonts w:ascii="SimSun" w:eastAsia="SimSun" w:hAnsi="SimSun" w:cs="SimSun"/>
                <w:spacing w:val="12"/>
                <w:sz w:val="23"/>
                <w:szCs w:val="23"/>
              </w:rPr>
              <w:t>三</w:t>
            </w:r>
            <w:r>
              <w:rPr>
                <w:rFonts w:ascii="SimSun" w:eastAsia="SimSun" w:hAnsi="SimSun" w:cs="SimSun"/>
                <w:spacing w:val="9"/>
                <w:sz w:val="23"/>
                <w:szCs w:val="23"/>
              </w:rPr>
              <w:t>、矿山地质环境治理方案执行情况</w:t>
            </w:r>
            <w:r>
              <w:rPr>
                <w:rFonts w:ascii="SimSun" w:eastAsia="SimSun" w:hAnsi="SimSun" w:cs="SimSun"/>
                <w:sz w:val="23"/>
                <w:szCs w:val="23"/>
              </w:rPr>
              <w:tab/>
            </w:r>
            <w:r>
              <w:rPr>
                <w:rFonts w:ascii="Times New Roman" w:eastAsia="Times New Roman" w:hAnsi="Times New Roman" w:cs="Times New Roman"/>
                <w:spacing w:val="9"/>
                <w:sz w:val="23"/>
                <w:szCs w:val="23"/>
              </w:rPr>
              <w:t>3</w:t>
            </w:r>
          </w:hyperlink>
        </w:p>
        <w:p>
          <w:pPr>
            <w:tabs>
              <w:tab w:val="right" w:leader="dot" w:pos="8660"/>
            </w:tabs>
            <w:spacing w:before="302" w:line="227" w:lineRule="auto"/>
            <w:ind w:left="360"/>
            <w:rPr>
              <w:rFonts w:ascii="Times New Roman" w:eastAsia="Times New Roman" w:hAnsi="Times New Roman" w:cs="Times New Roman"/>
              <w:sz w:val="23"/>
              <w:szCs w:val="23"/>
            </w:rPr>
          </w:pPr>
          <w:hyperlink w:anchor="_bookmark7" w:history="1">
            <w:r>
              <w:rPr>
                <w:rFonts w:ascii="SimSun" w:eastAsia="SimSun" w:hAnsi="SimSun" w:cs="SimSun"/>
                <w:spacing w:val="7"/>
                <w:sz w:val="23"/>
                <w:szCs w:val="23"/>
                <w14:textOutline w14:w="4358" w14:cap="sq">
                  <w14:solidFill>
                    <w14:srgbClr w14:val="000000"/>
                  </w14:solidFill>
                  <w14:prstDash w14:val="solid"/>
                  <w14:bevel/>
                </w14:textOutline>
              </w:rPr>
              <w:t>第三章</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本年度矿山生产计划</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7"/>
                <w:sz w:val="23"/>
                <w:szCs w:val="23"/>
              </w:rPr>
              <w:t>4</w:t>
            </w:r>
          </w:hyperlink>
        </w:p>
        <w:p>
          <w:pPr>
            <w:tabs>
              <w:tab w:val="right" w:leader="dot" w:pos="8660"/>
            </w:tabs>
            <w:spacing w:before="303" w:line="227" w:lineRule="auto"/>
            <w:ind w:left="663"/>
            <w:rPr>
              <w:rFonts w:ascii="Times New Roman" w:eastAsia="Times New Roman" w:hAnsi="Times New Roman" w:cs="Times New Roman"/>
              <w:sz w:val="23"/>
              <w:szCs w:val="23"/>
            </w:rPr>
          </w:pPr>
          <w:hyperlink w:anchor="_bookmark8" w:history="1">
            <w:r>
              <w:rPr>
                <w:rFonts w:ascii="SimSun" w:eastAsia="SimSun" w:hAnsi="SimSun" w:cs="SimSun"/>
                <w:spacing w:val="5"/>
                <w:sz w:val="23"/>
                <w:szCs w:val="23"/>
              </w:rPr>
              <w:t>一</w:t>
            </w:r>
            <w:r>
              <w:rPr>
                <w:rFonts w:ascii="SimSun" w:eastAsia="SimSun" w:hAnsi="SimSun" w:cs="SimSun"/>
                <w:spacing w:val="4"/>
                <w:sz w:val="23"/>
                <w:szCs w:val="23"/>
              </w:rPr>
              <w:t>、本年度的主要生产指标计划</w:t>
            </w:r>
            <w:r>
              <w:rPr>
                <w:rFonts w:ascii="SimSun" w:eastAsia="SimSun" w:hAnsi="SimSun" w:cs="SimSun"/>
                <w:spacing w:val="4"/>
                <w:sz w:val="23"/>
                <w:szCs w:val="23"/>
              </w:rPr>
              <w:t xml:space="preserve"> </w:t>
            </w:r>
            <w:r>
              <w:rPr>
                <w:rFonts w:ascii="SimSun" w:eastAsia="SimSun" w:hAnsi="SimSun" w:cs="SimSun"/>
                <w:sz w:val="23"/>
                <w:szCs w:val="23"/>
              </w:rPr>
              <w:tab/>
            </w:r>
            <w:r>
              <w:rPr>
                <w:rFonts w:ascii="Times New Roman" w:eastAsia="Times New Roman" w:hAnsi="Times New Roman" w:cs="Times New Roman"/>
                <w:spacing w:val="4"/>
                <w:sz w:val="23"/>
                <w:szCs w:val="23"/>
              </w:rPr>
              <w:t>6</w:t>
            </w:r>
          </w:hyperlink>
        </w:p>
        <w:p>
          <w:pPr>
            <w:tabs>
              <w:tab w:val="right" w:leader="dot" w:pos="8660"/>
            </w:tabs>
            <w:spacing w:before="305" w:line="227" w:lineRule="auto"/>
            <w:ind w:left="360"/>
            <w:rPr>
              <w:rFonts w:ascii="Times New Roman" w:eastAsia="Times New Roman" w:hAnsi="Times New Roman" w:cs="Times New Roman"/>
              <w:sz w:val="23"/>
              <w:szCs w:val="23"/>
            </w:rPr>
          </w:pPr>
          <w:hyperlink w:anchor="_bookmark9"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四章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12"/>
                <w:sz w:val="23"/>
                <w:szCs w:val="23"/>
              </w:rPr>
              <w:t>7</w:t>
            </w:r>
          </w:hyperlink>
        </w:p>
        <w:p>
          <w:pPr>
            <w:tabs>
              <w:tab w:val="right" w:leader="dot" w:pos="8660"/>
            </w:tabs>
            <w:spacing w:before="305" w:line="228" w:lineRule="auto"/>
            <w:ind w:left="663"/>
            <w:rPr>
              <w:rFonts w:ascii="Times New Roman" w:eastAsia="Times New Roman" w:hAnsi="Times New Roman" w:cs="Times New Roman"/>
              <w:sz w:val="23"/>
              <w:szCs w:val="23"/>
            </w:rPr>
          </w:pPr>
          <w:hyperlink w:anchor="_bookmark10" w:history="1">
            <w:r>
              <w:rPr>
                <w:rFonts w:ascii="SimSun" w:eastAsia="SimSun" w:hAnsi="SimSun" w:cs="SimSun"/>
                <w:spacing w:val="16"/>
                <w:sz w:val="23"/>
                <w:szCs w:val="23"/>
              </w:rPr>
              <w:t>一</w:t>
            </w:r>
            <w:r>
              <w:rPr>
                <w:rFonts w:ascii="SimSun" w:eastAsia="SimSun" w:hAnsi="SimSun" w:cs="SimSun"/>
                <w:spacing w:val="8"/>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8"/>
                <w:sz w:val="23"/>
                <w:szCs w:val="23"/>
              </w:rPr>
              <w:t>7</w:t>
            </w:r>
          </w:hyperlink>
        </w:p>
        <w:p>
          <w:pPr>
            <w:tabs>
              <w:tab w:val="right" w:leader="dot" w:pos="8660"/>
            </w:tabs>
            <w:spacing w:before="181" w:line="228" w:lineRule="auto"/>
            <w:ind w:left="663"/>
            <w:rPr>
              <w:rFonts w:ascii="Times New Roman" w:eastAsia="Times New Roman" w:hAnsi="Times New Roman" w:cs="Times New Roman"/>
              <w:sz w:val="23"/>
              <w:szCs w:val="23"/>
            </w:rPr>
          </w:pPr>
          <w:hyperlink w:anchor="_bookmark11" w:history="1">
            <w:r>
              <w:rPr>
                <w:rFonts w:ascii="SimSun" w:eastAsia="SimSun" w:hAnsi="SimSun" w:cs="SimSun"/>
                <w:spacing w:val="6"/>
                <w:sz w:val="23"/>
                <w:szCs w:val="23"/>
              </w:rPr>
              <w:t>二</w:t>
            </w:r>
            <w:r>
              <w:rPr>
                <w:rFonts w:ascii="SimSun" w:eastAsia="SimSun" w:hAnsi="SimSun" w:cs="SimSun"/>
                <w:spacing w:val="5"/>
                <w:sz w:val="23"/>
                <w:szCs w:val="23"/>
              </w:rPr>
              <w:t>、</w:t>
            </w:r>
            <w:r>
              <w:rPr>
                <w:rFonts w:ascii="SimSun" w:eastAsia="SimSun" w:hAnsi="SimSun" w:cs="SimSun"/>
                <w:spacing w:val="3"/>
                <w:sz w:val="23"/>
                <w:szCs w:val="23"/>
              </w:rPr>
              <w:t>矿山地质环境问题预测</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15</w:t>
            </w:r>
          </w:hyperlink>
        </w:p>
        <w:p>
          <w:pPr>
            <w:tabs>
              <w:tab w:val="right" w:leader="dot" w:pos="8660"/>
            </w:tabs>
            <w:spacing w:before="304" w:line="227" w:lineRule="auto"/>
            <w:ind w:left="360"/>
            <w:rPr>
              <w:rFonts w:ascii="Times New Roman" w:eastAsia="Times New Roman" w:hAnsi="Times New Roman" w:cs="Times New Roman"/>
              <w:sz w:val="23"/>
              <w:szCs w:val="23"/>
            </w:rPr>
          </w:pPr>
          <w:hyperlink w:anchor="_bookmark12" w:history="1">
            <w:r>
              <w:rPr>
                <w:rFonts w:ascii="SimSun" w:eastAsia="SimSun" w:hAnsi="SimSun" w:cs="SimSun"/>
                <w:spacing w:val="12"/>
                <w:sz w:val="23"/>
                <w:szCs w:val="23"/>
                <w14:textOutline w14:w="4358" w14:cap="sq">
                  <w14:solidFill>
                    <w14:srgbClr w14:val="000000"/>
                  </w14:solidFill>
                  <w14:prstDash w14:val="solid"/>
                  <w14:bevel/>
                </w14:textOutline>
              </w:rPr>
              <w:t>第五章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2"/>
                <w:sz w:val="23"/>
                <w:szCs w:val="23"/>
              </w:rPr>
              <w:t>1</w:t>
            </w:r>
            <w:r>
              <w:rPr>
                <w:rFonts w:ascii="Times New Roman" w:eastAsia="Times New Roman" w:hAnsi="Times New Roman" w:cs="Times New Roman"/>
                <w:b/>
                <w:bCs/>
                <w:spacing w:val="11"/>
                <w:sz w:val="23"/>
                <w:szCs w:val="23"/>
              </w:rPr>
              <w:t>6</w:t>
            </w:r>
          </w:hyperlink>
        </w:p>
        <w:p>
          <w:pPr>
            <w:tabs>
              <w:tab w:val="right" w:leader="dot" w:pos="8660"/>
            </w:tabs>
            <w:spacing w:before="303" w:line="228" w:lineRule="auto"/>
            <w:ind w:left="663"/>
            <w:rPr>
              <w:rFonts w:ascii="Times New Roman" w:eastAsia="Times New Roman" w:hAnsi="Times New Roman" w:cs="Times New Roman"/>
              <w:sz w:val="23"/>
              <w:szCs w:val="23"/>
            </w:rPr>
          </w:pPr>
          <w:hyperlink w:anchor="_bookmark13" w:history="1">
            <w:r>
              <w:rPr>
                <w:rFonts w:ascii="SimSun" w:eastAsia="SimSun" w:hAnsi="SimSun" w:cs="SimSun"/>
                <w:spacing w:val="6"/>
                <w:sz w:val="23"/>
                <w:szCs w:val="23"/>
              </w:rPr>
              <w:t>一</w:t>
            </w:r>
            <w:r>
              <w:rPr>
                <w:rFonts w:ascii="SimSun" w:eastAsia="SimSun" w:hAnsi="SimSun" w:cs="SimSun"/>
                <w:spacing w:val="4"/>
                <w:sz w:val="23"/>
                <w:szCs w:val="23"/>
              </w:rPr>
              <w:t>、矿山地质环境治理区的确定</w:t>
            </w:r>
            <w:r>
              <w:rPr>
                <w:rFonts w:ascii="SimSun" w:eastAsia="SimSun" w:hAnsi="SimSun" w:cs="SimSun"/>
                <w:spacing w:val="4"/>
                <w:sz w:val="23"/>
                <w:szCs w:val="23"/>
              </w:rPr>
              <w:t xml:space="preserve"> </w:t>
            </w:r>
            <w:r>
              <w:rPr>
                <w:rFonts w:ascii="SimSun" w:eastAsia="SimSun" w:hAnsi="SimSun" w:cs="SimSun"/>
                <w:sz w:val="23"/>
                <w:szCs w:val="23"/>
              </w:rPr>
              <w:tab/>
            </w:r>
            <w:r>
              <w:rPr>
                <w:rFonts w:ascii="Times New Roman" w:eastAsia="Times New Roman" w:hAnsi="Times New Roman" w:cs="Times New Roman"/>
                <w:spacing w:val="4"/>
                <w:sz w:val="23"/>
                <w:szCs w:val="23"/>
              </w:rPr>
              <w:t>16</w:t>
            </w:r>
          </w:hyperlink>
        </w:p>
        <w:p>
          <w:pPr>
            <w:tabs>
              <w:tab w:val="right" w:leader="dot" w:pos="8660"/>
            </w:tabs>
            <w:spacing w:before="184" w:line="228" w:lineRule="auto"/>
            <w:ind w:left="663"/>
            <w:rPr>
              <w:rFonts w:ascii="Times New Roman" w:eastAsia="Times New Roman" w:hAnsi="Times New Roman" w:cs="Times New Roman"/>
              <w:sz w:val="23"/>
              <w:szCs w:val="23"/>
            </w:rPr>
          </w:pPr>
          <w:hyperlink w:anchor="_bookmark14" w:history="1">
            <w:r>
              <w:rPr>
                <w:rFonts w:ascii="SimSun" w:eastAsia="SimSun" w:hAnsi="SimSun" w:cs="SimSun"/>
                <w:spacing w:val="6"/>
                <w:sz w:val="23"/>
                <w:szCs w:val="23"/>
              </w:rPr>
              <w:t>二</w:t>
            </w:r>
            <w:r>
              <w:rPr>
                <w:rFonts w:ascii="SimSun" w:eastAsia="SimSun" w:hAnsi="SimSun" w:cs="SimSun"/>
                <w:spacing w:val="5"/>
                <w:sz w:val="23"/>
                <w:szCs w:val="23"/>
              </w:rPr>
              <w:t>、</w:t>
            </w:r>
            <w:r>
              <w:rPr>
                <w:rFonts w:ascii="SimSun" w:eastAsia="SimSun" w:hAnsi="SimSun" w:cs="SimSun"/>
                <w:spacing w:val="3"/>
                <w:sz w:val="23"/>
                <w:szCs w:val="23"/>
              </w:rPr>
              <w:t>矿山地质环境治理工程</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16</w:t>
            </w:r>
          </w:hyperlink>
        </w:p>
        <w:p>
          <w:pPr>
            <w:tabs>
              <w:tab w:val="right" w:leader="dot" w:pos="8660"/>
            </w:tabs>
            <w:spacing w:before="304" w:line="227" w:lineRule="auto"/>
            <w:ind w:left="360"/>
            <w:rPr>
              <w:rFonts w:ascii="Times New Roman" w:eastAsia="Times New Roman" w:hAnsi="Times New Roman" w:cs="Times New Roman"/>
              <w:sz w:val="23"/>
              <w:szCs w:val="23"/>
            </w:rPr>
          </w:pPr>
          <w:hyperlink w:anchor="_bookmark15" w:history="1">
            <w:r>
              <w:rPr>
                <w:rFonts w:ascii="SimSun" w:eastAsia="SimSun" w:hAnsi="SimSun" w:cs="SimSun"/>
                <w:spacing w:val="13"/>
                <w:sz w:val="23"/>
                <w:szCs w:val="23"/>
                <w14:textOutline w14:w="4358" w14:cap="sq">
                  <w14:solidFill>
                    <w14:srgbClr w14:val="000000"/>
                  </w14:solidFill>
                  <w14:prstDash w14:val="solid"/>
                  <w14:bevel/>
                </w14:textOutline>
              </w:rPr>
              <w:t>第六章</w:t>
            </w:r>
            <w:r>
              <w:rPr>
                <w:rFonts w:ascii="SimSun" w:eastAsia="SimSun" w:hAnsi="SimSun" w:cs="SimSu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经费预算</w:t>
            </w:r>
            <w:r>
              <w:rPr>
                <w:rFonts w:ascii="SimSun" w:eastAsia="SimSun" w:hAnsi="SimSun" w:cs="SimSun"/>
                <w:b/>
                <w:bCs/>
                <w:sz w:val="23"/>
                <w:szCs w:val="23"/>
              </w:rPr>
              <w:tab/>
            </w:r>
            <w:r>
              <w:rPr>
                <w:rFonts w:ascii="Times New Roman" w:eastAsia="Times New Roman" w:hAnsi="Times New Roman" w:cs="Times New Roman"/>
                <w:b/>
                <w:bCs/>
                <w:spacing w:val="13"/>
                <w:sz w:val="23"/>
                <w:szCs w:val="23"/>
              </w:rPr>
              <w:t>1</w:t>
            </w:r>
            <w:r>
              <w:rPr>
                <w:rFonts w:ascii="Times New Roman" w:eastAsia="Times New Roman" w:hAnsi="Times New Roman" w:cs="Times New Roman"/>
                <w:b/>
                <w:bCs/>
                <w:spacing w:val="11"/>
                <w:sz w:val="23"/>
                <w:szCs w:val="23"/>
              </w:rPr>
              <w:t>8</w:t>
            </w:r>
          </w:hyperlink>
        </w:p>
      </w:sdtContent>
    </w:sdt>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91" w:line="220" w:lineRule="auto"/>
        <w:ind w:left="4117"/>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before="206" w:line="228" w:lineRule="auto"/>
        <w:ind w:left="498"/>
        <w:rPr>
          <w:rFonts w:ascii="SimSun" w:eastAsia="SimSun" w:hAnsi="SimSun" w:cs="SimSun"/>
          <w:sz w:val="23"/>
          <w:szCs w:val="23"/>
        </w:rPr>
      </w:pPr>
      <w:r>
        <w:rPr>
          <w:rFonts w:ascii="Times New Roman" w:eastAsia="Times New Roman" w:hAnsi="Times New Roman" w:cs="Times New Roman"/>
          <w:spacing w:val="8"/>
          <w:sz w:val="23"/>
          <w:szCs w:val="23"/>
        </w:rPr>
        <w:t>1</w:t>
      </w:r>
      <w:r>
        <w:rPr>
          <w:rFonts w:ascii="SimSun" w:eastAsia="SimSun" w:hAnsi="SimSun" w:cs="SimSun"/>
          <w:spacing w:val="8"/>
          <w:sz w:val="23"/>
          <w:szCs w:val="23"/>
        </w:rPr>
        <w:t>、内</w:t>
      </w:r>
      <w:r>
        <w:rPr>
          <w:rFonts w:ascii="SimSun" w:eastAsia="SimSun" w:hAnsi="SimSun" w:cs="SimSun"/>
          <w:spacing w:val="5"/>
          <w:sz w:val="23"/>
          <w:szCs w:val="23"/>
        </w:rPr>
        <w:t>蒙</w:t>
      </w:r>
      <w:r>
        <w:rPr>
          <w:rFonts w:ascii="SimSun" w:eastAsia="SimSun" w:hAnsi="SimSun" w:cs="SimSun"/>
          <w:spacing w:val="4"/>
          <w:sz w:val="23"/>
          <w:szCs w:val="23"/>
        </w:rPr>
        <w:t>古自治区阿鲁科尔沁旗赤峰元亨矿业有限公司凝灰岩矿</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年度矿山</w:t>
      </w:r>
    </w:p>
    <w:p>
      <w:pPr>
        <w:spacing w:before="182" w:line="227" w:lineRule="auto"/>
        <w:rPr>
          <w:rFonts w:ascii="Times New Roman" w:eastAsia="Times New Roman" w:hAnsi="Times New Roman" w:cs="Times New Roman"/>
          <w:sz w:val="23"/>
          <w:szCs w:val="23"/>
        </w:rPr>
      </w:pPr>
      <w:r>
        <w:rPr>
          <w:rFonts w:ascii="SimSun" w:eastAsia="SimSun" w:hAnsi="SimSun" w:cs="SimSun"/>
          <w:spacing w:val="3"/>
          <w:sz w:val="23"/>
          <w:szCs w:val="23"/>
        </w:rPr>
        <w:t>地质环境治理工程部署图</w:t>
      </w:r>
      <w:r>
        <w:rPr>
          <w:rFonts w:ascii="SimSun" w:eastAsia="SimSun" w:hAnsi="SimSun" w:cs="SimSun"/>
          <w:spacing w:val="3"/>
          <w:sz w:val="23"/>
          <w:szCs w:val="23"/>
        </w:rPr>
        <w:t xml:space="preserve">                                     </w:t>
      </w:r>
      <w:r>
        <w:rPr>
          <w:rFonts w:ascii="SimSun" w:eastAsia="SimSun" w:hAnsi="SimSun" w:cs="SimSun"/>
          <w:spacing w:val="3"/>
          <w:sz w:val="23"/>
          <w:szCs w:val="23"/>
        </w:rPr>
        <w:t>比例尺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w:t>
      </w:r>
      <w:r>
        <w:rPr>
          <w:rFonts w:ascii="Times New Roman" w:eastAsia="Times New Roman" w:hAnsi="Times New Roman" w:cs="Times New Roman"/>
          <w:spacing w:val="1"/>
          <w:sz w:val="23"/>
          <w:szCs w:val="23"/>
        </w:rPr>
        <w:t>0</w:t>
      </w:r>
      <w:r>
        <w:rPr>
          <w:rFonts w:ascii="Times New Roman" w:eastAsia="Times New Roman" w:hAnsi="Times New Roman" w:cs="Times New Roman"/>
          <w:sz w:val="23"/>
          <w:szCs w:val="23"/>
        </w:rPr>
        <w:t>00</w:t>
      </w:r>
    </w:p>
    <w:p>
      <w:pPr>
        <w:sectPr>
          <w:footerReference w:type="default" r:id="rId10"/>
          <w:pgSz w:w="11906" w:h="16839"/>
          <w:pgMar w:top="1431" w:right="1785" w:bottom="400" w:left="1446" w:header="0" w:footer="0" w:gutter="0"/>
          <w:pgNumType w:start="5"/>
          <w:cols w:space="708"/>
        </w:sectPr>
      </w:pPr>
    </w:p>
    <w:p>
      <w:pPr>
        <w:spacing w:before="71" w:line="225" w:lineRule="auto"/>
        <w:ind w:left="2455"/>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line="290" w:lineRule="auto"/>
        <w:rPr>
          <w:rFonts w:ascii="Arial"/>
          <w:sz w:val="21"/>
        </w:rPr>
      </w:pPr>
    </w:p>
    <w:p>
      <w:pPr>
        <w:spacing w:before="94" w:line="495" w:lineRule="exact"/>
        <w:ind w:left="2909"/>
        <w:outlineLvl w:val="1"/>
        <w:rPr>
          <w:rFonts w:ascii="SimSun" w:eastAsia="SimSun" w:hAnsi="SimSun" w:cs="SimSun"/>
          <w:sz w:val="29"/>
          <w:szCs w:val="29"/>
        </w:rPr>
      </w:pPr>
      <w:bookmarkStart w:id="1" w:name="_bookmark2"/>
      <w:bookmarkEnd w:id="1"/>
      <w:r>
        <w:rPr>
          <w:rFonts w:ascii="SimSun" w:eastAsia="SimSun" w:hAnsi="SimSun" w:cs="SimSun"/>
          <w:spacing w:val="11"/>
          <w:position w:val="2"/>
          <w:sz w:val="29"/>
          <w:szCs w:val="29"/>
          <w14:textOutline w14:w="5448" w14:cap="sq">
            <w14:solidFill>
              <w14:srgbClr w14:val="000000"/>
            </w14:solidFill>
            <w14:prstDash w14:val="solid"/>
            <w14:bevel/>
          </w14:textOutline>
        </w:rPr>
        <w:t>一</w:t>
      </w:r>
      <w:r>
        <w:rPr>
          <w:rFonts w:ascii="SimSun" w:eastAsia="SimSun" w:hAnsi="SimSun" w:cs="SimSun"/>
          <w:spacing w:val="9"/>
          <w:position w:val="2"/>
          <w:sz w:val="29"/>
          <w:szCs w:val="29"/>
          <w14:textOutline w14:w="5448" w14:cap="sq">
            <w14:solidFill>
              <w14:srgbClr w14:val="000000"/>
            </w14:solidFill>
            <w14:prstDash w14:val="solid"/>
            <w14:bevel/>
          </w14:textOutline>
        </w:rPr>
        <w:t>、矿山基本信息表</w:t>
      </w:r>
    </w:p>
    <w:tbl>
      <w:tblPr>
        <w:tblStyle w:val="TableNormal0"/>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9"/>
        <w:gridCol w:w="1487"/>
        <w:gridCol w:w="2256"/>
        <w:gridCol w:w="1691"/>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3"/>
        </w:trPr>
        <w:tc>
          <w:tcPr>
            <w:tcW w:w="8493" w:type="dxa"/>
            <w:gridSpan w:val="5"/>
            <w:vAlign w:val="top"/>
          </w:tcPr>
          <w:p>
            <w:pPr>
              <w:spacing w:before="121" w:line="228" w:lineRule="auto"/>
              <w:ind w:left="3516"/>
              <w:rPr>
                <w:rFonts w:ascii="SimSun" w:eastAsia="SimSun" w:hAnsi="SimSun" w:cs="SimSun"/>
                <w:sz w:val="20"/>
                <w:szCs w:val="20"/>
              </w:rPr>
            </w:pPr>
            <w:r>
              <w:rPr>
                <w:rFonts w:ascii="SimSun" w:eastAsia="SimSun" w:hAnsi="SimSun" w:cs="SimSun"/>
                <w:spacing w:val="9"/>
                <w:sz w:val="20"/>
                <w:szCs w:val="20"/>
              </w:rPr>
              <w:t>矿山企业基本信息表</w:t>
            </w:r>
          </w:p>
        </w:tc>
      </w:tr>
      <w:tr>
        <w:tblPrEx>
          <w:tblW w:w="8493" w:type="dxa"/>
          <w:tblInd w:w="2" w:type="dxa"/>
          <w:tblLayout w:type="fixed"/>
        </w:tblPrEx>
        <w:trPr>
          <w:trHeight w:val="449"/>
        </w:trPr>
        <w:tc>
          <w:tcPr>
            <w:tcW w:w="1499" w:type="dxa"/>
            <w:vAlign w:val="top"/>
          </w:tcPr>
          <w:p>
            <w:pPr>
              <w:spacing w:before="117" w:line="228" w:lineRule="auto"/>
              <w:ind w:left="33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994" w:type="dxa"/>
            <w:gridSpan w:val="4"/>
            <w:vAlign w:val="top"/>
          </w:tcPr>
          <w:p>
            <w:pPr>
              <w:spacing w:before="117" w:line="228" w:lineRule="auto"/>
              <w:ind w:left="2037"/>
              <w:rPr>
                <w:rFonts w:ascii="SimSun" w:eastAsia="SimSun" w:hAnsi="SimSun" w:cs="SimSun"/>
                <w:sz w:val="20"/>
                <w:szCs w:val="20"/>
              </w:rPr>
            </w:pPr>
            <w:r>
              <w:rPr>
                <w:rFonts w:ascii="SimSun" w:eastAsia="SimSun" w:hAnsi="SimSun" w:cs="SimSun"/>
                <w:spacing w:val="16"/>
                <w:sz w:val="20"/>
                <w:szCs w:val="20"/>
              </w:rPr>
              <w:t>赤</w:t>
            </w:r>
            <w:r>
              <w:rPr>
                <w:rFonts w:ascii="SimSun" w:eastAsia="SimSun" w:hAnsi="SimSun" w:cs="SimSun"/>
                <w:spacing w:val="11"/>
                <w:sz w:val="20"/>
                <w:szCs w:val="20"/>
              </w:rPr>
              <w:t>峰</w:t>
            </w:r>
            <w:r>
              <w:rPr>
                <w:rFonts w:ascii="SimSun" w:eastAsia="SimSun" w:hAnsi="SimSun" w:cs="SimSun"/>
                <w:spacing w:val="8"/>
                <w:sz w:val="20"/>
                <w:szCs w:val="20"/>
              </w:rPr>
              <w:t>元亨矿业有限公司凝灰岩矿</w:t>
            </w:r>
          </w:p>
        </w:tc>
      </w:tr>
      <w:tr>
        <w:tblPrEx>
          <w:tblW w:w="8493" w:type="dxa"/>
          <w:tblInd w:w="2" w:type="dxa"/>
          <w:tblLayout w:type="fixed"/>
        </w:tblPrEx>
        <w:trPr>
          <w:trHeight w:val="448"/>
        </w:trPr>
        <w:tc>
          <w:tcPr>
            <w:tcW w:w="1499" w:type="dxa"/>
            <w:vAlign w:val="top"/>
          </w:tcPr>
          <w:p>
            <w:pPr>
              <w:spacing w:before="116" w:line="228" w:lineRule="auto"/>
              <w:ind w:left="334"/>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743" w:type="dxa"/>
            <w:gridSpan w:val="2"/>
            <w:vAlign w:val="top"/>
          </w:tcPr>
          <w:p>
            <w:pPr>
              <w:spacing w:before="117" w:line="228" w:lineRule="auto"/>
              <w:ind w:left="832"/>
              <w:rPr>
                <w:rFonts w:ascii="SimSun" w:eastAsia="SimSun" w:hAnsi="SimSun" w:cs="SimSun"/>
                <w:sz w:val="20"/>
                <w:szCs w:val="20"/>
              </w:rPr>
            </w:pPr>
            <w:r>
              <w:rPr>
                <w:rFonts w:ascii="SimSun" w:eastAsia="SimSun" w:hAnsi="SimSun" w:cs="SimSun"/>
                <w:spacing w:val="11"/>
                <w:sz w:val="20"/>
                <w:szCs w:val="20"/>
              </w:rPr>
              <w:t>赤</w:t>
            </w:r>
            <w:r>
              <w:rPr>
                <w:rFonts w:ascii="SimSun" w:eastAsia="SimSun" w:hAnsi="SimSun" w:cs="SimSun"/>
                <w:spacing w:val="8"/>
                <w:sz w:val="20"/>
                <w:szCs w:val="20"/>
              </w:rPr>
              <w:t>峰元亨矿业有限公司</w:t>
            </w:r>
          </w:p>
        </w:tc>
        <w:tc>
          <w:tcPr>
            <w:tcW w:w="1691" w:type="dxa"/>
            <w:vAlign w:val="top"/>
          </w:tcPr>
          <w:p>
            <w:pPr>
              <w:spacing w:before="116" w:line="227" w:lineRule="auto"/>
              <w:ind w:left="433"/>
              <w:rPr>
                <w:rFonts w:ascii="SimSun" w:eastAsia="SimSun" w:hAnsi="SimSun" w:cs="SimSun"/>
                <w:sz w:val="20"/>
                <w:szCs w:val="20"/>
              </w:rPr>
            </w:pPr>
            <w:r>
              <w:rPr>
                <w:rFonts w:ascii="SimSun" w:eastAsia="SimSun" w:hAnsi="SimSun" w:cs="SimSun"/>
                <w:spacing w:val="7"/>
                <w:sz w:val="20"/>
                <w:szCs w:val="20"/>
              </w:rPr>
              <w:t>法人代表</w:t>
            </w:r>
          </w:p>
        </w:tc>
        <w:tc>
          <w:tcPr>
            <w:tcW w:w="1560" w:type="dxa"/>
            <w:vAlign w:val="top"/>
          </w:tcPr>
          <w:p>
            <w:pPr>
              <w:rPr>
                <w:rFonts w:ascii="Arial"/>
                <w:sz w:val="21"/>
              </w:rPr>
            </w:pPr>
          </w:p>
        </w:tc>
      </w:tr>
      <w:tr>
        <w:tblPrEx>
          <w:tblW w:w="8493" w:type="dxa"/>
          <w:tblInd w:w="2" w:type="dxa"/>
          <w:tblLayout w:type="fixed"/>
        </w:tblPrEx>
        <w:trPr>
          <w:trHeight w:val="565"/>
        </w:trPr>
        <w:tc>
          <w:tcPr>
            <w:tcW w:w="1499" w:type="dxa"/>
            <w:vAlign w:val="top"/>
          </w:tcPr>
          <w:p>
            <w:pPr>
              <w:spacing w:before="176" w:line="228" w:lineRule="auto"/>
              <w:ind w:left="123"/>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743" w:type="dxa"/>
            <w:gridSpan w:val="2"/>
            <w:vAlign w:val="top"/>
          </w:tcPr>
          <w:p>
            <w:pPr>
              <w:spacing w:before="213" w:line="195" w:lineRule="auto"/>
              <w:ind w:left="652"/>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150400200903712000682</w:t>
            </w:r>
            <w:r>
              <w:rPr>
                <w:rFonts w:ascii="Times New Roman" w:eastAsia="Times New Roman" w:hAnsi="Times New Roman" w:cs="Times New Roman"/>
                <w:spacing w:val="3"/>
                <w:sz w:val="20"/>
                <w:szCs w:val="20"/>
              </w:rPr>
              <w:t>4</w:t>
            </w:r>
          </w:p>
        </w:tc>
        <w:tc>
          <w:tcPr>
            <w:tcW w:w="1691" w:type="dxa"/>
            <w:vAlign w:val="top"/>
          </w:tcPr>
          <w:p>
            <w:pPr>
              <w:spacing w:before="176" w:line="228"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560" w:type="dxa"/>
            <w:vAlign w:val="top"/>
          </w:tcPr>
          <w:p>
            <w:pPr>
              <w:spacing w:before="40"/>
              <w:ind w:left="574" w:right="147" w:hanging="412"/>
              <w:rPr>
                <w:rFonts w:ascii="SimSun" w:eastAsia="SimSun" w:hAnsi="SimSun" w:cs="SimSun"/>
                <w:sz w:val="20"/>
                <w:szCs w:val="20"/>
              </w:rPr>
            </w:pPr>
            <w:r>
              <w:rPr>
                <w:rFonts w:ascii="SimSun" w:eastAsia="SimSun" w:hAnsi="SimSun" w:cs="SimSun"/>
                <w:spacing w:val="10"/>
                <w:sz w:val="20"/>
                <w:szCs w:val="20"/>
              </w:rPr>
              <w:t>赤</w:t>
            </w:r>
            <w:r>
              <w:rPr>
                <w:rFonts w:ascii="SimSun" w:eastAsia="SimSun" w:hAnsi="SimSun" w:cs="SimSun"/>
                <w:spacing w:val="7"/>
                <w:sz w:val="20"/>
                <w:szCs w:val="20"/>
              </w:rPr>
              <w:t>峰市自然资</w:t>
            </w:r>
            <w:r>
              <w:rPr>
                <w:rFonts w:ascii="SimSun" w:eastAsia="SimSun" w:hAnsi="SimSun" w:cs="SimSun"/>
                <w:sz w:val="20"/>
                <w:szCs w:val="20"/>
              </w:rPr>
              <w:t xml:space="preserve"> </w:t>
            </w:r>
            <w:r>
              <w:rPr>
                <w:rFonts w:ascii="SimSun" w:eastAsia="SimSun" w:hAnsi="SimSun" w:cs="SimSun"/>
                <w:spacing w:val="5"/>
                <w:sz w:val="20"/>
                <w:szCs w:val="20"/>
              </w:rPr>
              <w:t>源局</w:t>
            </w:r>
          </w:p>
        </w:tc>
      </w:tr>
      <w:tr>
        <w:tblPrEx>
          <w:tblW w:w="8493" w:type="dxa"/>
          <w:tblInd w:w="2" w:type="dxa"/>
          <w:tblLayout w:type="fixed"/>
        </w:tblPrEx>
        <w:trPr>
          <w:trHeight w:val="448"/>
        </w:trPr>
        <w:tc>
          <w:tcPr>
            <w:tcW w:w="1499" w:type="dxa"/>
            <w:vAlign w:val="top"/>
          </w:tcPr>
          <w:p>
            <w:pPr>
              <w:spacing w:before="118" w:line="229" w:lineRule="auto"/>
              <w:ind w:left="335"/>
              <w:rPr>
                <w:rFonts w:ascii="SimSun" w:eastAsia="SimSun" w:hAnsi="SimSun" w:cs="SimSun"/>
                <w:sz w:val="20"/>
                <w:szCs w:val="20"/>
              </w:rPr>
            </w:pPr>
            <w:r>
              <w:rPr>
                <w:rFonts w:ascii="SimSun" w:eastAsia="SimSun" w:hAnsi="SimSun" w:cs="SimSun"/>
                <w:spacing w:val="7"/>
                <w:sz w:val="20"/>
                <w:szCs w:val="20"/>
              </w:rPr>
              <w:t>有限期限</w:t>
            </w:r>
          </w:p>
        </w:tc>
        <w:tc>
          <w:tcPr>
            <w:tcW w:w="3743" w:type="dxa"/>
            <w:gridSpan w:val="2"/>
            <w:vAlign w:val="top"/>
          </w:tcPr>
          <w:p>
            <w:pPr>
              <w:spacing w:before="118" w:line="228" w:lineRule="auto"/>
              <w:ind w:left="209"/>
              <w:rPr>
                <w:rFonts w:ascii="SimSun" w:eastAsia="SimSun" w:hAnsi="SimSun" w:cs="SimSun"/>
                <w:sz w:val="20"/>
                <w:szCs w:val="20"/>
              </w:rPr>
            </w:pPr>
            <w:r>
              <w:rPr>
                <w:rFonts w:ascii="Times New Roman" w:eastAsia="Times New Roman" w:hAnsi="Times New Roman" w:cs="Times New Roman"/>
                <w:spacing w:val="-1"/>
                <w:sz w:val="20"/>
                <w:szCs w:val="20"/>
              </w:rPr>
              <w:t>2019-02-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13</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2020-02-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13</w:t>
            </w:r>
            <w:r>
              <w:rPr>
                <w:rFonts w:ascii="Times New Roman" w:eastAsia="Times New Roman" w:hAnsi="Times New Roman" w:cs="Times New Roman"/>
                <w:sz w:val="20"/>
                <w:szCs w:val="20"/>
              </w:rPr>
              <w:t xml:space="preserve">  </w:t>
            </w:r>
            <w:r>
              <w:rPr>
                <w:rFonts w:ascii="SimSun" w:eastAsia="SimSun" w:hAnsi="SimSun" w:cs="SimSun"/>
                <w:sz w:val="20"/>
                <w:szCs w:val="20"/>
              </w:rPr>
              <w:t>(延续中)</w:t>
            </w:r>
          </w:p>
        </w:tc>
        <w:tc>
          <w:tcPr>
            <w:tcW w:w="1691" w:type="dxa"/>
            <w:vAlign w:val="top"/>
          </w:tcPr>
          <w:p>
            <w:pPr>
              <w:spacing w:before="118" w:line="229"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560" w:type="dxa"/>
            <w:vAlign w:val="top"/>
          </w:tcPr>
          <w:p>
            <w:pPr>
              <w:spacing w:before="154"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4"/>
                <w:sz w:val="20"/>
                <w:szCs w:val="20"/>
              </w:rPr>
              <w:t>019.03.29</w:t>
            </w:r>
          </w:p>
        </w:tc>
      </w:tr>
      <w:tr>
        <w:tblPrEx>
          <w:tblW w:w="8493" w:type="dxa"/>
          <w:tblInd w:w="2" w:type="dxa"/>
          <w:tblLayout w:type="fixed"/>
        </w:tblPrEx>
        <w:trPr>
          <w:trHeight w:val="449"/>
        </w:trPr>
        <w:tc>
          <w:tcPr>
            <w:tcW w:w="1499" w:type="dxa"/>
            <w:vAlign w:val="top"/>
          </w:tcPr>
          <w:p>
            <w:pPr>
              <w:spacing w:before="119" w:line="228" w:lineRule="auto"/>
              <w:ind w:left="33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994" w:type="dxa"/>
            <w:gridSpan w:val="4"/>
            <w:vAlign w:val="top"/>
          </w:tcPr>
          <w:p>
            <w:pPr>
              <w:spacing w:before="119" w:line="226" w:lineRule="auto"/>
              <w:ind w:left="2145"/>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鲁科尔沁旗巴拉其如德苏木</w:t>
            </w:r>
          </w:p>
        </w:tc>
      </w:tr>
      <w:tr>
        <w:tblPrEx>
          <w:tblW w:w="8493" w:type="dxa"/>
          <w:tblInd w:w="2" w:type="dxa"/>
          <w:tblLayout w:type="fixed"/>
        </w:tblPrEx>
        <w:trPr>
          <w:trHeight w:val="468"/>
        </w:trPr>
        <w:tc>
          <w:tcPr>
            <w:tcW w:w="1499" w:type="dxa"/>
            <w:vAlign w:val="top"/>
          </w:tcPr>
          <w:p>
            <w:pPr>
              <w:spacing w:before="128" w:line="229" w:lineRule="auto"/>
              <w:ind w:left="231"/>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994" w:type="dxa"/>
            <w:gridSpan w:val="4"/>
            <w:vAlign w:val="top"/>
          </w:tcPr>
          <w:p>
            <w:pPr>
              <w:spacing w:before="128" w:line="228" w:lineRule="auto"/>
              <w:ind w:left="737"/>
              <w:rPr>
                <w:rFonts w:ascii="Times New Roman" w:eastAsia="Times New Roman" w:hAnsi="Times New Roman" w:cs="Times New Roman"/>
                <w:sz w:val="20"/>
                <w:szCs w:val="20"/>
              </w:rPr>
            </w:pPr>
            <w:r>
              <w:rPr>
                <w:rFonts w:ascii="SimSun" w:eastAsia="SimSun" w:hAnsi="SimSun" w:cs="SimSun"/>
                <w:spacing w:val="6"/>
                <w:sz w:val="20"/>
                <w:szCs w:val="20"/>
              </w:rPr>
              <w:t>东</w:t>
            </w:r>
            <w:r>
              <w:rPr>
                <w:rFonts w:ascii="SimSun" w:eastAsia="SimSun" w:hAnsi="SimSun" w:cs="SimSun"/>
                <w:spacing w:val="4"/>
                <w:sz w:val="20"/>
                <w:szCs w:val="20"/>
              </w:rPr>
              <w:t>经：</w:t>
            </w:r>
            <w:r>
              <w:rPr>
                <w:rFonts w:ascii="Times New Roman" w:eastAsia="Times New Roman" w:hAnsi="Times New Roman" w:cs="Times New Roman"/>
                <w:spacing w:val="4"/>
                <w:sz w:val="20"/>
                <w:szCs w:val="20"/>
              </w:rPr>
              <w:t>120°06′05″—</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120°07′55″</w:t>
            </w:r>
            <w:r>
              <w:rPr>
                <w:rFonts w:ascii="SimSun" w:eastAsia="SimSun" w:hAnsi="SimSun" w:cs="SimSun"/>
                <w:spacing w:val="4"/>
                <w:sz w:val="20"/>
                <w:szCs w:val="20"/>
              </w:rPr>
              <w:t>；北纬：</w:t>
            </w:r>
            <w:r>
              <w:rPr>
                <w:rFonts w:ascii="Times New Roman" w:eastAsia="Times New Roman" w:hAnsi="Times New Roman" w:cs="Times New Roman"/>
                <w:spacing w:val="4"/>
                <w:sz w:val="20"/>
                <w:szCs w:val="20"/>
              </w:rPr>
              <w:t>43°32′15″—</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43°32′38″</w:t>
            </w:r>
          </w:p>
        </w:tc>
      </w:tr>
      <w:tr>
        <w:tblPrEx>
          <w:tblW w:w="8493" w:type="dxa"/>
          <w:tblInd w:w="2" w:type="dxa"/>
          <w:tblLayout w:type="fixed"/>
        </w:tblPrEx>
        <w:trPr>
          <w:trHeight w:val="449"/>
        </w:trPr>
        <w:tc>
          <w:tcPr>
            <w:tcW w:w="1499" w:type="dxa"/>
            <w:vAlign w:val="top"/>
          </w:tcPr>
          <w:p>
            <w:pPr>
              <w:spacing w:before="121" w:line="228" w:lineRule="auto"/>
              <w:ind w:left="336"/>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743" w:type="dxa"/>
            <w:gridSpan w:val="2"/>
            <w:vAlign w:val="top"/>
          </w:tcPr>
          <w:p>
            <w:pPr>
              <w:spacing w:before="120" w:line="226" w:lineRule="auto"/>
              <w:ind w:left="1246"/>
              <w:rPr>
                <w:rFonts w:ascii="SimSun" w:eastAsia="SimSun" w:hAnsi="SimSun" w:cs="SimSun"/>
                <w:sz w:val="20"/>
                <w:szCs w:val="20"/>
              </w:rPr>
            </w:pPr>
            <w:r>
              <w:rPr>
                <w:rFonts w:ascii="SimSun" w:eastAsia="SimSun" w:hAnsi="SimSun" w:cs="SimSun"/>
                <w:spacing w:val="8"/>
                <w:sz w:val="20"/>
                <w:szCs w:val="20"/>
              </w:rPr>
              <w:t>有限责任公司</w:t>
            </w:r>
          </w:p>
        </w:tc>
        <w:tc>
          <w:tcPr>
            <w:tcW w:w="1691" w:type="dxa"/>
            <w:vAlign w:val="top"/>
          </w:tcPr>
          <w:p>
            <w:pPr>
              <w:spacing w:before="121" w:line="228" w:lineRule="auto"/>
              <w:ind w:left="434"/>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560" w:type="dxa"/>
            <w:vAlign w:val="top"/>
          </w:tcPr>
          <w:p>
            <w:pPr>
              <w:spacing w:before="90" w:line="274" w:lineRule="exact"/>
              <w:ind w:left="169"/>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万立方米</w:t>
            </w:r>
            <w:r>
              <w:rPr>
                <w:rFonts w:ascii="Times New Roman" w:eastAsia="Times New Roman" w:hAnsi="Times New Roman" w:cs="Times New Roman"/>
                <w:spacing w:val="4"/>
                <w:position w:val="1"/>
                <w:sz w:val="20"/>
                <w:szCs w:val="20"/>
              </w:rPr>
              <w:t>/</w:t>
            </w:r>
            <w:r>
              <w:rPr>
                <w:rFonts w:ascii="SimSun" w:eastAsia="SimSun" w:hAnsi="SimSun" w:cs="SimSun"/>
                <w:spacing w:val="4"/>
                <w:position w:val="1"/>
                <w:sz w:val="20"/>
                <w:szCs w:val="20"/>
              </w:rPr>
              <w:t>年</w:t>
            </w:r>
          </w:p>
        </w:tc>
      </w:tr>
      <w:tr>
        <w:tblPrEx>
          <w:tblW w:w="8493" w:type="dxa"/>
          <w:tblInd w:w="2" w:type="dxa"/>
          <w:tblLayout w:type="fixed"/>
        </w:tblPrEx>
        <w:trPr>
          <w:trHeight w:val="449"/>
        </w:trPr>
        <w:tc>
          <w:tcPr>
            <w:tcW w:w="1499" w:type="dxa"/>
            <w:vAlign w:val="top"/>
          </w:tcPr>
          <w:p>
            <w:pPr>
              <w:spacing w:before="120" w:line="228" w:lineRule="auto"/>
              <w:ind w:left="335"/>
              <w:rPr>
                <w:rFonts w:ascii="SimSun" w:eastAsia="SimSun" w:hAnsi="SimSun" w:cs="SimSun"/>
                <w:sz w:val="20"/>
                <w:szCs w:val="20"/>
              </w:rPr>
            </w:pPr>
            <w:r>
              <w:rPr>
                <w:rFonts w:ascii="SimSun" w:eastAsia="SimSun" w:hAnsi="SimSun" w:cs="SimSun"/>
                <w:spacing w:val="7"/>
                <w:sz w:val="20"/>
                <w:szCs w:val="20"/>
              </w:rPr>
              <w:t>开采矿种</w:t>
            </w:r>
          </w:p>
        </w:tc>
        <w:tc>
          <w:tcPr>
            <w:tcW w:w="3743" w:type="dxa"/>
            <w:gridSpan w:val="2"/>
            <w:vAlign w:val="top"/>
          </w:tcPr>
          <w:p>
            <w:pPr>
              <w:spacing w:before="120" w:line="228" w:lineRule="auto"/>
              <w:ind w:left="1561"/>
              <w:rPr>
                <w:rFonts w:ascii="SimSun" w:eastAsia="SimSun" w:hAnsi="SimSun" w:cs="SimSun"/>
                <w:sz w:val="20"/>
                <w:szCs w:val="20"/>
              </w:rPr>
            </w:pPr>
            <w:r>
              <w:rPr>
                <w:rFonts w:ascii="SimSun" w:eastAsia="SimSun" w:hAnsi="SimSun" w:cs="SimSun"/>
                <w:spacing w:val="7"/>
                <w:sz w:val="20"/>
                <w:szCs w:val="20"/>
              </w:rPr>
              <w:t>凝灰岩</w:t>
            </w:r>
          </w:p>
        </w:tc>
        <w:tc>
          <w:tcPr>
            <w:tcW w:w="1691" w:type="dxa"/>
            <w:vAlign w:val="top"/>
          </w:tcPr>
          <w:p>
            <w:pPr>
              <w:spacing w:before="120"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560" w:type="dxa"/>
            <w:vAlign w:val="top"/>
          </w:tcPr>
          <w:p>
            <w:pPr>
              <w:spacing w:before="120" w:line="228" w:lineRule="auto"/>
              <w:ind w:left="371"/>
              <w:rPr>
                <w:rFonts w:ascii="SimSun" w:eastAsia="SimSun" w:hAnsi="SimSun" w:cs="SimSun"/>
                <w:sz w:val="20"/>
                <w:szCs w:val="20"/>
              </w:rPr>
            </w:pPr>
            <w:r>
              <w:rPr>
                <w:rFonts w:ascii="SimSun" w:eastAsia="SimSun" w:hAnsi="SimSun" w:cs="SimSun"/>
                <w:spacing w:val="6"/>
                <w:sz w:val="20"/>
                <w:szCs w:val="20"/>
              </w:rPr>
              <w:t>露天开采</w:t>
            </w:r>
          </w:p>
        </w:tc>
      </w:tr>
      <w:tr>
        <w:tblPrEx>
          <w:tblW w:w="8493" w:type="dxa"/>
          <w:tblInd w:w="2" w:type="dxa"/>
          <w:tblLayout w:type="fixed"/>
        </w:tblPrEx>
        <w:trPr>
          <w:trHeight w:val="449"/>
        </w:trPr>
        <w:tc>
          <w:tcPr>
            <w:tcW w:w="1499" w:type="dxa"/>
            <w:vAlign w:val="top"/>
          </w:tcPr>
          <w:p>
            <w:pPr>
              <w:spacing w:before="120" w:line="228" w:lineRule="auto"/>
              <w:ind w:left="33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743" w:type="dxa"/>
            <w:gridSpan w:val="2"/>
            <w:vAlign w:val="top"/>
          </w:tcPr>
          <w:p>
            <w:pPr>
              <w:spacing w:before="120" w:line="228" w:lineRule="auto"/>
              <w:ind w:left="1141"/>
              <w:rPr>
                <w:rFonts w:ascii="SimSun" w:eastAsia="SimSun" w:hAnsi="SimSun" w:cs="SimSun"/>
                <w:sz w:val="20"/>
                <w:szCs w:val="20"/>
              </w:rPr>
            </w:pPr>
            <w:r>
              <w:rPr>
                <w:rFonts w:ascii="Times New Roman" w:eastAsia="Times New Roman" w:hAnsi="Times New Roman" w:cs="Times New Roman"/>
                <w:spacing w:val="9"/>
                <w:sz w:val="20"/>
                <w:szCs w:val="20"/>
              </w:rPr>
              <w:t>0</w:t>
            </w:r>
            <w:r>
              <w:rPr>
                <w:rFonts w:ascii="Times New Roman" w:eastAsia="Times New Roman" w:hAnsi="Times New Roman" w:cs="Times New Roman"/>
                <w:spacing w:val="5"/>
                <w:sz w:val="20"/>
                <w:szCs w:val="20"/>
              </w:rPr>
              <w:t>.6233</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平方公里</w:t>
            </w:r>
          </w:p>
        </w:tc>
        <w:tc>
          <w:tcPr>
            <w:tcW w:w="1691" w:type="dxa"/>
            <w:vAlign w:val="top"/>
          </w:tcPr>
          <w:p>
            <w:pPr>
              <w:spacing w:before="120" w:line="228" w:lineRule="auto"/>
              <w:ind w:left="434"/>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560" w:type="dxa"/>
            <w:vAlign w:val="top"/>
          </w:tcPr>
          <w:p>
            <w:pPr>
              <w:spacing w:before="120" w:line="228" w:lineRule="auto"/>
              <w:ind w:left="576"/>
              <w:rPr>
                <w:rFonts w:ascii="SimSun" w:eastAsia="SimSun" w:hAnsi="SimSun" w:cs="SimSun"/>
                <w:sz w:val="20"/>
                <w:szCs w:val="20"/>
              </w:rPr>
            </w:pPr>
            <w:r>
              <w:rPr>
                <w:rFonts w:ascii="SimSun" w:eastAsia="SimSun" w:hAnsi="SimSun" w:cs="SimSun"/>
                <w:spacing w:val="4"/>
                <w:sz w:val="20"/>
                <w:szCs w:val="20"/>
              </w:rPr>
              <w:t>停产</w:t>
            </w:r>
          </w:p>
        </w:tc>
      </w:tr>
      <w:tr>
        <w:tblPrEx>
          <w:tblW w:w="8493" w:type="dxa"/>
          <w:tblInd w:w="2" w:type="dxa"/>
          <w:tblLayout w:type="fixed"/>
        </w:tblPrEx>
        <w:trPr>
          <w:trHeight w:val="449"/>
        </w:trPr>
        <w:tc>
          <w:tcPr>
            <w:tcW w:w="1499" w:type="dxa"/>
            <w:vAlign w:val="top"/>
          </w:tcPr>
          <w:p>
            <w:pPr>
              <w:spacing w:before="120" w:line="228" w:lineRule="auto"/>
              <w:ind w:left="337"/>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743" w:type="dxa"/>
            <w:gridSpan w:val="2"/>
            <w:vAlign w:val="top"/>
          </w:tcPr>
          <w:p>
            <w:pPr>
              <w:spacing w:before="120" w:line="228" w:lineRule="auto"/>
              <w:ind w:left="1529"/>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007</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91" w:type="dxa"/>
            <w:vAlign w:val="top"/>
          </w:tcPr>
          <w:p>
            <w:pPr>
              <w:spacing w:before="120"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560" w:type="dxa"/>
            <w:vAlign w:val="top"/>
          </w:tcPr>
          <w:p>
            <w:pPr>
              <w:spacing w:before="88" w:line="275" w:lineRule="exact"/>
              <w:ind w:left="169"/>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万立方米</w:t>
            </w:r>
            <w:r>
              <w:rPr>
                <w:rFonts w:ascii="Times New Roman" w:eastAsia="Times New Roman" w:hAnsi="Times New Roman" w:cs="Times New Roman"/>
                <w:spacing w:val="4"/>
                <w:position w:val="1"/>
                <w:sz w:val="20"/>
                <w:szCs w:val="20"/>
              </w:rPr>
              <w:t>/</w:t>
            </w:r>
            <w:r>
              <w:rPr>
                <w:rFonts w:ascii="SimSun" w:eastAsia="SimSun" w:hAnsi="SimSun" w:cs="SimSun"/>
                <w:spacing w:val="4"/>
                <w:position w:val="1"/>
                <w:sz w:val="20"/>
                <w:szCs w:val="20"/>
              </w:rPr>
              <w:t>年</w:t>
            </w:r>
          </w:p>
        </w:tc>
      </w:tr>
      <w:tr>
        <w:tblPrEx>
          <w:tblW w:w="8493" w:type="dxa"/>
          <w:tblInd w:w="2" w:type="dxa"/>
          <w:tblLayout w:type="fixed"/>
        </w:tblPrEx>
        <w:trPr>
          <w:trHeight w:val="449"/>
        </w:trPr>
        <w:tc>
          <w:tcPr>
            <w:tcW w:w="1499" w:type="dxa"/>
            <w:vAlign w:val="top"/>
          </w:tcPr>
          <w:p>
            <w:pPr>
              <w:spacing w:before="119" w:line="228" w:lineRule="auto"/>
              <w:ind w:left="127"/>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743" w:type="dxa"/>
            <w:gridSpan w:val="2"/>
            <w:vAlign w:val="top"/>
          </w:tcPr>
          <w:p>
            <w:pPr>
              <w:spacing w:before="119" w:line="228" w:lineRule="auto"/>
              <w:ind w:left="1511"/>
              <w:rPr>
                <w:rFonts w:ascii="SimSun" w:eastAsia="SimSun" w:hAnsi="SimSun" w:cs="SimSun"/>
                <w:sz w:val="20"/>
                <w:szCs w:val="20"/>
              </w:rPr>
            </w:pPr>
            <w:r>
              <w:rPr>
                <w:rFonts w:ascii="Times New Roman" w:eastAsia="Times New Roman" w:hAnsi="Times New Roman" w:cs="Times New Roman"/>
                <w:spacing w:val="4"/>
                <w:sz w:val="20"/>
                <w:szCs w:val="20"/>
              </w:rPr>
              <w:t>5</w:t>
            </w:r>
            <w:r>
              <w:rPr>
                <w:rFonts w:ascii="Times New Roman" w:eastAsia="Times New Roman" w:hAnsi="Times New Roman" w:cs="Times New Roman"/>
                <w:spacing w:val="3"/>
                <w:sz w:val="20"/>
                <w:szCs w:val="20"/>
              </w:rPr>
              <w:t>5.87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p>
        </w:tc>
        <w:tc>
          <w:tcPr>
            <w:tcW w:w="1691" w:type="dxa"/>
            <w:vAlign w:val="top"/>
          </w:tcPr>
          <w:p>
            <w:pPr>
              <w:spacing w:before="119" w:line="225" w:lineRule="auto"/>
              <w:ind w:left="226"/>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560" w:type="dxa"/>
            <w:vAlign w:val="top"/>
          </w:tcPr>
          <w:p>
            <w:pPr>
              <w:spacing w:before="157" w:line="195" w:lineRule="auto"/>
              <w:ind w:left="73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8493" w:type="dxa"/>
          <w:tblInd w:w="2" w:type="dxa"/>
          <w:tblLayout w:type="fixed"/>
        </w:tblPrEx>
        <w:trPr>
          <w:trHeight w:val="449"/>
        </w:trPr>
        <w:tc>
          <w:tcPr>
            <w:tcW w:w="1499" w:type="dxa"/>
            <w:vAlign w:val="top"/>
          </w:tcPr>
          <w:p>
            <w:pPr>
              <w:spacing w:before="121" w:line="228" w:lineRule="auto"/>
              <w:ind w:left="123"/>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743" w:type="dxa"/>
            <w:gridSpan w:val="2"/>
            <w:vAlign w:val="top"/>
          </w:tcPr>
          <w:p>
            <w:pPr>
              <w:spacing w:before="121" w:line="228" w:lineRule="auto"/>
              <w:ind w:left="1511"/>
              <w:rPr>
                <w:rFonts w:ascii="SimSun" w:eastAsia="SimSun" w:hAnsi="SimSun" w:cs="SimSun"/>
                <w:sz w:val="20"/>
                <w:szCs w:val="20"/>
              </w:rPr>
            </w:pPr>
            <w:r>
              <w:rPr>
                <w:rFonts w:ascii="Times New Roman" w:eastAsia="Times New Roman" w:hAnsi="Times New Roman" w:cs="Times New Roman"/>
                <w:spacing w:val="4"/>
                <w:sz w:val="20"/>
                <w:szCs w:val="20"/>
              </w:rPr>
              <w:t>5</w:t>
            </w:r>
            <w:r>
              <w:rPr>
                <w:rFonts w:ascii="Times New Roman" w:eastAsia="Times New Roman" w:hAnsi="Times New Roman" w:cs="Times New Roman"/>
                <w:spacing w:val="3"/>
                <w:sz w:val="20"/>
                <w:szCs w:val="20"/>
              </w:rPr>
              <w:t>5.87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p>
        </w:tc>
        <w:tc>
          <w:tcPr>
            <w:tcW w:w="1691" w:type="dxa"/>
            <w:vAlign w:val="top"/>
          </w:tcPr>
          <w:p>
            <w:pPr>
              <w:spacing w:before="120" w:line="228" w:lineRule="auto"/>
              <w:ind w:left="433"/>
              <w:rPr>
                <w:rFonts w:ascii="SimSun" w:eastAsia="SimSun" w:hAnsi="SimSun" w:cs="SimSun"/>
                <w:sz w:val="20"/>
                <w:szCs w:val="20"/>
              </w:rPr>
            </w:pPr>
            <w:r>
              <w:rPr>
                <w:rFonts w:ascii="SimSun" w:eastAsia="SimSun" w:hAnsi="SimSun" w:cs="SimSun"/>
                <w:spacing w:val="7"/>
                <w:sz w:val="20"/>
                <w:szCs w:val="20"/>
              </w:rPr>
              <w:t>开采深度</w:t>
            </w:r>
          </w:p>
        </w:tc>
        <w:tc>
          <w:tcPr>
            <w:tcW w:w="1560" w:type="dxa"/>
            <w:vAlign w:val="top"/>
          </w:tcPr>
          <w:p>
            <w:pPr>
              <w:spacing w:before="157"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3</w:t>
            </w:r>
            <w:r>
              <w:rPr>
                <w:rFonts w:ascii="Times New Roman" w:eastAsia="Times New Roman" w:hAnsi="Times New Roman" w:cs="Times New Roman"/>
                <w:spacing w:val="5"/>
                <w:sz w:val="20"/>
                <w:szCs w:val="20"/>
              </w:rPr>
              <w:t>77</w:t>
            </w:r>
            <w:r>
              <w:rPr>
                <w:rFonts w:ascii="Times New Roman" w:eastAsia="Times New Roman" w:hAnsi="Times New Roman" w:cs="Times New Roman"/>
                <w:sz w:val="20"/>
                <w:szCs w:val="20"/>
              </w:rPr>
              <w:t>m</w:t>
            </w:r>
            <w:r>
              <w:rPr>
                <w:rFonts w:ascii="Times New Roman" w:eastAsia="Times New Roman" w:hAnsi="Times New Roman" w:cs="Times New Roman"/>
                <w:spacing w:val="5"/>
                <w:sz w:val="20"/>
                <w:szCs w:val="20"/>
              </w:rPr>
              <w:t>-345</w:t>
            </w:r>
            <w:r>
              <w:rPr>
                <w:rFonts w:ascii="Times New Roman" w:eastAsia="Times New Roman" w:hAnsi="Times New Roman" w:cs="Times New Roman"/>
                <w:sz w:val="20"/>
                <w:szCs w:val="20"/>
              </w:rPr>
              <w:t>m</w:t>
            </w:r>
          </w:p>
        </w:tc>
      </w:tr>
      <w:tr>
        <w:tblPrEx>
          <w:tblW w:w="8493" w:type="dxa"/>
          <w:tblInd w:w="2" w:type="dxa"/>
          <w:tblLayout w:type="fixed"/>
        </w:tblPrEx>
        <w:trPr>
          <w:trHeight w:val="449"/>
        </w:trPr>
        <w:tc>
          <w:tcPr>
            <w:tcW w:w="1499" w:type="dxa"/>
            <w:vAlign w:val="top"/>
          </w:tcPr>
          <w:p>
            <w:pPr>
              <w:spacing w:before="120" w:line="227" w:lineRule="auto"/>
              <w:ind w:left="126"/>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743" w:type="dxa"/>
            <w:gridSpan w:val="2"/>
            <w:vAlign w:val="top"/>
          </w:tcPr>
          <w:p>
            <w:pPr>
              <w:spacing w:before="121" w:line="228" w:lineRule="auto"/>
              <w:ind w:left="1194"/>
              <w:rPr>
                <w:rFonts w:ascii="SimSun" w:eastAsia="SimSun" w:hAnsi="SimSun" w:cs="SimSun"/>
                <w:sz w:val="20"/>
                <w:szCs w:val="20"/>
              </w:rPr>
            </w:pPr>
            <w:r>
              <w:rPr>
                <w:rFonts w:ascii="Times New Roman" w:eastAsia="Times New Roman" w:hAnsi="Times New Roman" w:cs="Times New Roman"/>
                <w:spacing w:val="10"/>
                <w:sz w:val="20"/>
                <w:szCs w:val="20"/>
              </w:rPr>
              <w:t>5</w:t>
            </w:r>
            <w:r>
              <w:rPr>
                <w:rFonts w:ascii="Times New Roman" w:eastAsia="Times New Roman" w:hAnsi="Times New Roman" w:cs="Times New Roman"/>
                <w:spacing w:val="5"/>
                <w:sz w:val="20"/>
                <w:szCs w:val="20"/>
              </w:rPr>
              <w:t>5.87</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万立方米</w:t>
            </w:r>
          </w:p>
        </w:tc>
        <w:tc>
          <w:tcPr>
            <w:tcW w:w="1691" w:type="dxa"/>
            <w:vAlign w:val="top"/>
          </w:tcPr>
          <w:p>
            <w:pPr>
              <w:spacing w:before="120" w:line="227" w:lineRule="auto"/>
              <w:ind w:left="22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560" w:type="dxa"/>
            <w:vAlign w:val="top"/>
          </w:tcPr>
          <w:p>
            <w:pPr>
              <w:spacing w:before="121" w:line="228" w:lineRule="auto"/>
              <w:ind w:left="116"/>
              <w:rPr>
                <w:rFonts w:ascii="SimSun" w:eastAsia="SimSun" w:hAnsi="SimSun" w:cs="SimSun"/>
                <w:sz w:val="20"/>
                <w:szCs w:val="20"/>
              </w:rPr>
            </w:pPr>
            <w:r>
              <w:rPr>
                <w:rFonts w:ascii="Times New Roman" w:eastAsia="Times New Roman" w:hAnsi="Times New Roman" w:cs="Times New Roman"/>
                <w:spacing w:val="3"/>
                <w:sz w:val="20"/>
                <w:szCs w:val="20"/>
              </w:rPr>
              <w:t>55.87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万立方</w:t>
            </w:r>
            <w:r>
              <w:rPr>
                <w:rFonts w:ascii="SimSun" w:eastAsia="SimSun" w:hAnsi="SimSun" w:cs="SimSun"/>
                <w:spacing w:val="2"/>
                <w:sz w:val="20"/>
                <w:szCs w:val="20"/>
              </w:rPr>
              <w:t>米</w:t>
            </w:r>
          </w:p>
        </w:tc>
      </w:tr>
      <w:tr>
        <w:tblPrEx>
          <w:tblW w:w="8493" w:type="dxa"/>
          <w:tblInd w:w="2" w:type="dxa"/>
          <w:tblLayout w:type="fixed"/>
        </w:tblPrEx>
        <w:trPr>
          <w:trHeight w:val="345"/>
        </w:trPr>
        <w:tc>
          <w:tcPr>
            <w:tcW w:w="1499" w:type="dxa"/>
            <w:vMerge w:val="restart"/>
            <w:tcBorders>
              <w:bottom w:val="nil"/>
            </w:tcBorders>
            <w:vAlign w:val="top"/>
          </w:tcPr>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before="65" w:line="265" w:lineRule="auto"/>
              <w:ind w:left="544" w:right="120" w:hanging="421"/>
              <w:rPr>
                <w:rFonts w:ascii="SimSun" w:eastAsia="SimSun" w:hAnsi="SimSun" w:cs="SimSun"/>
                <w:sz w:val="20"/>
                <w:szCs w:val="20"/>
              </w:rPr>
            </w:pPr>
            <w:r>
              <w:rPr>
                <w:rFonts w:ascii="SimSun" w:eastAsia="SimSun" w:hAnsi="SimSun" w:cs="SimSun"/>
                <w:spacing w:val="10"/>
                <w:sz w:val="20"/>
                <w:szCs w:val="20"/>
              </w:rPr>
              <w:t>矿</w:t>
            </w:r>
            <w:r>
              <w:rPr>
                <w:rFonts w:ascii="SimSun" w:eastAsia="SimSun" w:hAnsi="SimSun" w:cs="SimSun"/>
                <w:spacing w:val="8"/>
                <w:sz w:val="20"/>
                <w:szCs w:val="20"/>
              </w:rPr>
              <w:t>区范围拐点</w:t>
            </w:r>
            <w:r>
              <w:rPr>
                <w:rFonts w:ascii="SimSun" w:eastAsia="SimSun" w:hAnsi="SimSun" w:cs="SimSun"/>
                <w:sz w:val="20"/>
                <w:szCs w:val="20"/>
              </w:rPr>
              <w:t xml:space="preserve"> </w:t>
            </w:r>
            <w:r>
              <w:rPr>
                <w:rFonts w:ascii="SimSun" w:eastAsia="SimSun" w:hAnsi="SimSun" w:cs="SimSun"/>
                <w:spacing w:val="4"/>
                <w:sz w:val="20"/>
                <w:szCs w:val="20"/>
              </w:rPr>
              <w:t>坐标</w:t>
            </w:r>
          </w:p>
        </w:tc>
        <w:tc>
          <w:tcPr>
            <w:tcW w:w="6994" w:type="dxa"/>
            <w:gridSpan w:val="4"/>
            <w:vAlign w:val="top"/>
          </w:tcPr>
          <w:p>
            <w:pPr>
              <w:spacing w:before="67" w:line="229" w:lineRule="auto"/>
              <w:ind w:left="2525"/>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68" w:line="229" w:lineRule="auto"/>
              <w:ind w:left="545"/>
              <w:rPr>
                <w:rFonts w:ascii="SimSun" w:eastAsia="SimSun" w:hAnsi="SimSun" w:cs="SimSun"/>
                <w:sz w:val="20"/>
                <w:szCs w:val="20"/>
              </w:rPr>
            </w:pPr>
            <w:r>
              <w:rPr>
                <w:rFonts w:ascii="SimSun" w:eastAsia="SimSun" w:hAnsi="SimSun" w:cs="SimSun"/>
                <w:spacing w:val="1"/>
                <w:sz w:val="20"/>
                <w:szCs w:val="20"/>
              </w:rPr>
              <w:t>点号</w:t>
            </w:r>
          </w:p>
        </w:tc>
        <w:tc>
          <w:tcPr>
            <w:tcW w:w="2256" w:type="dxa"/>
            <w:vAlign w:val="top"/>
          </w:tcPr>
          <w:p>
            <w:pPr>
              <w:spacing w:before="109" w:line="192" w:lineRule="auto"/>
              <w:ind w:left="105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251" w:type="dxa"/>
            <w:gridSpan w:val="2"/>
            <w:vAlign w:val="top"/>
          </w:tcPr>
          <w:p>
            <w:pPr>
              <w:spacing w:before="109" w:line="192" w:lineRule="auto"/>
              <w:ind w:left="154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104" w:line="195" w:lineRule="auto"/>
              <w:ind w:left="71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56" w:type="dxa"/>
            <w:vAlign w:val="top"/>
          </w:tcPr>
          <w:p>
            <w:pPr>
              <w:spacing w:before="104"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23138.0320</w:t>
            </w:r>
          </w:p>
        </w:tc>
        <w:tc>
          <w:tcPr>
            <w:tcW w:w="3251" w:type="dxa"/>
            <w:gridSpan w:val="2"/>
            <w:vAlign w:val="top"/>
          </w:tcPr>
          <w:p>
            <w:pPr>
              <w:spacing w:before="104"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508201.8538</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104" w:line="195" w:lineRule="auto"/>
              <w:ind w:left="68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56" w:type="dxa"/>
            <w:vAlign w:val="top"/>
          </w:tcPr>
          <w:p>
            <w:pPr>
              <w:spacing w:before="105"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23138.0427</w:t>
            </w:r>
          </w:p>
        </w:tc>
        <w:tc>
          <w:tcPr>
            <w:tcW w:w="3251" w:type="dxa"/>
            <w:gridSpan w:val="2"/>
            <w:vAlign w:val="top"/>
          </w:tcPr>
          <w:p>
            <w:pPr>
              <w:spacing w:before="105"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508661.8446</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105" w:line="195" w:lineRule="auto"/>
              <w:ind w:left="69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56" w:type="dxa"/>
            <w:vAlign w:val="top"/>
          </w:tcPr>
          <w:p>
            <w:pPr>
              <w:spacing w:before="105"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23010.0425</w:t>
            </w:r>
          </w:p>
        </w:tc>
        <w:tc>
          <w:tcPr>
            <w:tcW w:w="3251" w:type="dxa"/>
            <w:gridSpan w:val="2"/>
            <w:vAlign w:val="top"/>
          </w:tcPr>
          <w:p>
            <w:pPr>
              <w:spacing w:before="105"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508661.8548</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105" w:line="195" w:lineRule="auto"/>
              <w:ind w:left="68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256" w:type="dxa"/>
            <w:vAlign w:val="top"/>
          </w:tcPr>
          <w:p>
            <w:pPr>
              <w:spacing w:before="105"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48230</w:t>
            </w:r>
            <w:r>
              <w:rPr>
                <w:rFonts w:ascii="Times New Roman" w:eastAsia="Times New Roman" w:hAnsi="Times New Roman" w:cs="Times New Roman"/>
                <w:sz w:val="20"/>
                <w:szCs w:val="20"/>
              </w:rPr>
              <w:t>10.</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1048</w:t>
            </w:r>
          </w:p>
        </w:tc>
        <w:tc>
          <w:tcPr>
            <w:tcW w:w="3251" w:type="dxa"/>
            <w:gridSpan w:val="2"/>
            <w:vAlign w:val="top"/>
          </w:tcPr>
          <w:p>
            <w:pPr>
              <w:spacing w:before="105"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510241.8473</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108" w:line="192" w:lineRule="auto"/>
              <w:ind w:left="69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56" w:type="dxa"/>
            <w:vAlign w:val="top"/>
          </w:tcPr>
          <w:p>
            <w:pPr>
              <w:spacing w:before="105"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48227</w:t>
            </w:r>
            <w:r>
              <w:rPr>
                <w:rFonts w:ascii="Times New Roman" w:eastAsia="Times New Roman" w:hAnsi="Times New Roman" w:cs="Times New Roman"/>
                <w:sz w:val="20"/>
                <w:szCs w:val="20"/>
              </w:rPr>
              <w:t>58.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1255</w:t>
            </w:r>
          </w:p>
        </w:tc>
        <w:tc>
          <w:tcPr>
            <w:tcW w:w="3251" w:type="dxa"/>
            <w:gridSpan w:val="2"/>
            <w:vAlign w:val="top"/>
          </w:tcPr>
          <w:p>
            <w:pPr>
              <w:spacing w:before="106"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510661.8584</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106" w:line="195" w:lineRule="auto"/>
              <w:ind w:left="69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256" w:type="dxa"/>
            <w:vAlign w:val="top"/>
          </w:tcPr>
          <w:p>
            <w:pPr>
              <w:spacing w:before="106" w:line="195"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482</w:t>
            </w:r>
            <w:r>
              <w:rPr>
                <w:rFonts w:ascii="Times New Roman" w:eastAsia="Times New Roman" w:hAnsi="Times New Roman" w:cs="Times New Roman"/>
                <w:sz w:val="20"/>
                <w:szCs w:val="20"/>
              </w:rPr>
              <w:t>2458.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1148</w:t>
            </w:r>
          </w:p>
        </w:tc>
        <w:tc>
          <w:tcPr>
            <w:tcW w:w="3251" w:type="dxa"/>
            <w:gridSpan w:val="2"/>
            <w:vAlign w:val="top"/>
          </w:tcPr>
          <w:p>
            <w:pPr>
              <w:spacing w:before="106"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510481.8685</w:t>
            </w:r>
          </w:p>
        </w:tc>
      </w:tr>
      <w:tr>
        <w:tblPrEx>
          <w:tblW w:w="8493" w:type="dxa"/>
          <w:tblInd w:w="2" w:type="dxa"/>
          <w:tblLayout w:type="fixed"/>
        </w:tblPrEx>
        <w:trPr>
          <w:trHeight w:val="345"/>
        </w:trPr>
        <w:tc>
          <w:tcPr>
            <w:tcW w:w="1499" w:type="dxa"/>
            <w:vMerge/>
            <w:tcBorders>
              <w:top w:val="nil"/>
              <w:bottom w:val="nil"/>
            </w:tcBorders>
            <w:vAlign w:val="top"/>
          </w:tcPr>
          <w:p>
            <w:pPr>
              <w:rPr>
                <w:rFonts w:ascii="Arial"/>
                <w:sz w:val="21"/>
              </w:rPr>
            </w:pPr>
          </w:p>
        </w:tc>
        <w:tc>
          <w:tcPr>
            <w:tcW w:w="1487" w:type="dxa"/>
            <w:vAlign w:val="top"/>
          </w:tcPr>
          <w:p>
            <w:pPr>
              <w:spacing w:before="107" w:line="192" w:lineRule="auto"/>
              <w:ind w:left="693"/>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256" w:type="dxa"/>
            <w:vAlign w:val="top"/>
          </w:tcPr>
          <w:p>
            <w:pPr>
              <w:spacing w:before="104"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22818.0940</w:t>
            </w:r>
          </w:p>
        </w:tc>
        <w:tc>
          <w:tcPr>
            <w:tcW w:w="3251" w:type="dxa"/>
            <w:gridSpan w:val="2"/>
            <w:vAlign w:val="top"/>
          </w:tcPr>
          <w:p>
            <w:pPr>
              <w:spacing w:before="104"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509885.8570</w:t>
            </w:r>
          </w:p>
        </w:tc>
      </w:tr>
    </w:tbl>
    <w:p>
      <w:pPr>
        <w:sectPr>
          <w:footerReference w:type="default" r:id="rId11"/>
          <w:pgSz w:w="11906" w:h="16839"/>
          <w:pgMar w:top="1318" w:right="1704" w:bottom="1261" w:left="1703" w:header="0" w:footer="1100" w:gutter="0"/>
          <w:pgNumType w:start="6"/>
          <w:cols w:space="708"/>
        </w:sectPr>
      </w:pPr>
    </w:p>
    <w:tbl>
      <w:tblPr>
        <w:tblStyle w:val="TableNormal1"/>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9"/>
        <w:gridCol w:w="1487"/>
        <w:gridCol w:w="2256"/>
        <w:gridCol w:w="1691"/>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499" w:type="dxa"/>
            <w:tcBorders>
              <w:top w:val="nil"/>
            </w:tcBorders>
            <w:vAlign w:val="top"/>
          </w:tcPr>
          <w:p>
            <w:pPr>
              <w:rPr>
                <w:rFonts w:ascii="Arial"/>
                <w:sz w:val="21"/>
              </w:rPr>
            </w:pPr>
          </w:p>
        </w:tc>
        <w:tc>
          <w:tcPr>
            <w:tcW w:w="1487" w:type="dxa"/>
            <w:vAlign w:val="top"/>
          </w:tcPr>
          <w:p>
            <w:pPr>
              <w:spacing w:before="104"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256" w:type="dxa"/>
            <w:vAlign w:val="top"/>
          </w:tcPr>
          <w:p>
            <w:pPr>
              <w:spacing w:before="105"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22818.0315</w:t>
            </w:r>
          </w:p>
        </w:tc>
        <w:tc>
          <w:tcPr>
            <w:tcW w:w="3251" w:type="dxa"/>
            <w:gridSpan w:val="2"/>
            <w:vAlign w:val="top"/>
          </w:tcPr>
          <w:p>
            <w:pPr>
              <w:spacing w:before="105"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508201.8644</w:t>
            </w:r>
          </w:p>
        </w:tc>
      </w:tr>
      <w:tr>
        <w:tblPrEx>
          <w:tblW w:w="8493" w:type="dxa"/>
          <w:tblInd w:w="2" w:type="dxa"/>
          <w:tblLayout w:type="fixed"/>
        </w:tblPrEx>
        <w:trPr>
          <w:trHeight w:val="402"/>
        </w:trPr>
        <w:tc>
          <w:tcPr>
            <w:tcW w:w="1499" w:type="dxa"/>
            <w:vAlign w:val="top"/>
          </w:tcPr>
          <w:p>
            <w:pPr>
              <w:spacing w:before="98" w:line="229" w:lineRule="auto"/>
              <w:ind w:left="335"/>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743" w:type="dxa"/>
            <w:gridSpan w:val="2"/>
            <w:vAlign w:val="top"/>
          </w:tcPr>
          <w:p>
            <w:pPr>
              <w:spacing w:before="98" w:line="229" w:lineRule="auto"/>
              <w:ind w:left="1585"/>
              <w:rPr>
                <w:rFonts w:ascii="SimSun" w:eastAsia="SimSun" w:hAnsi="SimSun" w:cs="SimSun"/>
                <w:sz w:val="20"/>
                <w:szCs w:val="20"/>
              </w:rPr>
            </w:pPr>
            <w:r>
              <w:rPr>
                <w:rFonts w:ascii="SimSun" w:eastAsia="SimSun" w:hAnsi="SimSun" w:cs="SimSun"/>
                <w:spacing w:val="-1"/>
                <w:sz w:val="20"/>
                <w:szCs w:val="20"/>
              </w:rPr>
              <w:t>已提</w:t>
            </w:r>
            <w:r>
              <w:rPr>
                <w:rFonts w:ascii="SimSun" w:eastAsia="SimSun" w:hAnsi="SimSun" w:cs="SimSun"/>
                <w:sz w:val="20"/>
                <w:szCs w:val="20"/>
              </w:rPr>
              <w:t>取</w:t>
            </w:r>
          </w:p>
        </w:tc>
        <w:tc>
          <w:tcPr>
            <w:tcW w:w="1691" w:type="dxa"/>
            <w:vAlign w:val="top"/>
          </w:tcPr>
          <w:p>
            <w:pPr>
              <w:spacing w:before="98"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560" w:type="dxa"/>
            <w:vAlign w:val="top"/>
          </w:tcPr>
          <w:p>
            <w:pPr>
              <w:spacing w:before="98" w:line="228" w:lineRule="auto"/>
              <w:ind w:left="492"/>
              <w:rPr>
                <w:rFonts w:ascii="SimSun" w:eastAsia="SimSun" w:hAnsi="SimSun" w:cs="SimSun"/>
                <w:sz w:val="20"/>
                <w:szCs w:val="20"/>
              </w:rPr>
            </w:pPr>
            <w:r>
              <w:rPr>
                <w:rFonts w:ascii="SimSun" w:eastAsia="SimSun" w:hAnsi="SimSun" w:cs="SimSun"/>
                <w:spacing w:val="-1"/>
                <w:sz w:val="20"/>
                <w:szCs w:val="20"/>
              </w:rPr>
              <w:t>已使</w:t>
            </w:r>
            <w:r>
              <w:rPr>
                <w:rFonts w:ascii="SimSun" w:eastAsia="SimSun" w:hAnsi="SimSun" w:cs="SimSun"/>
                <w:sz w:val="20"/>
                <w:szCs w:val="20"/>
              </w:rPr>
              <w:t>用</w:t>
            </w:r>
          </w:p>
        </w:tc>
      </w:tr>
      <w:tr>
        <w:tblPrEx>
          <w:tblW w:w="8493" w:type="dxa"/>
          <w:tblInd w:w="2" w:type="dxa"/>
          <w:tblLayout w:type="fixed"/>
        </w:tblPrEx>
        <w:trPr>
          <w:trHeight w:val="402"/>
        </w:trPr>
        <w:tc>
          <w:tcPr>
            <w:tcW w:w="8493" w:type="dxa"/>
            <w:gridSpan w:val="5"/>
            <w:vAlign w:val="top"/>
          </w:tcPr>
          <w:p>
            <w:pPr>
              <w:spacing w:before="96" w:line="228" w:lineRule="auto"/>
              <w:ind w:left="3411"/>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493" w:type="dxa"/>
          <w:tblInd w:w="2" w:type="dxa"/>
          <w:tblLayout w:type="fixed"/>
        </w:tblPrEx>
        <w:trPr>
          <w:trHeight w:val="402"/>
        </w:trPr>
        <w:tc>
          <w:tcPr>
            <w:tcW w:w="1499" w:type="dxa"/>
            <w:vAlign w:val="top"/>
          </w:tcPr>
          <w:p>
            <w:pPr>
              <w:spacing w:before="97" w:line="231" w:lineRule="auto"/>
              <w:ind w:left="441"/>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743" w:type="dxa"/>
            <w:gridSpan w:val="2"/>
            <w:vAlign w:val="top"/>
          </w:tcPr>
          <w:p>
            <w:pPr>
              <w:rPr>
                <w:rFonts w:ascii="Arial"/>
                <w:sz w:val="21"/>
              </w:rPr>
            </w:pPr>
          </w:p>
        </w:tc>
        <w:tc>
          <w:tcPr>
            <w:tcW w:w="1691" w:type="dxa"/>
            <w:vAlign w:val="top"/>
          </w:tcPr>
          <w:p>
            <w:pPr>
              <w:spacing w:before="97" w:line="228" w:lineRule="auto"/>
              <w:ind w:left="538"/>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560" w:type="dxa"/>
            <w:vAlign w:val="top"/>
          </w:tcPr>
          <w:p>
            <w:pPr>
              <w:rPr>
                <w:rFonts w:ascii="Arial"/>
                <w:sz w:val="21"/>
              </w:rPr>
            </w:pPr>
          </w:p>
        </w:tc>
      </w:tr>
      <w:tr>
        <w:tblPrEx>
          <w:tblW w:w="8493" w:type="dxa"/>
          <w:tblInd w:w="2" w:type="dxa"/>
          <w:tblLayout w:type="fixed"/>
        </w:tblPrEx>
        <w:trPr>
          <w:trHeight w:val="402"/>
        </w:trPr>
        <w:tc>
          <w:tcPr>
            <w:tcW w:w="1499" w:type="dxa"/>
            <w:vAlign w:val="top"/>
          </w:tcPr>
          <w:p>
            <w:pPr>
              <w:spacing w:before="95" w:line="233" w:lineRule="auto"/>
              <w:ind w:left="335"/>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743" w:type="dxa"/>
            <w:gridSpan w:val="2"/>
            <w:vAlign w:val="top"/>
          </w:tcPr>
          <w:p>
            <w:pPr>
              <w:spacing w:before="96" w:line="226" w:lineRule="auto"/>
              <w:ind w:left="520"/>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鲁科尔沁旗巴拉其如德苏木</w:t>
            </w:r>
          </w:p>
        </w:tc>
        <w:tc>
          <w:tcPr>
            <w:tcW w:w="1691" w:type="dxa"/>
            <w:vAlign w:val="top"/>
          </w:tcPr>
          <w:p>
            <w:pPr>
              <w:spacing w:before="96" w:line="228" w:lineRule="auto"/>
              <w:ind w:left="657"/>
              <w:rPr>
                <w:rFonts w:ascii="SimSun" w:eastAsia="SimSun" w:hAnsi="SimSun" w:cs="SimSun"/>
                <w:sz w:val="20"/>
                <w:szCs w:val="20"/>
              </w:rPr>
            </w:pPr>
            <w:r>
              <w:rPr>
                <w:rFonts w:ascii="SimSun" w:eastAsia="SimSun" w:hAnsi="SimSun" w:cs="SimSun"/>
                <w:spacing w:val="-3"/>
                <w:sz w:val="20"/>
                <w:szCs w:val="20"/>
              </w:rPr>
              <w:t>邮编</w:t>
            </w:r>
          </w:p>
        </w:tc>
        <w:tc>
          <w:tcPr>
            <w:tcW w:w="1560" w:type="dxa"/>
            <w:vAlign w:val="top"/>
          </w:tcPr>
          <w:p>
            <w:pPr>
              <w:rPr>
                <w:rFonts w:ascii="Arial"/>
                <w:sz w:val="21"/>
              </w:rPr>
            </w:pPr>
          </w:p>
        </w:tc>
      </w:tr>
      <w:tr>
        <w:tblPrEx>
          <w:tblW w:w="8493" w:type="dxa"/>
          <w:tblInd w:w="2" w:type="dxa"/>
          <w:tblLayout w:type="fixed"/>
        </w:tblPrEx>
        <w:trPr>
          <w:trHeight w:val="406"/>
        </w:trPr>
        <w:tc>
          <w:tcPr>
            <w:tcW w:w="1499" w:type="dxa"/>
            <w:vAlign w:val="top"/>
          </w:tcPr>
          <w:p>
            <w:pPr>
              <w:spacing w:before="97" w:line="229" w:lineRule="auto"/>
              <w:ind w:left="353"/>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743" w:type="dxa"/>
            <w:gridSpan w:val="2"/>
            <w:vAlign w:val="top"/>
          </w:tcPr>
          <w:p>
            <w:pPr>
              <w:rPr>
                <w:rFonts w:ascii="Arial"/>
                <w:sz w:val="21"/>
              </w:rPr>
            </w:pPr>
          </w:p>
        </w:tc>
        <w:tc>
          <w:tcPr>
            <w:tcW w:w="1691" w:type="dxa"/>
            <w:vAlign w:val="top"/>
          </w:tcPr>
          <w:p>
            <w:pPr>
              <w:spacing w:before="66" w:line="274" w:lineRule="exact"/>
              <w:ind w:left="56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1560" w:type="dxa"/>
            <w:vAlign w:val="top"/>
          </w:tcPr>
          <w:p>
            <w:pPr>
              <w:rPr>
                <w:rFonts w:ascii="Arial"/>
                <w:sz w:val="21"/>
              </w:rPr>
            </w:pPr>
          </w:p>
        </w:tc>
      </w:tr>
    </w:tbl>
    <w:p>
      <w:pPr>
        <w:rPr>
          <w:rFonts w:ascii="Arial"/>
          <w:sz w:val="21"/>
        </w:rPr>
      </w:pPr>
    </w:p>
    <w:p>
      <w:pPr>
        <w:sectPr>
          <w:footerReference w:type="default" r:id="rId12"/>
          <w:type w:val="nextPage"/>
          <w:pgSz w:w="11906" w:h="16839"/>
          <w:pgMar w:top="1318" w:right="1704" w:bottom="1261" w:left="1703" w:header="0" w:footer="1100" w:gutter="0"/>
          <w:pgNumType w:start="7"/>
          <w:cols w:space="708"/>
          <w:titlePg w:val="0"/>
        </w:sectPr>
      </w:pPr>
    </w:p>
    <w:p>
      <w:pPr>
        <w:spacing w:before="71" w:line="225" w:lineRule="auto"/>
        <w:ind w:left="494"/>
        <w:outlineLvl w:val="0"/>
        <w:rPr>
          <w:rFonts w:ascii="SimSun" w:eastAsia="SimSun" w:hAnsi="SimSun" w:cs="SimSun"/>
          <w:sz w:val="35"/>
          <w:szCs w:val="35"/>
        </w:rPr>
      </w:pPr>
      <w:bookmarkStart w:id="2" w:name="_bookmark3"/>
      <w:bookmarkEnd w:id="2"/>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line="290" w:lineRule="auto"/>
        <w:rPr>
          <w:rFonts w:ascii="Arial"/>
          <w:sz w:val="21"/>
        </w:rPr>
      </w:pPr>
    </w:p>
    <w:p>
      <w:pPr>
        <w:spacing w:before="94" w:line="495" w:lineRule="exact"/>
        <w:ind w:left="316"/>
        <w:outlineLvl w:val="1"/>
        <w:rPr>
          <w:rFonts w:ascii="SimSun" w:eastAsia="SimSun" w:hAnsi="SimSun" w:cs="SimSun"/>
          <w:sz w:val="29"/>
          <w:szCs w:val="29"/>
        </w:rPr>
      </w:pPr>
      <w:bookmarkStart w:id="3" w:name="_bookmark4"/>
      <w:bookmarkEnd w:id="3"/>
      <w:r>
        <w:rPr>
          <w:rFonts w:ascii="SimSun" w:eastAsia="SimSun" w:hAnsi="SimSun" w:cs="SimSun"/>
          <w:spacing w:val="9"/>
          <w:position w:val="2"/>
          <w:sz w:val="29"/>
          <w:szCs w:val="29"/>
          <w14:textOutline w14:w="5448" w14:cap="sq">
            <w14:solidFill>
              <w14:srgbClr w14:val="000000"/>
            </w14:solidFill>
            <w14:prstDash w14:val="solid"/>
            <w14:bevel/>
          </w14:textOutline>
        </w:rPr>
        <w:t>一、方案编制概</w:t>
      </w:r>
      <w:r>
        <w:rPr>
          <w:rFonts w:ascii="SimSun" w:eastAsia="SimSun" w:hAnsi="SimSun" w:cs="SimSun"/>
          <w:spacing w:val="7"/>
          <w:position w:val="2"/>
          <w:sz w:val="29"/>
          <w:szCs w:val="29"/>
          <w14:textOutline w14:w="5448" w14:cap="sq">
            <w14:solidFill>
              <w14:srgbClr w14:val="000000"/>
            </w14:solidFill>
            <w14:prstDash w14:val="solid"/>
            <w14:bevel/>
          </w14:textOutline>
        </w:rPr>
        <w:t>况</w:t>
      </w:r>
    </w:p>
    <w:p>
      <w:pPr>
        <w:spacing w:before="79" w:line="228" w:lineRule="auto"/>
        <w:ind w:left="788"/>
        <w:rPr>
          <w:rFonts w:ascii="SimSun" w:eastAsia="SimSun" w:hAnsi="SimSun" w:cs="SimSun"/>
          <w:sz w:val="23"/>
          <w:szCs w:val="23"/>
        </w:rPr>
      </w:pPr>
      <w:r>
        <w:rPr>
          <w:rFonts w:ascii="SimSun" w:eastAsia="SimSun" w:hAnsi="SimSun" w:cs="SimSun"/>
          <w:spacing w:val="16"/>
          <w:sz w:val="23"/>
          <w:szCs w:val="23"/>
        </w:rPr>
        <w:t>矿</w:t>
      </w:r>
      <w:r>
        <w:rPr>
          <w:rFonts w:ascii="SimSun" w:eastAsia="SimSun" w:hAnsi="SimSun" w:cs="SimSun"/>
          <w:spacing w:val="11"/>
          <w:sz w:val="23"/>
          <w:szCs w:val="23"/>
        </w:rPr>
        <w:t>山</w:t>
      </w:r>
      <w:r>
        <w:rPr>
          <w:rFonts w:ascii="SimSun" w:eastAsia="SimSun" w:hAnsi="SimSun" w:cs="SimSun"/>
          <w:spacing w:val="8"/>
          <w:sz w:val="23"/>
          <w:szCs w:val="23"/>
        </w:rPr>
        <w:t>地质环境治理方案编制情况：</w:t>
      </w:r>
    </w:p>
    <w:p>
      <w:pPr>
        <w:spacing w:before="180" w:line="376" w:lineRule="auto"/>
        <w:ind w:left="309" w:firstLine="498"/>
        <w:rPr>
          <w:rFonts w:ascii="SimSun" w:eastAsia="SimSun" w:hAnsi="SimSun" w:cs="SimSun"/>
          <w:sz w:val="23"/>
          <w:szCs w:val="23"/>
        </w:rPr>
      </w:pPr>
      <w:r>
        <w:rPr>
          <w:rFonts w:ascii="Times New Roman" w:eastAsia="Times New Roman" w:hAnsi="Times New Roman" w:cs="Times New Roman"/>
          <w:spacing w:val="6"/>
          <w:sz w:val="23"/>
          <w:szCs w:val="23"/>
        </w:rPr>
        <w:t>1</w:t>
      </w:r>
      <w:r>
        <w:rPr>
          <w:rFonts w:ascii="SimSun" w:eastAsia="SimSun" w:hAnsi="SimSun" w:cs="SimSun"/>
          <w:spacing w:val="6"/>
          <w:sz w:val="23"/>
          <w:szCs w:val="23"/>
        </w:rPr>
        <w:t>、</w:t>
      </w:r>
      <w:r>
        <w:rPr>
          <w:rFonts w:ascii="Times New Roman" w:eastAsia="Times New Roman" w:hAnsi="Times New Roman" w:cs="Times New Roman"/>
          <w:spacing w:val="6"/>
          <w:sz w:val="23"/>
          <w:szCs w:val="23"/>
        </w:rPr>
        <w:t>2012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4"/>
          <w:sz w:val="23"/>
          <w:szCs w:val="23"/>
        </w:rPr>
        <w:t>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月，由赤峰浩原矿山技术服务有限公司编制的《内蒙古自治区阿鲁</w:t>
      </w:r>
      <w:r>
        <w:rPr>
          <w:rFonts w:ascii="SimSun" w:eastAsia="SimSun" w:hAnsi="SimSun" w:cs="SimSun"/>
          <w:sz w:val="23"/>
          <w:szCs w:val="23"/>
        </w:rPr>
        <w:t xml:space="preserve"> </w:t>
      </w:r>
      <w:r>
        <w:rPr>
          <w:rFonts w:ascii="SimSun" w:eastAsia="SimSun" w:hAnsi="SimSun" w:cs="SimSun"/>
          <w:spacing w:val="14"/>
          <w:sz w:val="23"/>
          <w:szCs w:val="23"/>
        </w:rPr>
        <w:t>科</w:t>
      </w:r>
      <w:r>
        <w:rPr>
          <w:rFonts w:ascii="SimSun" w:eastAsia="SimSun" w:hAnsi="SimSun" w:cs="SimSun"/>
          <w:spacing w:val="9"/>
          <w:sz w:val="23"/>
          <w:szCs w:val="23"/>
        </w:rPr>
        <w:t>尔沁旗赤峰元亨矿业有限公司凝灰岩矿矿山地质环境保护与恢复治理方案》；</w:t>
      </w:r>
    </w:p>
    <w:p>
      <w:pPr>
        <w:tabs>
          <w:tab w:val="left" w:pos="435"/>
        </w:tabs>
        <w:spacing w:before="2" w:line="374" w:lineRule="auto"/>
        <w:ind w:left="309" w:right="7" w:firstLine="475"/>
        <w:rPr>
          <w:rFonts w:ascii="SimSun" w:eastAsia="SimSun" w:hAnsi="SimSun" w:cs="SimSun"/>
          <w:sz w:val="23"/>
          <w:szCs w:val="23"/>
        </w:rPr>
      </w:pPr>
      <w:r>
        <w:rPr>
          <w:rFonts w:ascii="Times New Roman" w:eastAsia="Times New Roman" w:hAnsi="Times New Roman" w:cs="Times New Roman"/>
          <w:spacing w:val="10"/>
          <w:sz w:val="23"/>
          <w:szCs w:val="23"/>
        </w:rPr>
        <w:t>2</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w:t>
      </w:r>
      <w:r>
        <w:rPr>
          <w:rFonts w:ascii="Times New Roman" w:eastAsia="Times New Roman" w:hAnsi="Times New Roman" w:cs="Times New Roman"/>
          <w:spacing w:val="10"/>
          <w:sz w:val="23"/>
          <w:szCs w:val="23"/>
        </w:rPr>
        <w:t>2</w:t>
      </w:r>
      <w:r>
        <w:rPr>
          <w:rFonts w:ascii="Times New Roman" w:eastAsia="Times New Roman" w:hAnsi="Times New Roman" w:cs="Times New Roman"/>
          <w:spacing w:val="7"/>
          <w:sz w:val="23"/>
          <w:szCs w:val="23"/>
        </w:rPr>
        <w:t>0</w:t>
      </w:r>
      <w:r>
        <w:rPr>
          <w:rFonts w:ascii="Times New Roman" w:eastAsia="Times New Roman" w:hAnsi="Times New Roman" w:cs="Times New Roman"/>
          <w:spacing w:val="5"/>
          <w:sz w:val="23"/>
          <w:szCs w:val="23"/>
        </w:rPr>
        <w:t>14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月，由赤峰冠诚地质勘查有限责任公司编制的《内蒙古自治区阿鲁</w:t>
      </w:r>
      <w:r>
        <w:rPr>
          <w:rFonts w:ascii="SimSun" w:eastAsia="SimSun" w:hAnsi="SimSun" w:cs="SimSun"/>
          <w:sz w:val="23"/>
          <w:szCs w:val="23"/>
        </w:rPr>
        <w:t xml:space="preserve"> </w:t>
      </w:r>
      <w:r>
        <w:rPr>
          <w:rFonts w:ascii="SimSun" w:eastAsia="SimSun" w:hAnsi="SimSun" w:cs="SimSun"/>
          <w:spacing w:val="18"/>
          <w:sz w:val="23"/>
          <w:szCs w:val="23"/>
        </w:rPr>
        <w:t>科尔</w:t>
      </w:r>
      <w:r>
        <w:rPr>
          <w:rFonts w:ascii="SimSun" w:eastAsia="SimSun" w:hAnsi="SimSun" w:cs="SimSun"/>
          <w:spacing w:val="16"/>
          <w:sz w:val="23"/>
          <w:szCs w:val="23"/>
        </w:rPr>
        <w:t>沁</w:t>
      </w:r>
      <w:r>
        <w:rPr>
          <w:rFonts w:ascii="SimSun" w:eastAsia="SimSun" w:hAnsi="SimSun" w:cs="SimSun"/>
          <w:spacing w:val="9"/>
          <w:sz w:val="23"/>
          <w:szCs w:val="23"/>
        </w:rPr>
        <w:t>旗赤峰元亨矿业有限公司凝灰岩矿矿山地质环境分期治理及土地复垦方案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
          <w:sz w:val="23"/>
          <w:szCs w:val="23"/>
        </w:rPr>
        <w:t>(</w:t>
      </w:r>
      <w:r>
        <w:rPr>
          <w:rFonts w:ascii="Times New Roman" w:eastAsia="Times New Roman" w:hAnsi="Times New Roman" w:cs="Times New Roman"/>
          <w:spacing w:val="1"/>
          <w:sz w:val="23"/>
          <w:szCs w:val="23"/>
        </w:rPr>
        <w:t>2013.</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1-2014</w:t>
      </w:r>
      <w:r>
        <w:rPr>
          <w:rFonts w:ascii="Times New Roman" w:eastAsia="Times New Roman" w:hAnsi="Times New Roman" w:cs="Times New Roman"/>
          <w:sz w:val="23"/>
          <w:szCs w:val="23"/>
        </w:rPr>
        <w:t>.8.</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(赤国土环分治备字</w:t>
      </w:r>
      <w:r>
        <w:rPr>
          <w:rFonts w:ascii="SimSun" w:eastAsia="SimSun" w:hAnsi="SimSun" w:cs="SimSun"/>
          <w:sz w:val="23"/>
          <w:szCs w:val="23"/>
        </w:rPr>
        <w:t xml:space="preserve"> </w:t>
      </w:r>
      <w:r>
        <w:rPr>
          <w:rFonts w:ascii="SimSun" w:eastAsia="SimSun" w:hAnsi="SimSun" w:cs="SimSun"/>
          <w:sz w:val="23"/>
          <w:szCs w:val="23"/>
        </w:rPr>
        <w:t>(</w:t>
      </w:r>
      <w:r>
        <w:rPr>
          <w:rFonts w:ascii="Times New Roman" w:eastAsia="Times New Roman" w:hAnsi="Times New Roman" w:cs="Times New Roman"/>
          <w:sz w:val="23"/>
          <w:szCs w:val="23"/>
        </w:rPr>
        <w:t>2014</w:t>
      </w:r>
      <w:r>
        <w:rPr>
          <w:rFonts w:ascii="SimSun" w:eastAsia="SimSun" w:hAnsi="SimSun" w:cs="SimSun"/>
          <w:sz w:val="23"/>
          <w:szCs w:val="23"/>
        </w:rPr>
        <w:t>)</w:t>
      </w:r>
      <w:r>
        <w:rPr>
          <w:rFonts w:ascii="SimSun" w:eastAsia="SimSun" w:hAnsi="SimSun" w:cs="SimSun"/>
          <w:sz w:val="23"/>
          <w:szCs w:val="23"/>
        </w:rPr>
        <w:t xml:space="preserve"> </w:t>
      </w:r>
      <w:r>
        <w:rPr>
          <w:rFonts w:ascii="Times New Roman" w:eastAsia="Times New Roman" w:hAnsi="Times New Roman" w:cs="Times New Roman"/>
          <w:sz w:val="23"/>
          <w:szCs w:val="23"/>
        </w:rPr>
        <w:t>103</w:t>
      </w:r>
      <w:r>
        <w:rPr>
          <w:rFonts w:ascii="Times New Roman" w:eastAsia="Times New Roman" w:hAnsi="Times New Roman" w:cs="Times New Roman"/>
          <w:sz w:val="23"/>
          <w:szCs w:val="23"/>
        </w:rPr>
        <w:t xml:space="preserve"> </w:t>
      </w:r>
      <w:r>
        <w:rPr>
          <w:rFonts w:ascii="SimSun" w:eastAsia="SimSun" w:hAnsi="SimSun" w:cs="SimSun"/>
          <w:sz w:val="23"/>
          <w:szCs w:val="23"/>
        </w:rPr>
        <w:t>号)</w:t>
      </w:r>
      <w:r>
        <w:rPr>
          <w:rFonts w:ascii="SimSun" w:eastAsia="SimSun" w:hAnsi="SimSun" w:cs="SimSun"/>
          <w:sz w:val="23"/>
          <w:szCs w:val="23"/>
        </w:rPr>
        <w:t xml:space="preserve"> </w:t>
      </w:r>
      <w:r>
        <w:rPr>
          <w:rFonts w:ascii="SimSun" w:eastAsia="SimSun" w:hAnsi="SimSun" w:cs="SimSun"/>
          <w:sz w:val="23"/>
          <w:szCs w:val="23"/>
        </w:rPr>
        <w:t>；</w:t>
      </w:r>
    </w:p>
    <w:p>
      <w:pPr>
        <w:spacing w:before="3" w:line="374" w:lineRule="auto"/>
        <w:ind w:right="16" w:firstLine="479"/>
        <w:rPr>
          <w:rFonts w:ascii="SimSun" w:eastAsia="SimSun" w:hAnsi="SimSun" w:cs="SimSun"/>
          <w:sz w:val="23"/>
          <w:szCs w:val="23"/>
        </w:rPr>
      </w:pPr>
      <w:r>
        <w:rPr>
          <w:rFonts w:ascii="SimSun" w:eastAsia="SimSun" w:hAnsi="SimSun" w:cs="SimSun"/>
          <w:spacing w:val="18"/>
          <w:sz w:val="23"/>
          <w:szCs w:val="23"/>
        </w:rPr>
        <w:t>矿山已</w:t>
      </w:r>
      <w:r>
        <w:rPr>
          <w:rFonts w:ascii="SimSun" w:eastAsia="SimSun" w:hAnsi="SimSun" w:cs="SimSun"/>
          <w:spacing w:val="9"/>
          <w:sz w:val="23"/>
          <w:szCs w:val="23"/>
        </w:rPr>
        <w:t>完成《内蒙古自治区阿鲁科尔沁旗赤峰元亨矿业有限公司凝灰岩矿矿山地质</w:t>
      </w:r>
      <w:r>
        <w:rPr>
          <w:rFonts w:ascii="SimSun" w:eastAsia="SimSun" w:hAnsi="SimSun" w:cs="SimSun"/>
          <w:sz w:val="23"/>
          <w:szCs w:val="23"/>
        </w:rPr>
        <w:t xml:space="preserve"> </w:t>
      </w:r>
      <w:r>
        <w:rPr>
          <w:rFonts w:ascii="SimSun" w:eastAsia="SimSun" w:hAnsi="SimSun" w:cs="SimSun"/>
          <w:spacing w:val="4"/>
          <w:sz w:val="23"/>
          <w:szCs w:val="23"/>
        </w:rPr>
        <w:t>环境分期治理及土地复垦方案</w:t>
      </w:r>
      <w:r>
        <w:rPr>
          <w:rFonts w:ascii="SimSun" w:eastAsia="SimSun" w:hAnsi="SimSun" w:cs="SimSun"/>
          <w:spacing w:val="4"/>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2013.</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1-2014.8.</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》的工作部署，</w:t>
      </w:r>
      <w:r>
        <w:rPr>
          <w:rFonts w:ascii="Times New Roman" w:eastAsia="Times New Roman" w:hAnsi="Times New Roman" w:cs="Times New Roman"/>
          <w:spacing w:val="2"/>
          <w:sz w:val="23"/>
          <w:szCs w:val="23"/>
        </w:rPr>
        <w:t>2016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r>
        <w:rPr>
          <w:rFonts w:ascii="SimSun" w:eastAsia="SimSun" w:hAnsi="SimSun" w:cs="SimSun"/>
          <w:sz w:val="23"/>
          <w:szCs w:val="23"/>
        </w:rPr>
        <w:t xml:space="preserve"> </w:t>
      </w:r>
      <w:r>
        <w:rPr>
          <w:rFonts w:ascii="SimSun" w:eastAsia="SimSun" w:hAnsi="SimSun" w:cs="SimSun"/>
          <w:spacing w:val="18"/>
          <w:sz w:val="23"/>
          <w:szCs w:val="23"/>
        </w:rPr>
        <w:t>赤峰市</w:t>
      </w:r>
      <w:r>
        <w:rPr>
          <w:rFonts w:ascii="SimSun" w:eastAsia="SimSun" w:hAnsi="SimSun" w:cs="SimSun"/>
          <w:spacing w:val="10"/>
          <w:sz w:val="23"/>
          <w:szCs w:val="23"/>
        </w:rPr>
        <w:t>国</w:t>
      </w:r>
      <w:r>
        <w:rPr>
          <w:rFonts w:ascii="SimSun" w:eastAsia="SimSun" w:hAnsi="SimSun" w:cs="SimSun"/>
          <w:spacing w:val="9"/>
          <w:sz w:val="23"/>
          <w:szCs w:val="23"/>
        </w:rPr>
        <w:t>土资源局组织专家组对一分期进行了验收并出具《内蒙古自治区矿山地质环境</w:t>
      </w:r>
      <w:r>
        <w:rPr>
          <w:rFonts w:ascii="SimSun" w:eastAsia="SimSun" w:hAnsi="SimSun" w:cs="SimSun"/>
          <w:sz w:val="23"/>
          <w:szCs w:val="23"/>
        </w:rPr>
        <w:t xml:space="preserve"> </w:t>
      </w:r>
      <w:r>
        <w:rPr>
          <w:rFonts w:ascii="SimSun" w:eastAsia="SimSun" w:hAnsi="SimSun" w:cs="SimSun"/>
          <w:spacing w:val="4"/>
          <w:sz w:val="23"/>
          <w:szCs w:val="23"/>
        </w:rPr>
        <w:t>分期治理工程验收意见</w:t>
      </w:r>
      <w:r>
        <w:rPr>
          <w:rFonts w:ascii="SimSun" w:eastAsia="SimSun" w:hAnsi="SimSun" w:cs="SimSun"/>
          <w:spacing w:val="2"/>
          <w:sz w:val="23"/>
          <w:szCs w:val="23"/>
        </w:rPr>
        <w:t>书》</w:t>
      </w:r>
      <w:r>
        <w:rPr>
          <w:rFonts w:ascii="SimSun" w:eastAsia="SimSun" w:hAnsi="SimSun" w:cs="SimSun"/>
          <w:spacing w:val="2"/>
          <w:sz w:val="23"/>
          <w:szCs w:val="23"/>
        </w:rPr>
        <w:t xml:space="preserve">  </w:t>
      </w:r>
      <w:r>
        <w:rPr>
          <w:rFonts w:ascii="SimSun" w:eastAsia="SimSun" w:hAnsi="SimSun" w:cs="SimSun"/>
          <w:spacing w:val="2"/>
          <w:sz w:val="23"/>
          <w:szCs w:val="23"/>
        </w:rPr>
        <w:t>(编号：</w:t>
      </w:r>
      <w:r>
        <w:rPr>
          <w:rFonts w:ascii="Times New Roman" w:eastAsia="Times New Roman" w:hAnsi="Times New Roman" w:cs="Times New Roman"/>
          <w:spacing w:val="2"/>
          <w:sz w:val="23"/>
          <w:szCs w:val="23"/>
        </w:rPr>
        <w:t>16308</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w:t>
      </w:r>
    </w:p>
    <w:p>
      <w:pPr>
        <w:spacing w:line="227" w:lineRule="auto"/>
        <w:ind w:left="790"/>
        <w:rPr>
          <w:rFonts w:ascii="SimSun" w:eastAsia="SimSun" w:hAnsi="SimSun" w:cs="SimSun"/>
          <w:sz w:val="23"/>
          <w:szCs w:val="23"/>
        </w:rPr>
      </w:pPr>
      <w:r>
        <w:rPr>
          <w:rFonts w:ascii="Times New Roman" w:eastAsia="Times New Roman" w:hAnsi="Times New Roman" w:cs="Times New Roman"/>
          <w:spacing w:val="7"/>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、由赤峰元亨矿业有限公司提交的《</w:t>
      </w:r>
      <w:r>
        <w:rPr>
          <w:rFonts w:ascii="Times New Roman" w:eastAsia="Times New Roman" w:hAnsi="Times New Roman" w:cs="Times New Roman"/>
          <w:spacing w:val="6"/>
          <w:sz w:val="23"/>
          <w:szCs w:val="23"/>
        </w:rPr>
        <w:t>2020</w:t>
      </w:r>
      <w:r>
        <w:rPr>
          <w:rFonts w:ascii="SimSun" w:eastAsia="SimSun" w:hAnsi="SimSun" w:cs="SimSun"/>
          <w:spacing w:val="6"/>
          <w:sz w:val="23"/>
          <w:szCs w:val="23"/>
        </w:rPr>
        <w:t>年度治理计划书》。</w:t>
      </w:r>
    </w:p>
    <w:p>
      <w:pPr>
        <w:spacing w:before="186" w:line="227" w:lineRule="auto"/>
        <w:ind w:left="784"/>
        <w:rPr>
          <w:rFonts w:ascii="SimSun" w:eastAsia="SimSun" w:hAnsi="SimSun" w:cs="SimSun"/>
          <w:sz w:val="23"/>
          <w:szCs w:val="23"/>
        </w:rPr>
      </w:pPr>
      <w:r>
        <w:rPr>
          <w:rFonts w:ascii="Times New Roman" w:eastAsia="Times New Roman" w:hAnsi="Times New Roman" w:cs="Times New Roman"/>
          <w:spacing w:val="12"/>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6"/>
          <w:sz w:val="23"/>
          <w:szCs w:val="23"/>
        </w:rPr>
        <w:t>、由赤峰元亨矿业有限公司提交的《</w:t>
      </w:r>
      <w:r>
        <w:rPr>
          <w:rFonts w:ascii="Times New Roman" w:eastAsia="Times New Roman" w:hAnsi="Times New Roman" w:cs="Times New Roman"/>
          <w:spacing w:val="6"/>
          <w:sz w:val="23"/>
          <w:szCs w:val="23"/>
        </w:rPr>
        <w:t>2021</w:t>
      </w:r>
      <w:r>
        <w:rPr>
          <w:rFonts w:ascii="SimSun" w:eastAsia="SimSun" w:hAnsi="SimSun" w:cs="SimSun"/>
          <w:spacing w:val="6"/>
          <w:sz w:val="23"/>
          <w:szCs w:val="23"/>
        </w:rPr>
        <w:t>年度治理计划书》。</w:t>
      </w:r>
    </w:p>
    <w:p>
      <w:pPr>
        <w:spacing w:before="182" w:line="227" w:lineRule="auto"/>
        <w:ind w:left="791"/>
        <w:rPr>
          <w:rFonts w:ascii="SimSun" w:eastAsia="SimSun" w:hAnsi="SimSun" w:cs="SimSun"/>
          <w:sz w:val="23"/>
          <w:szCs w:val="23"/>
        </w:rPr>
      </w:pPr>
      <w:r>
        <w:rPr>
          <w:rFonts w:ascii="Times New Roman" w:eastAsia="Times New Roman" w:hAnsi="Times New Roman" w:cs="Times New Roman"/>
          <w:spacing w:val="6"/>
          <w:sz w:val="23"/>
          <w:szCs w:val="23"/>
        </w:rPr>
        <w:t>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、由赤峰元亨矿业有限公司提交的《</w:t>
      </w:r>
      <w:r>
        <w:rPr>
          <w:rFonts w:ascii="Times New Roman" w:eastAsia="Times New Roman" w:hAnsi="Times New Roman" w:cs="Times New Roman"/>
          <w:spacing w:val="6"/>
          <w:sz w:val="23"/>
          <w:szCs w:val="23"/>
        </w:rPr>
        <w:t>2022</w:t>
      </w:r>
      <w:r>
        <w:rPr>
          <w:rFonts w:ascii="SimSun" w:eastAsia="SimSun" w:hAnsi="SimSun" w:cs="SimSun"/>
          <w:spacing w:val="6"/>
          <w:sz w:val="23"/>
          <w:szCs w:val="23"/>
        </w:rPr>
        <w:t>年度治理计划书》</w:t>
      </w:r>
      <w:r>
        <w:rPr>
          <w:rFonts w:ascii="SimSun" w:eastAsia="SimSun" w:hAnsi="SimSun" w:cs="SimSun"/>
          <w:spacing w:val="5"/>
          <w:sz w:val="23"/>
          <w:szCs w:val="23"/>
        </w:rPr>
        <w:t>。</w:t>
      </w:r>
    </w:p>
    <w:p>
      <w:pPr>
        <w:spacing w:before="194" w:line="394" w:lineRule="exact"/>
        <w:ind w:left="316"/>
        <w:outlineLvl w:val="1"/>
        <w:rPr>
          <w:rFonts w:ascii="SimSun" w:eastAsia="SimSun" w:hAnsi="SimSun" w:cs="SimSun"/>
          <w:sz w:val="29"/>
          <w:szCs w:val="29"/>
        </w:rPr>
      </w:pPr>
      <w:bookmarkStart w:id="4" w:name="_bookmark5"/>
      <w:bookmarkEnd w:id="4"/>
      <w:r>
        <w:rPr>
          <w:rFonts w:ascii="SimSun" w:eastAsia="SimSun" w:hAnsi="SimSun" w:cs="SimSun"/>
          <w:spacing w:val="12"/>
          <w:position w:val="2"/>
          <w:sz w:val="29"/>
          <w:szCs w:val="29"/>
          <w14:textOutline w14:w="5448" w14:cap="sq">
            <w14:solidFill>
              <w14:srgbClr w14:val="000000"/>
            </w14:solidFill>
            <w14:prstDash w14:val="solid"/>
            <w14:bevel/>
          </w14:textOutline>
        </w:rPr>
        <w:t>二</w:t>
      </w:r>
      <w:r>
        <w:rPr>
          <w:rFonts w:ascii="SimSun" w:eastAsia="SimSun" w:hAnsi="SimSun" w:cs="SimSun"/>
          <w:spacing w:val="10"/>
          <w:position w:val="2"/>
          <w:sz w:val="29"/>
          <w:szCs w:val="29"/>
          <w14:textOutline w14:w="5448" w14:cap="sq">
            <w14:solidFill>
              <w14:srgbClr w14:val="000000"/>
            </w14:solidFill>
            <w14:prstDash w14:val="solid"/>
            <w14:bevel/>
          </w14:textOutline>
        </w:rPr>
        <w:t>、治理方案规划的近期治理工程内容</w:t>
      </w:r>
    </w:p>
    <w:p>
      <w:pPr>
        <w:spacing w:before="180" w:line="375" w:lineRule="auto"/>
        <w:ind w:left="309" w:right="466" w:firstLine="475"/>
        <w:rPr>
          <w:rFonts w:ascii="SimSun" w:eastAsia="SimSun" w:hAnsi="SimSun" w:cs="SimSun"/>
          <w:sz w:val="23"/>
          <w:szCs w:val="23"/>
        </w:rPr>
      </w:pPr>
      <w:r>
        <w:rPr>
          <w:rFonts w:ascii="Times New Roman" w:eastAsia="Times New Roman" w:hAnsi="Times New Roman" w:cs="Times New Roman"/>
          <w:spacing w:val="12"/>
          <w:sz w:val="23"/>
          <w:szCs w:val="23"/>
        </w:rPr>
        <w:t>2</w:t>
      </w:r>
      <w:r>
        <w:rPr>
          <w:rFonts w:ascii="Times New Roman" w:eastAsia="Times New Roman" w:hAnsi="Times New Roman" w:cs="Times New Roman"/>
          <w:spacing w:val="8"/>
          <w:sz w:val="23"/>
          <w:szCs w:val="23"/>
        </w:rPr>
        <w:t>0</w:t>
      </w:r>
      <w:r>
        <w:rPr>
          <w:rFonts w:ascii="Times New Roman" w:eastAsia="Times New Roman" w:hAnsi="Times New Roman" w:cs="Times New Roman"/>
          <w:spacing w:val="6"/>
          <w:sz w:val="23"/>
          <w:szCs w:val="23"/>
        </w:rPr>
        <w:t>12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月，赤峰浩原矿山技术服务有限公司编制的《内蒙古自治区阿鲁</w:t>
      </w:r>
      <w:r>
        <w:rPr>
          <w:rFonts w:ascii="SimSun" w:eastAsia="SimSun" w:hAnsi="SimSun" w:cs="SimSun"/>
          <w:sz w:val="23"/>
          <w:szCs w:val="23"/>
        </w:rPr>
        <w:t xml:space="preserve"> </w:t>
      </w:r>
      <w:r>
        <w:rPr>
          <w:rFonts w:ascii="SimSun" w:eastAsia="SimSun" w:hAnsi="SimSun" w:cs="SimSun"/>
          <w:spacing w:val="16"/>
          <w:sz w:val="23"/>
          <w:szCs w:val="23"/>
        </w:rPr>
        <w:t>科尔</w:t>
      </w:r>
      <w:r>
        <w:rPr>
          <w:rFonts w:ascii="SimSun" w:eastAsia="SimSun" w:hAnsi="SimSun" w:cs="SimSun"/>
          <w:spacing w:val="13"/>
          <w:sz w:val="23"/>
          <w:szCs w:val="23"/>
        </w:rPr>
        <w:t>沁</w:t>
      </w:r>
      <w:r>
        <w:rPr>
          <w:rFonts w:ascii="SimSun" w:eastAsia="SimSun" w:hAnsi="SimSun" w:cs="SimSun"/>
          <w:spacing w:val="8"/>
          <w:sz w:val="23"/>
          <w:szCs w:val="23"/>
        </w:rPr>
        <w:t>旗赤峰元亨矿业有限公司凝灰岩矿矿山地质环境保护与恢复治理方案》。</w:t>
      </w:r>
      <w:r>
        <w:rPr>
          <w:rFonts w:ascii="SimSun" w:eastAsia="SimSun" w:hAnsi="SimSun" w:cs="SimSun"/>
          <w:sz w:val="23"/>
          <w:szCs w:val="23"/>
        </w:rPr>
        <w:t xml:space="preserve"> </w:t>
      </w:r>
      <w:r>
        <w:rPr>
          <w:rFonts w:ascii="SimSun" w:eastAsia="SimSun" w:hAnsi="SimSun" w:cs="SimSun"/>
          <w:spacing w:val="9"/>
          <w:sz w:val="23"/>
          <w:szCs w:val="23"/>
        </w:rPr>
        <w:t>治理方案编制时间较早，现状适用性差</w:t>
      </w:r>
      <w:r>
        <w:rPr>
          <w:rFonts w:ascii="SimSun" w:eastAsia="SimSun" w:hAnsi="SimSun" w:cs="SimSun"/>
          <w:spacing w:val="7"/>
          <w:sz w:val="23"/>
          <w:szCs w:val="23"/>
        </w:rPr>
        <w:t>。</w:t>
      </w:r>
    </w:p>
    <w:p>
      <w:pPr>
        <w:spacing w:line="395" w:lineRule="exact"/>
        <w:ind w:left="793"/>
        <w:rPr>
          <w:rFonts w:ascii="SimSun" w:eastAsia="SimSun" w:hAnsi="SimSun" w:cs="SimSun"/>
          <w:sz w:val="23"/>
          <w:szCs w:val="23"/>
        </w:rPr>
      </w:pPr>
      <w:r>
        <w:rPr>
          <w:rFonts w:ascii="SimSun" w:eastAsia="SimSun" w:hAnsi="SimSun" w:cs="SimSun"/>
          <w:spacing w:val="17"/>
          <w:position w:val="2"/>
          <w:sz w:val="23"/>
          <w:szCs w:val="23"/>
          <w14:textOutline w14:w="4358" w14:cap="sq">
            <w14:solidFill>
              <w14:srgbClr w14:val="000000"/>
            </w14:solidFill>
            <w14:prstDash w14:val="solid"/>
            <w14:bevel/>
          </w14:textOutline>
        </w:rPr>
        <w:t>一</w:t>
      </w:r>
      <w:r>
        <w:rPr>
          <w:rFonts w:ascii="SimSun" w:eastAsia="SimSun" w:hAnsi="SimSun" w:cs="SimSun"/>
          <w:spacing w:val="9"/>
          <w:position w:val="2"/>
          <w:sz w:val="23"/>
          <w:szCs w:val="23"/>
          <w14:textOutline w14:w="4358" w14:cap="sq">
            <w14:solidFill>
              <w14:srgbClr w14:val="000000"/>
            </w14:solidFill>
            <w14:prstDash w14:val="solid"/>
            <w14:bevel/>
          </w14:textOutline>
        </w:rPr>
        <w:t>分期矿山治理及复垦工程情况如下：</w:t>
      </w:r>
    </w:p>
    <w:p>
      <w:pPr>
        <w:spacing w:before="69" w:line="375" w:lineRule="auto"/>
        <w:ind w:left="308" w:right="516" w:firstLine="480"/>
        <w:rPr>
          <w:rFonts w:ascii="SimSun" w:eastAsia="SimSun" w:hAnsi="SimSun" w:cs="SimSun"/>
          <w:sz w:val="23"/>
          <w:szCs w:val="23"/>
        </w:rPr>
      </w:pPr>
      <w:r>
        <w:rPr>
          <w:rFonts w:ascii="SimSun" w:eastAsia="SimSun" w:hAnsi="SimSun" w:cs="SimSun"/>
          <w:spacing w:val="9"/>
          <w:sz w:val="23"/>
          <w:szCs w:val="23"/>
        </w:rPr>
        <w:t>根</w:t>
      </w:r>
      <w:r>
        <w:rPr>
          <w:rFonts w:ascii="SimSun" w:eastAsia="SimSun" w:hAnsi="SimSun" w:cs="SimSun"/>
          <w:spacing w:val="6"/>
          <w:sz w:val="23"/>
          <w:szCs w:val="23"/>
        </w:rPr>
        <w:t>据</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2014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月由赤峰冠诚地质勘查有限责任公司编制的《内蒙古自治区</w:t>
      </w:r>
      <w:r>
        <w:rPr>
          <w:rFonts w:ascii="SimSun" w:eastAsia="SimSun" w:hAnsi="SimSun" w:cs="SimSun"/>
          <w:sz w:val="23"/>
          <w:szCs w:val="23"/>
        </w:rPr>
        <w:t xml:space="preserve"> </w:t>
      </w:r>
      <w:r>
        <w:rPr>
          <w:rFonts w:ascii="SimSun" w:eastAsia="SimSun" w:hAnsi="SimSun" w:cs="SimSun"/>
          <w:spacing w:val="20"/>
          <w:sz w:val="23"/>
          <w:szCs w:val="23"/>
        </w:rPr>
        <w:t>阿</w:t>
      </w:r>
      <w:r>
        <w:rPr>
          <w:rFonts w:ascii="SimSun" w:eastAsia="SimSun" w:hAnsi="SimSun" w:cs="SimSun"/>
          <w:spacing w:val="14"/>
          <w:sz w:val="23"/>
          <w:szCs w:val="23"/>
        </w:rPr>
        <w:t>鲁科尔沁旗赤峰元亨矿业有限公司凝灰岩矿矿山地质环境分期治理及土地复</w:t>
      </w:r>
      <w:r>
        <w:rPr>
          <w:rFonts w:ascii="SimSun" w:eastAsia="SimSun" w:hAnsi="SimSun" w:cs="SimSun"/>
          <w:sz w:val="23"/>
          <w:szCs w:val="23"/>
        </w:rPr>
        <w:t xml:space="preserve"> </w:t>
      </w:r>
      <w:r>
        <w:rPr>
          <w:rFonts w:ascii="SimSun" w:eastAsia="SimSun" w:hAnsi="SimSun" w:cs="SimSun"/>
          <w:spacing w:val="5"/>
          <w:sz w:val="23"/>
          <w:szCs w:val="23"/>
        </w:rPr>
        <w:t>垦方案</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Times New Roman" w:eastAsia="Times New Roman" w:hAnsi="Times New Roman" w:cs="Times New Roman"/>
          <w:spacing w:val="5"/>
          <w:sz w:val="23"/>
          <w:szCs w:val="23"/>
        </w:rPr>
        <w:t>2013.</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5"/>
          <w:sz w:val="23"/>
          <w:szCs w:val="23"/>
        </w:rPr>
        <w:t>1-2014.8.</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5"/>
          <w:sz w:val="23"/>
          <w:szCs w:val="23"/>
        </w:rPr>
        <w:t>1</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》，治理单元包括：废石场、矿石堆放场、表土存</w:t>
      </w:r>
      <w:r>
        <w:rPr>
          <w:rFonts w:ascii="SimSun" w:eastAsia="SimSun" w:hAnsi="SimSun" w:cs="SimSun"/>
          <w:spacing w:val="3"/>
          <w:sz w:val="23"/>
          <w:szCs w:val="23"/>
        </w:rPr>
        <w:t>放</w:t>
      </w:r>
      <w:r>
        <w:rPr>
          <w:rFonts w:ascii="SimSun" w:eastAsia="SimSun" w:hAnsi="SimSun" w:cs="SimSun"/>
          <w:sz w:val="23"/>
          <w:szCs w:val="23"/>
        </w:rPr>
        <w:t xml:space="preserve"> </w:t>
      </w:r>
      <w:r>
        <w:rPr>
          <w:rFonts w:ascii="SimSun" w:eastAsia="SimSun" w:hAnsi="SimSun" w:cs="SimSun"/>
          <w:spacing w:val="9"/>
          <w:sz w:val="23"/>
          <w:szCs w:val="23"/>
        </w:rPr>
        <w:t>场，矿山地质环境治理工程设计为</w:t>
      </w:r>
      <w:r>
        <w:rPr>
          <w:rFonts w:ascii="SimSun" w:eastAsia="SimSun" w:hAnsi="SimSun" w:cs="SimSun"/>
          <w:spacing w:val="6"/>
          <w:sz w:val="23"/>
          <w:szCs w:val="23"/>
        </w:rPr>
        <w:t>：</w:t>
      </w:r>
    </w:p>
    <w:p>
      <w:pPr>
        <w:spacing w:before="1"/>
        <w:ind w:left="808"/>
        <w:rPr>
          <w:rFonts w:ascii="SimSun" w:eastAsia="SimSun" w:hAnsi="SimSun" w:cs="SimSun"/>
          <w:sz w:val="23"/>
          <w:szCs w:val="23"/>
        </w:rPr>
      </w:pPr>
      <w:r>
        <w:rPr>
          <w:rFonts w:ascii="Times New Roman" w:eastAsia="Times New Roman" w:hAnsi="Times New Roman" w:cs="Times New Roman"/>
          <w:spacing w:val="-11"/>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、废石场</w:t>
      </w:r>
    </w:p>
    <w:p>
      <w:pPr>
        <w:spacing w:before="168" w:line="466" w:lineRule="exact"/>
        <w:ind w:left="788"/>
        <w:rPr>
          <w:rFonts w:ascii="SimSun" w:eastAsia="SimSun" w:hAnsi="SimSun" w:cs="SimSun"/>
          <w:sz w:val="23"/>
          <w:szCs w:val="23"/>
        </w:rPr>
        <w:sectPr>
          <w:footerReference w:type="default" r:id="rId13"/>
          <w:pgSz w:w="11906" w:h="16839"/>
          <w:pgMar w:top="1318" w:right="1281" w:bottom="1263" w:left="1497" w:header="0" w:footer="1100" w:gutter="0"/>
          <w:pgNumType w:start="8"/>
          <w:cols w:space="708"/>
        </w:sectPr>
      </w:pPr>
      <w:r>
        <w:rPr>
          <w:rFonts w:ascii="SimSun" w:eastAsia="SimSun" w:hAnsi="SimSun" w:cs="SimSun"/>
          <w:spacing w:val="8"/>
          <w:position w:val="17"/>
          <w:sz w:val="23"/>
          <w:szCs w:val="23"/>
        </w:rPr>
        <w:t>对废石场进行清理</w:t>
      </w:r>
      <w:r>
        <w:rPr>
          <w:rFonts w:ascii="SimSun" w:eastAsia="SimSun" w:hAnsi="SimSun" w:cs="SimSun"/>
          <w:spacing w:val="7"/>
          <w:position w:val="17"/>
          <w:sz w:val="23"/>
          <w:szCs w:val="23"/>
        </w:rPr>
        <w:t>。</w:t>
      </w:r>
    </w:p>
    <w:p>
      <w:pPr>
        <w:spacing w:before="1"/>
        <w:ind w:left="785"/>
        <w:rPr>
          <w:rFonts w:ascii="SimSun" w:eastAsia="SimSun" w:hAnsi="SimSun" w:cs="SimSun"/>
          <w:sz w:val="23"/>
          <w:szCs w:val="23"/>
        </w:rPr>
      </w:pP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z w:val="23"/>
          <w:szCs w:val="23"/>
        </w:rPr>
        <w:t>、矿石堆放场</w:t>
      </w:r>
    </w:p>
    <w:p>
      <w:pPr>
        <w:spacing w:before="168" w:line="228" w:lineRule="auto"/>
        <w:ind w:left="788"/>
        <w:rPr>
          <w:rFonts w:ascii="SimSun" w:eastAsia="SimSun" w:hAnsi="SimSun" w:cs="SimSun"/>
          <w:sz w:val="23"/>
          <w:szCs w:val="23"/>
        </w:rPr>
      </w:pPr>
      <w:r>
        <w:rPr>
          <w:rFonts w:ascii="SimSun" w:eastAsia="SimSun" w:hAnsi="SimSun" w:cs="SimSun"/>
          <w:spacing w:val="8"/>
          <w:sz w:val="23"/>
          <w:szCs w:val="23"/>
        </w:rPr>
        <w:t>对矿石堆放场进行</w:t>
      </w:r>
      <w:r>
        <w:rPr>
          <w:rFonts w:ascii="SimSun" w:eastAsia="SimSun" w:hAnsi="SimSun" w:cs="SimSun"/>
          <w:spacing w:val="7"/>
          <w:sz w:val="23"/>
          <w:szCs w:val="23"/>
        </w:rPr>
        <w:t>。</w:t>
      </w:r>
    </w:p>
    <w:p>
      <w:pPr>
        <w:spacing w:before="184"/>
        <w:ind w:left="790"/>
        <w:rPr>
          <w:rFonts w:ascii="SimSun" w:eastAsia="SimSun" w:hAnsi="SimSun" w:cs="SimSun"/>
          <w:sz w:val="23"/>
          <w:szCs w:val="23"/>
        </w:rPr>
      </w:pP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SimSun" w:eastAsia="SimSun" w:hAnsi="SimSun" w:cs="SimSun"/>
          <w:sz w:val="23"/>
          <w:szCs w:val="23"/>
        </w:rPr>
        <w:t>表土存放场</w:t>
      </w:r>
    </w:p>
    <w:p>
      <w:pPr>
        <w:sectPr>
          <w:footerReference w:type="default" r:id="rId14"/>
          <w:type w:val="nextPage"/>
          <w:pgSz w:w="11906" w:h="16839"/>
          <w:pgMar w:top="1318" w:right="1281" w:bottom="1263" w:left="1497" w:header="0" w:footer="1100" w:gutter="0"/>
          <w:pgNumType w:start="9"/>
          <w:cols w:space="708"/>
          <w:titlePg w:val="0"/>
        </w:sectPr>
      </w:pPr>
    </w:p>
    <w:p>
      <w:pPr>
        <w:spacing w:before="48" w:line="228" w:lineRule="auto"/>
        <w:ind w:left="600"/>
        <w:rPr>
          <w:rFonts w:ascii="SimSun" w:eastAsia="SimSun" w:hAnsi="SimSun" w:cs="SimSun"/>
          <w:sz w:val="23"/>
          <w:szCs w:val="23"/>
        </w:rPr>
      </w:pPr>
      <w:r>
        <w:rPr>
          <w:rFonts w:ascii="SimSun" w:eastAsia="SimSun" w:hAnsi="SimSun" w:cs="SimSun"/>
          <w:spacing w:val="15"/>
          <w:sz w:val="23"/>
          <w:szCs w:val="23"/>
        </w:rPr>
        <w:t>对</w:t>
      </w:r>
      <w:r>
        <w:rPr>
          <w:rFonts w:ascii="SimSun" w:eastAsia="SimSun" w:hAnsi="SimSun" w:cs="SimSun"/>
          <w:spacing w:val="8"/>
          <w:sz w:val="23"/>
          <w:szCs w:val="23"/>
        </w:rPr>
        <w:t>表土存放场进行撒播草籽。</w:t>
      </w:r>
    </w:p>
    <w:p>
      <w:pPr>
        <w:spacing w:before="179" w:line="230" w:lineRule="auto"/>
        <w:ind w:left="2318"/>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表</w:t>
      </w:r>
      <w:r>
        <w:rPr>
          <w:rFonts w:ascii="SimSun" w:eastAsia="SimSun" w:hAnsi="SimSun" w:cs="SimSun"/>
          <w:spacing w:val="10"/>
          <w:sz w:val="20"/>
          <w:szCs w:val="20"/>
        </w:rPr>
        <w:t xml:space="preserve"> </w:t>
      </w:r>
      <w:r>
        <w:rPr>
          <w:rFonts w:ascii="Times New Roman" w:eastAsia="Times New Roman" w:hAnsi="Times New Roman" w:cs="Times New Roman"/>
          <w:b/>
          <w:bCs/>
          <w:spacing w:val="10"/>
          <w:sz w:val="20"/>
          <w:szCs w:val="20"/>
        </w:rPr>
        <w:t>2</w:t>
      </w:r>
      <w:r>
        <w:rPr>
          <w:rFonts w:ascii="Times New Roman" w:eastAsia="Times New Roman" w:hAnsi="Times New Roman" w:cs="Times New Roman"/>
          <w:b/>
          <w:bCs/>
          <w:spacing w:val="8"/>
          <w:sz w:val="20"/>
          <w:szCs w:val="20"/>
        </w:rPr>
        <w:t>-</w:t>
      </w:r>
      <w:r>
        <w:rPr>
          <w:rFonts w:ascii="Times New Roman" w:eastAsia="Times New Roman" w:hAnsi="Times New Roman" w:cs="Times New Roman"/>
          <w:b/>
          <w:bCs/>
          <w:spacing w:val="5"/>
          <w:sz w:val="20"/>
          <w:szCs w:val="20"/>
        </w:rPr>
        <w:t>1</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一分期矿山地质环境治理工程量表</w:t>
      </w:r>
    </w:p>
    <w:p>
      <w:pPr>
        <w:spacing w:line="127" w:lineRule="exact"/>
      </w:pPr>
    </w:p>
    <w:tbl>
      <w:tblPr>
        <w:tblStyle w:val="TableNormal2"/>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59"/>
        <w:gridCol w:w="3049"/>
        <w:gridCol w:w="2321"/>
      </w:tblGrid>
      <w:tr>
        <w:tblPrEx>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3159" w:type="dxa"/>
            <w:vAlign w:val="top"/>
          </w:tcPr>
          <w:p>
            <w:pPr>
              <w:spacing w:before="146" w:line="229" w:lineRule="auto"/>
              <w:ind w:left="1171"/>
              <w:rPr>
                <w:rFonts w:ascii="SimSun" w:eastAsia="SimSun" w:hAnsi="SimSun" w:cs="SimSun"/>
                <w:sz w:val="20"/>
                <w:szCs w:val="20"/>
              </w:rPr>
            </w:pPr>
            <w:r>
              <w:rPr>
                <w:rFonts w:ascii="SimSun" w:eastAsia="SimSun" w:hAnsi="SimSun" w:cs="SimSun"/>
                <w:spacing w:val="6"/>
                <w:sz w:val="20"/>
                <w:szCs w:val="20"/>
              </w:rPr>
              <w:t>治理单元</w:t>
            </w:r>
          </w:p>
        </w:tc>
        <w:tc>
          <w:tcPr>
            <w:tcW w:w="3049" w:type="dxa"/>
            <w:vAlign w:val="top"/>
          </w:tcPr>
          <w:p>
            <w:pPr>
              <w:spacing w:before="146" w:line="229" w:lineRule="auto"/>
              <w:ind w:left="1319"/>
              <w:rPr>
                <w:rFonts w:ascii="SimSun" w:eastAsia="SimSun" w:hAnsi="SimSun" w:cs="SimSun"/>
                <w:sz w:val="20"/>
                <w:szCs w:val="20"/>
              </w:rPr>
            </w:pPr>
            <w:r>
              <w:rPr>
                <w:rFonts w:ascii="SimSun" w:eastAsia="SimSun" w:hAnsi="SimSun" w:cs="SimSun"/>
                <w:spacing w:val="5"/>
                <w:sz w:val="20"/>
                <w:szCs w:val="20"/>
              </w:rPr>
              <w:t>措</w:t>
            </w:r>
            <w:r>
              <w:rPr>
                <w:rFonts w:ascii="SimSun" w:eastAsia="SimSun" w:hAnsi="SimSun" w:cs="SimSun"/>
                <w:spacing w:val="4"/>
                <w:sz w:val="20"/>
                <w:szCs w:val="20"/>
              </w:rPr>
              <w:t>施</w:t>
            </w:r>
          </w:p>
        </w:tc>
        <w:tc>
          <w:tcPr>
            <w:tcW w:w="2321" w:type="dxa"/>
            <w:vAlign w:val="top"/>
          </w:tcPr>
          <w:p>
            <w:pPr>
              <w:spacing w:before="146" w:line="229" w:lineRule="auto"/>
              <w:ind w:left="853"/>
              <w:rPr>
                <w:rFonts w:ascii="SimSun" w:eastAsia="SimSun" w:hAnsi="SimSun" w:cs="SimSun"/>
                <w:sz w:val="20"/>
                <w:szCs w:val="20"/>
              </w:rPr>
            </w:pPr>
            <w:r>
              <w:rPr>
                <w:rFonts w:ascii="SimSun" w:eastAsia="SimSun" w:hAnsi="SimSun" w:cs="SimSun"/>
                <w:spacing w:val="6"/>
                <w:sz w:val="20"/>
                <w:szCs w:val="20"/>
              </w:rPr>
              <w:t>工程量</w:t>
            </w:r>
          </w:p>
        </w:tc>
      </w:tr>
      <w:tr>
        <w:tblPrEx>
          <w:tblW w:w="8529" w:type="dxa"/>
          <w:tblInd w:w="2" w:type="dxa"/>
          <w:tblLayout w:type="fixed"/>
        </w:tblPrEx>
        <w:trPr>
          <w:trHeight w:val="404"/>
        </w:trPr>
        <w:tc>
          <w:tcPr>
            <w:tcW w:w="3159" w:type="dxa"/>
            <w:vAlign w:val="top"/>
          </w:tcPr>
          <w:p>
            <w:pPr>
              <w:spacing w:before="141" w:line="229" w:lineRule="auto"/>
              <w:ind w:left="1269"/>
              <w:rPr>
                <w:rFonts w:ascii="SimSun" w:eastAsia="SimSun" w:hAnsi="SimSun" w:cs="SimSun"/>
                <w:sz w:val="20"/>
                <w:szCs w:val="20"/>
              </w:rPr>
            </w:pPr>
            <w:r>
              <w:rPr>
                <w:rFonts w:ascii="SimSun" w:eastAsia="SimSun" w:hAnsi="SimSun" w:cs="SimSun"/>
                <w:spacing w:val="7"/>
                <w:sz w:val="20"/>
                <w:szCs w:val="20"/>
              </w:rPr>
              <w:t>废石场</w:t>
            </w:r>
          </w:p>
        </w:tc>
        <w:tc>
          <w:tcPr>
            <w:tcW w:w="3049" w:type="dxa"/>
            <w:vAlign w:val="top"/>
          </w:tcPr>
          <w:p>
            <w:pPr>
              <w:spacing w:before="141" w:line="229" w:lineRule="auto"/>
              <w:ind w:left="1319"/>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理</w:t>
            </w:r>
          </w:p>
        </w:tc>
        <w:tc>
          <w:tcPr>
            <w:tcW w:w="2321" w:type="dxa"/>
            <w:vAlign w:val="top"/>
          </w:tcPr>
          <w:p>
            <w:pPr>
              <w:spacing w:before="141" w:line="231" w:lineRule="auto"/>
              <w:ind w:left="682"/>
              <w:rPr>
                <w:rFonts w:ascii="SimSun" w:eastAsia="SimSun" w:hAnsi="SimSun" w:cs="SimSun"/>
                <w:sz w:val="20"/>
                <w:szCs w:val="20"/>
              </w:rPr>
            </w:pPr>
            <w:r>
              <w:rPr>
                <w:rFonts w:ascii="Times New Roman" w:eastAsia="Times New Roman" w:hAnsi="Times New Roman" w:cs="Times New Roman"/>
                <w:spacing w:val="3"/>
                <w:sz w:val="20"/>
                <w:szCs w:val="20"/>
              </w:rPr>
              <w:t>700</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1"/>
                <w:sz w:val="20"/>
                <w:szCs w:val="20"/>
              </w:rPr>
              <w:t>)</w:t>
            </w:r>
          </w:p>
        </w:tc>
      </w:tr>
      <w:tr>
        <w:tblPrEx>
          <w:tblW w:w="8529" w:type="dxa"/>
          <w:tblInd w:w="2" w:type="dxa"/>
          <w:tblLayout w:type="fixed"/>
        </w:tblPrEx>
        <w:trPr>
          <w:trHeight w:val="404"/>
        </w:trPr>
        <w:tc>
          <w:tcPr>
            <w:tcW w:w="3159" w:type="dxa"/>
            <w:vAlign w:val="top"/>
          </w:tcPr>
          <w:p>
            <w:pPr>
              <w:spacing w:before="143" w:line="228" w:lineRule="auto"/>
              <w:ind w:left="1060"/>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8"/>
                <w:sz w:val="20"/>
                <w:szCs w:val="20"/>
              </w:rPr>
              <w:t>石堆放场</w:t>
            </w:r>
          </w:p>
        </w:tc>
        <w:tc>
          <w:tcPr>
            <w:tcW w:w="3049" w:type="dxa"/>
            <w:vAlign w:val="top"/>
          </w:tcPr>
          <w:p>
            <w:pPr>
              <w:spacing w:before="143" w:line="229" w:lineRule="auto"/>
              <w:ind w:left="1319"/>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理</w:t>
            </w:r>
          </w:p>
        </w:tc>
        <w:tc>
          <w:tcPr>
            <w:tcW w:w="2321" w:type="dxa"/>
            <w:vAlign w:val="top"/>
          </w:tcPr>
          <w:p>
            <w:pPr>
              <w:spacing w:before="143" w:line="231" w:lineRule="auto"/>
              <w:ind w:left="684"/>
              <w:rPr>
                <w:rFonts w:ascii="SimSun" w:eastAsia="SimSun" w:hAnsi="SimSun" w:cs="SimSun"/>
                <w:sz w:val="20"/>
                <w:szCs w:val="20"/>
              </w:rPr>
            </w:pPr>
            <w:r>
              <w:rPr>
                <w:rFonts w:ascii="Times New Roman" w:eastAsia="Times New Roman" w:hAnsi="Times New Roman" w:cs="Times New Roman"/>
                <w:spacing w:val="4"/>
                <w:sz w:val="20"/>
                <w:szCs w:val="20"/>
              </w:rPr>
              <w:t>50</w:t>
            </w:r>
            <w:r>
              <w:rPr>
                <w:rFonts w:ascii="Times New Roman" w:eastAsia="Times New Roman" w:hAnsi="Times New Roman" w:cs="Times New Roman"/>
                <w:spacing w:val="3"/>
                <w:sz w:val="20"/>
                <w:szCs w:val="20"/>
              </w:rPr>
              <w:t>0</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w:t>
            </w:r>
          </w:p>
        </w:tc>
      </w:tr>
      <w:tr>
        <w:tblPrEx>
          <w:tblW w:w="8529" w:type="dxa"/>
          <w:tblInd w:w="2" w:type="dxa"/>
          <w:tblLayout w:type="fixed"/>
        </w:tblPrEx>
        <w:trPr>
          <w:trHeight w:val="408"/>
        </w:trPr>
        <w:tc>
          <w:tcPr>
            <w:tcW w:w="3159" w:type="dxa"/>
            <w:vAlign w:val="top"/>
          </w:tcPr>
          <w:p>
            <w:pPr>
              <w:spacing w:before="144" w:line="228" w:lineRule="auto"/>
              <w:ind w:left="1060"/>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土存放场</w:t>
            </w:r>
          </w:p>
        </w:tc>
        <w:tc>
          <w:tcPr>
            <w:tcW w:w="3049" w:type="dxa"/>
            <w:vAlign w:val="top"/>
          </w:tcPr>
          <w:p>
            <w:pPr>
              <w:spacing w:before="144" w:line="228" w:lineRule="auto"/>
              <w:ind w:left="1110"/>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播草籽</w:t>
            </w:r>
          </w:p>
        </w:tc>
        <w:tc>
          <w:tcPr>
            <w:tcW w:w="2321" w:type="dxa"/>
            <w:vAlign w:val="top"/>
          </w:tcPr>
          <w:p>
            <w:pPr>
              <w:spacing w:before="143" w:line="232" w:lineRule="auto"/>
              <w:ind w:left="708"/>
              <w:rPr>
                <w:rFonts w:ascii="SimSun" w:eastAsia="SimSun" w:hAnsi="SimSun" w:cs="SimSun"/>
                <w:sz w:val="20"/>
                <w:szCs w:val="20"/>
              </w:rPr>
            </w:pPr>
            <w:r>
              <w:rPr>
                <w:rFonts w:ascii="Times New Roman" w:eastAsia="Times New Roman" w:hAnsi="Times New Roman" w:cs="Times New Roman"/>
                <w:spacing w:val="-1"/>
                <w:sz w:val="20"/>
                <w:szCs w:val="20"/>
              </w:rPr>
              <w:t>1.5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(h</w:t>
            </w:r>
            <w:r>
              <w:rPr>
                <w:rFonts w:ascii="SimSun" w:eastAsia="SimSun" w:hAnsi="SimSun" w:cs="SimSun"/>
                <w:sz w:val="20"/>
                <w:szCs w:val="20"/>
              </w:rPr>
              <w:t>m</w:t>
            </w:r>
            <w:r>
              <w:rPr>
                <w:rFonts w:ascii="SimSun" w:eastAsia="SimSun" w:hAnsi="SimSun" w:cs="SimSun"/>
                <w:spacing w:val="-1"/>
                <w:position w:val="10"/>
                <w:sz w:val="10"/>
                <w:szCs w:val="10"/>
              </w:rPr>
              <w:t>2</w:t>
            </w:r>
            <w:r>
              <w:rPr>
                <w:rFonts w:ascii="SimSun" w:eastAsia="SimSun" w:hAnsi="SimSun" w:cs="SimSun"/>
                <w:spacing w:val="-1"/>
                <w:position w:val="10"/>
                <w:sz w:val="10"/>
                <w:szCs w:val="10"/>
              </w:rPr>
              <w:t xml:space="preserve"> </w:t>
            </w:r>
            <w:r>
              <w:rPr>
                <w:rFonts w:ascii="SimSun" w:eastAsia="SimSun" w:hAnsi="SimSun" w:cs="SimSun"/>
                <w:spacing w:val="-1"/>
                <w:sz w:val="20"/>
                <w:szCs w:val="20"/>
              </w:rPr>
              <w:t>)</w:t>
            </w:r>
          </w:p>
        </w:tc>
      </w:tr>
    </w:tbl>
    <w:p>
      <w:pPr>
        <w:spacing w:before="155" w:line="227" w:lineRule="auto"/>
        <w:ind w:left="598"/>
        <w:rPr>
          <w:rFonts w:ascii="SimSun" w:eastAsia="SimSun" w:hAnsi="SimSun" w:cs="SimSun"/>
          <w:sz w:val="23"/>
          <w:szCs w:val="23"/>
        </w:rPr>
      </w:pPr>
      <w:bookmarkStart w:id="5" w:name="_bookmark6"/>
      <w:bookmarkEnd w:id="5"/>
      <w:r>
        <w:rPr>
          <w:rFonts w:ascii="Times New Roman" w:eastAsia="Times New Roman" w:hAnsi="Times New Roman" w:cs="Times New Roman"/>
          <w:b/>
          <w:bCs/>
          <w:spacing w:val="9"/>
          <w:sz w:val="23"/>
          <w:szCs w:val="23"/>
        </w:rPr>
        <w:t>2020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年度治理计划书设计治理内</w:t>
      </w:r>
      <w:r>
        <w:rPr>
          <w:rFonts w:ascii="SimSun" w:eastAsia="SimSun" w:hAnsi="SimSun" w:cs="SimSun"/>
          <w:spacing w:val="5"/>
          <w:sz w:val="23"/>
          <w:szCs w:val="23"/>
          <w14:textOutline w14:w="4358" w14:cap="sq">
            <w14:solidFill>
              <w14:srgbClr w14:val="000000"/>
            </w14:solidFill>
            <w14:prstDash w14:val="solid"/>
            <w14:bevel/>
          </w14:textOutline>
        </w:rPr>
        <w:t>容</w:t>
      </w:r>
    </w:p>
    <w:p>
      <w:pPr>
        <w:spacing w:before="184" w:line="384" w:lineRule="auto"/>
        <w:ind w:left="122" w:right="260" w:firstLine="474"/>
        <w:rPr>
          <w:rFonts w:ascii="SimSun" w:eastAsia="SimSun" w:hAnsi="SimSun" w:cs="SimSun"/>
          <w:sz w:val="23"/>
          <w:szCs w:val="23"/>
        </w:rPr>
      </w:pPr>
      <w:r>
        <w:rPr>
          <w:rFonts w:ascii="Times New Roman" w:eastAsia="Times New Roman" w:hAnsi="Times New Roman" w:cs="Times New Roman"/>
          <w:spacing w:val="11"/>
          <w:sz w:val="23"/>
          <w:szCs w:val="23"/>
        </w:rPr>
        <w:t>2</w:t>
      </w:r>
      <w:r>
        <w:rPr>
          <w:rFonts w:ascii="Times New Roman" w:eastAsia="Times New Roman" w:hAnsi="Times New Roman" w:cs="Times New Roman"/>
          <w:spacing w:val="9"/>
          <w:sz w:val="23"/>
          <w:szCs w:val="23"/>
        </w:rPr>
        <w:t>020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年度治理计划书设计治理内容为对一分期治理区进行完善治理，对表</w:t>
      </w:r>
      <w:r>
        <w:rPr>
          <w:rFonts w:ascii="SimSun" w:eastAsia="SimSun" w:hAnsi="SimSun" w:cs="SimSun"/>
          <w:sz w:val="23"/>
          <w:szCs w:val="23"/>
        </w:rPr>
        <w:t xml:space="preserve"> </w:t>
      </w:r>
      <w:r>
        <w:rPr>
          <w:rFonts w:ascii="SimSun" w:eastAsia="SimSun" w:hAnsi="SimSun" w:cs="SimSun"/>
          <w:spacing w:val="9"/>
          <w:sz w:val="23"/>
          <w:szCs w:val="23"/>
        </w:rPr>
        <w:t>土</w:t>
      </w:r>
      <w:r>
        <w:rPr>
          <w:rFonts w:ascii="SimSun" w:eastAsia="SimSun" w:hAnsi="SimSun" w:cs="SimSun"/>
          <w:spacing w:val="8"/>
          <w:sz w:val="23"/>
          <w:szCs w:val="23"/>
        </w:rPr>
        <w:t>存放场进行补种补植。</w:t>
      </w:r>
    </w:p>
    <w:p>
      <w:pPr>
        <w:spacing w:before="97" w:line="227" w:lineRule="auto"/>
        <w:ind w:left="598"/>
        <w:rPr>
          <w:rFonts w:ascii="SimSun" w:eastAsia="SimSun" w:hAnsi="SimSun" w:cs="SimSun"/>
          <w:sz w:val="23"/>
          <w:szCs w:val="23"/>
        </w:rPr>
      </w:pPr>
      <w:r>
        <w:rPr>
          <w:rFonts w:ascii="Times New Roman" w:eastAsia="Times New Roman" w:hAnsi="Times New Roman" w:cs="Times New Roman"/>
          <w:b/>
          <w:bCs/>
          <w:spacing w:val="9"/>
          <w:sz w:val="23"/>
          <w:szCs w:val="23"/>
        </w:rPr>
        <w:t>2021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年度治理计划书设计治理内</w:t>
      </w:r>
      <w:r>
        <w:rPr>
          <w:rFonts w:ascii="SimSun" w:eastAsia="SimSun" w:hAnsi="SimSun" w:cs="SimSun"/>
          <w:spacing w:val="5"/>
          <w:sz w:val="23"/>
          <w:szCs w:val="23"/>
          <w14:textOutline w14:w="4358" w14:cap="sq">
            <w14:solidFill>
              <w14:srgbClr w14:val="000000"/>
            </w14:solidFill>
            <w14:prstDash w14:val="solid"/>
            <w14:bevel/>
          </w14:textOutline>
        </w:rPr>
        <w:t>容</w:t>
      </w:r>
    </w:p>
    <w:p>
      <w:pPr>
        <w:spacing w:before="182" w:line="384" w:lineRule="auto"/>
        <w:ind w:left="122" w:right="320" w:firstLine="474"/>
        <w:rPr>
          <w:rFonts w:ascii="SimSun" w:eastAsia="SimSun" w:hAnsi="SimSun" w:cs="SimSun"/>
          <w:sz w:val="23"/>
          <w:szCs w:val="23"/>
        </w:rPr>
      </w:pPr>
      <w:r>
        <w:rPr>
          <w:rFonts w:ascii="Times New Roman" w:eastAsia="Times New Roman" w:hAnsi="Times New Roman" w:cs="Times New Roman"/>
          <w:spacing w:val="17"/>
          <w:sz w:val="23"/>
          <w:szCs w:val="23"/>
        </w:rPr>
        <w:t>2</w:t>
      </w:r>
      <w:r>
        <w:rPr>
          <w:rFonts w:ascii="Times New Roman" w:eastAsia="Times New Roman" w:hAnsi="Times New Roman" w:cs="Times New Roman"/>
          <w:spacing w:val="9"/>
          <w:sz w:val="23"/>
          <w:szCs w:val="23"/>
        </w:rPr>
        <w:t>021</w:t>
      </w:r>
      <w:r>
        <w:rPr>
          <w:rFonts w:ascii="SimSun" w:eastAsia="SimSun" w:hAnsi="SimSun" w:cs="SimSun"/>
          <w:spacing w:val="9"/>
          <w:sz w:val="23"/>
          <w:szCs w:val="23"/>
        </w:rPr>
        <w:t>年度治理计划书设计治理内容为对前期治理区进行完善治理、补种补</w:t>
      </w:r>
      <w:r>
        <w:rPr>
          <w:rFonts w:ascii="SimSun" w:eastAsia="SimSun" w:hAnsi="SimSun" w:cs="SimSun"/>
          <w:sz w:val="23"/>
          <w:szCs w:val="23"/>
        </w:rPr>
        <w:t xml:space="preserve"> </w:t>
      </w:r>
      <w:r>
        <w:rPr>
          <w:rFonts w:ascii="SimSun" w:eastAsia="SimSun" w:hAnsi="SimSun" w:cs="SimSun"/>
          <w:spacing w:val="-1"/>
          <w:sz w:val="23"/>
          <w:szCs w:val="23"/>
        </w:rPr>
        <w:t>植</w:t>
      </w:r>
      <w:r>
        <w:rPr>
          <w:rFonts w:ascii="SimSun" w:eastAsia="SimSun" w:hAnsi="SimSun" w:cs="SimSun"/>
          <w:sz w:val="23"/>
          <w:szCs w:val="23"/>
        </w:rPr>
        <w:t>。</w:t>
      </w:r>
    </w:p>
    <w:p>
      <w:pPr>
        <w:spacing w:before="98" w:line="227" w:lineRule="auto"/>
        <w:ind w:left="598"/>
        <w:rPr>
          <w:rFonts w:ascii="SimSun" w:eastAsia="SimSun" w:hAnsi="SimSun" w:cs="SimSun"/>
          <w:sz w:val="23"/>
          <w:szCs w:val="23"/>
        </w:rPr>
      </w:pPr>
      <w:r>
        <w:rPr>
          <w:rFonts w:ascii="Times New Roman" w:eastAsia="Times New Roman" w:hAnsi="Times New Roman" w:cs="Times New Roman"/>
          <w:b/>
          <w:bCs/>
          <w:spacing w:val="9"/>
          <w:sz w:val="23"/>
          <w:szCs w:val="23"/>
        </w:rPr>
        <w:t>2022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年度治理计划书设计治理内</w:t>
      </w:r>
      <w:r>
        <w:rPr>
          <w:rFonts w:ascii="SimSun" w:eastAsia="SimSun" w:hAnsi="SimSun" w:cs="SimSun"/>
          <w:spacing w:val="5"/>
          <w:sz w:val="23"/>
          <w:szCs w:val="23"/>
          <w14:textOutline w14:w="4358" w14:cap="sq">
            <w14:solidFill>
              <w14:srgbClr w14:val="000000"/>
            </w14:solidFill>
            <w14:prstDash w14:val="solid"/>
            <w14:bevel/>
          </w14:textOutline>
        </w:rPr>
        <w:t>容</w:t>
      </w:r>
    </w:p>
    <w:p>
      <w:pPr>
        <w:spacing w:before="184" w:line="225" w:lineRule="auto"/>
        <w:ind w:left="597"/>
        <w:rPr>
          <w:rFonts w:ascii="SimSun" w:eastAsia="SimSun" w:hAnsi="SimSun" w:cs="SimSun"/>
          <w:sz w:val="23"/>
          <w:szCs w:val="23"/>
        </w:rPr>
      </w:pPr>
      <w:r>
        <w:rPr>
          <w:rFonts w:ascii="Times New Roman" w:eastAsia="Times New Roman" w:hAnsi="Times New Roman" w:cs="Times New Roman"/>
          <w:spacing w:val="12"/>
          <w:sz w:val="23"/>
          <w:szCs w:val="23"/>
        </w:rPr>
        <w:t>2022</w:t>
      </w:r>
      <w:r>
        <w:rPr>
          <w:rFonts w:ascii="SimSun" w:eastAsia="SimSun" w:hAnsi="SimSun" w:cs="SimSun"/>
          <w:spacing w:val="8"/>
          <w:sz w:val="23"/>
          <w:szCs w:val="23"/>
        </w:rPr>
        <w:t>年</w:t>
      </w:r>
      <w:r>
        <w:rPr>
          <w:rFonts w:ascii="SimSun" w:eastAsia="SimSun" w:hAnsi="SimSun" w:cs="SimSun"/>
          <w:spacing w:val="6"/>
          <w:sz w:val="23"/>
          <w:szCs w:val="23"/>
        </w:rPr>
        <w:t>度治理计划书设计治理内容为对零散废渣堆进行清运、覆土、恢复植</w:t>
      </w:r>
    </w:p>
    <w:p>
      <w:pPr>
        <w:spacing w:before="188" w:line="373" w:lineRule="auto"/>
        <w:ind w:left="123" w:right="169" w:hanging="2"/>
        <w:rPr>
          <w:rFonts w:ascii="SimSun" w:eastAsia="SimSun" w:hAnsi="SimSun" w:cs="SimSun"/>
          <w:sz w:val="23"/>
          <w:szCs w:val="23"/>
        </w:rPr>
      </w:pPr>
      <w:r>
        <w:rPr>
          <w:rFonts w:ascii="SimSun" w:eastAsia="SimSun" w:hAnsi="SimSun" w:cs="SimSun"/>
          <w:spacing w:val="13"/>
          <w:sz w:val="23"/>
          <w:szCs w:val="23"/>
        </w:rPr>
        <w:t>被</w:t>
      </w:r>
      <w:r>
        <w:rPr>
          <w:rFonts w:ascii="SimSun" w:eastAsia="SimSun" w:hAnsi="SimSun" w:cs="SimSun"/>
          <w:spacing w:val="7"/>
          <w:sz w:val="23"/>
          <w:szCs w:val="23"/>
        </w:rPr>
        <w:t>，对前期治理区废石场、矿石堆放场、表土存放场完善治理。治理工程量见表</w:t>
      </w:r>
      <w:r>
        <w:rPr>
          <w:rFonts w:ascii="SimSun" w:eastAsia="SimSun" w:hAnsi="SimSun" w:cs="SimSun"/>
          <w:sz w:val="23"/>
          <w:szCs w:val="23"/>
        </w:rPr>
        <w:t xml:space="preserve"> </w:t>
      </w:r>
      <w:r>
        <w:rPr>
          <w:rFonts w:ascii="Times New Roman" w:eastAsia="Times New Roman" w:hAnsi="Times New Roman" w:cs="Times New Roman"/>
          <w:spacing w:val="1"/>
          <w:sz w:val="23"/>
          <w:szCs w:val="23"/>
        </w:rPr>
        <w:t>5</w:t>
      </w:r>
      <w:r>
        <w:rPr>
          <w:rFonts w:ascii="Times New Roman" w:eastAsia="Times New Roman" w:hAnsi="Times New Roman" w:cs="Times New Roman"/>
          <w:sz w:val="23"/>
          <w:szCs w:val="23"/>
        </w:rPr>
        <w:t>-2</w:t>
      </w:r>
      <w:r>
        <w:rPr>
          <w:rFonts w:ascii="SimSun" w:eastAsia="SimSun" w:hAnsi="SimSun" w:cs="SimSun"/>
          <w:sz w:val="23"/>
          <w:szCs w:val="23"/>
        </w:rPr>
        <w:t>。</w:t>
      </w:r>
    </w:p>
    <w:p>
      <w:pPr>
        <w:spacing w:line="228" w:lineRule="auto"/>
        <w:ind w:left="2186"/>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表</w:t>
      </w:r>
      <w:r>
        <w:rPr>
          <w:rFonts w:ascii="SimSun" w:eastAsia="SimSun" w:hAnsi="SimSun" w:cs="SimSun"/>
          <w:spacing w:val="10"/>
          <w:sz w:val="20"/>
          <w:szCs w:val="20"/>
        </w:rPr>
        <w:t xml:space="preserve"> </w:t>
      </w:r>
      <w:r>
        <w:rPr>
          <w:rFonts w:ascii="Times New Roman" w:eastAsia="Times New Roman" w:hAnsi="Times New Roman" w:cs="Times New Roman"/>
          <w:b/>
          <w:bCs/>
          <w:spacing w:val="7"/>
          <w:sz w:val="20"/>
          <w:szCs w:val="20"/>
        </w:rPr>
        <w:t>2</w:t>
      </w:r>
      <w:r>
        <w:rPr>
          <w:rFonts w:ascii="Times New Roman" w:eastAsia="Times New Roman" w:hAnsi="Times New Roman" w:cs="Times New Roman"/>
          <w:b/>
          <w:bCs/>
          <w:spacing w:val="5"/>
          <w:sz w:val="20"/>
          <w:szCs w:val="20"/>
        </w:rPr>
        <w:t>-2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b/>
          <w:bCs/>
          <w:spacing w:val="5"/>
          <w:sz w:val="20"/>
          <w:szCs w:val="20"/>
        </w:rPr>
        <w:t>2022</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年度矿山地质环境治理工程量表</w:t>
      </w:r>
    </w:p>
    <w:p>
      <w:pPr>
        <w:spacing w:line="130" w:lineRule="exact"/>
      </w:pPr>
    </w:p>
    <w:tbl>
      <w:tblPr>
        <w:tblStyle w:val="TableNormal2"/>
        <w:tblW w:w="8429" w:type="dxa"/>
        <w:tblInd w:w="1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29"/>
        <w:gridCol w:w="1149"/>
        <w:gridCol w:w="1437"/>
        <w:gridCol w:w="1436"/>
        <w:gridCol w:w="1462"/>
        <w:gridCol w:w="1416"/>
      </w:tblGrid>
      <w:tr>
        <w:tblPrEx>
          <w:tblW w:w="8429" w:type="dxa"/>
          <w:tblInd w:w="1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529" w:type="dxa"/>
            <w:vMerge w:val="restart"/>
            <w:tcBorders>
              <w:bottom w:val="nil"/>
            </w:tcBorders>
            <w:vAlign w:val="top"/>
          </w:tcPr>
          <w:p>
            <w:pPr>
              <w:spacing w:line="260" w:lineRule="auto"/>
              <w:rPr>
                <w:rFonts w:ascii="Arial"/>
                <w:sz w:val="21"/>
              </w:rPr>
            </w:pPr>
          </w:p>
          <w:p>
            <w:pPr>
              <w:spacing w:before="55" w:line="233" w:lineRule="auto"/>
              <w:ind w:left="323"/>
              <w:rPr>
                <w:rFonts w:ascii="SimSun" w:eastAsia="SimSun" w:hAnsi="SimSun" w:cs="SimSun"/>
                <w:sz w:val="17"/>
                <w:szCs w:val="17"/>
              </w:rPr>
            </w:pPr>
            <w:r>
              <w:rPr>
                <w:rFonts w:ascii="SimSun" w:eastAsia="SimSun" w:hAnsi="SimSun" w:cs="SimSun"/>
                <w:spacing w:val="10"/>
                <w:sz w:val="17"/>
                <w:szCs w:val="17"/>
              </w:rPr>
              <w:t>治</w:t>
            </w:r>
            <w:r>
              <w:rPr>
                <w:rFonts w:ascii="SimSun" w:eastAsia="SimSun" w:hAnsi="SimSun" w:cs="SimSun"/>
                <w:spacing w:val="7"/>
                <w:sz w:val="17"/>
                <w:szCs w:val="17"/>
              </w:rPr>
              <w:t>理区名称</w:t>
            </w:r>
          </w:p>
        </w:tc>
        <w:tc>
          <w:tcPr>
            <w:tcW w:w="1149" w:type="dxa"/>
            <w:vMerge w:val="restart"/>
            <w:tcBorders>
              <w:bottom w:val="nil"/>
            </w:tcBorders>
            <w:vAlign w:val="top"/>
          </w:tcPr>
          <w:p>
            <w:pPr>
              <w:spacing w:line="259" w:lineRule="auto"/>
              <w:rPr>
                <w:rFonts w:ascii="Arial"/>
                <w:sz w:val="21"/>
              </w:rPr>
            </w:pPr>
          </w:p>
          <w:p>
            <w:pPr>
              <w:spacing w:before="56" w:line="232" w:lineRule="auto"/>
              <w:ind w:left="120"/>
              <w:rPr>
                <w:rFonts w:ascii="SimSun" w:eastAsia="SimSun" w:hAnsi="SimSun" w:cs="SimSun"/>
                <w:sz w:val="17"/>
                <w:szCs w:val="17"/>
              </w:rPr>
            </w:pPr>
            <w:r>
              <w:rPr>
                <w:rFonts w:ascii="SimSun" w:eastAsia="SimSun" w:hAnsi="SimSun" w:cs="SimSun"/>
                <w:spacing w:val="6"/>
                <w:sz w:val="17"/>
                <w:szCs w:val="17"/>
              </w:rPr>
              <w:t>面</w:t>
            </w:r>
            <w:r>
              <w:rPr>
                <w:rFonts w:ascii="SimSun" w:eastAsia="SimSun" w:hAnsi="SimSun" w:cs="SimSun"/>
                <w:spacing w:val="4"/>
                <w:sz w:val="17"/>
                <w:szCs w:val="17"/>
              </w:rPr>
              <w:t>积</w:t>
            </w:r>
            <w:r>
              <w:rPr>
                <w:rFonts w:ascii="SimSun" w:eastAsia="SimSun" w:hAnsi="SimSun" w:cs="SimSun"/>
                <w:spacing w:val="4"/>
                <w:sz w:val="17"/>
                <w:szCs w:val="17"/>
              </w:rPr>
              <w:t xml:space="preserve"> </w:t>
            </w:r>
            <w:r>
              <w:rPr>
                <w:rFonts w:ascii="SimSun" w:eastAsia="SimSun" w:hAnsi="SimSun" w:cs="SimSun"/>
                <w:spacing w:val="4"/>
                <w:sz w:val="17"/>
                <w:szCs w:val="17"/>
              </w:rPr>
              <w:t>(</w:t>
            </w:r>
            <w:r>
              <w:rPr>
                <w:rFonts w:ascii="Times New Roman" w:eastAsia="Times New Roman" w:hAnsi="Times New Roman" w:cs="Times New Roman"/>
                <w:sz w:val="17"/>
                <w:szCs w:val="17"/>
              </w:rPr>
              <w:t>m</w:t>
            </w:r>
            <w:r>
              <w:rPr>
                <w:rFonts w:ascii="Times New Roman" w:eastAsia="Times New Roman" w:hAnsi="Times New Roman" w:cs="Times New Roman"/>
                <w:spacing w:val="4"/>
                <w:position w:val="5"/>
                <w:sz w:val="11"/>
                <w:szCs w:val="11"/>
              </w:rPr>
              <w:t>2</w:t>
            </w:r>
            <w:r>
              <w:rPr>
                <w:rFonts w:ascii="Times New Roman" w:eastAsia="Times New Roman" w:hAnsi="Times New Roman" w:cs="Times New Roman"/>
                <w:spacing w:val="4"/>
                <w:position w:val="5"/>
                <w:sz w:val="11"/>
                <w:szCs w:val="11"/>
              </w:rPr>
              <w:t xml:space="preserve"> </w:t>
            </w:r>
            <w:r>
              <w:rPr>
                <w:rFonts w:ascii="SimSun" w:eastAsia="SimSun" w:hAnsi="SimSun" w:cs="SimSun"/>
                <w:spacing w:val="4"/>
                <w:sz w:val="17"/>
                <w:szCs w:val="17"/>
              </w:rPr>
              <w:t>)</w:t>
            </w:r>
          </w:p>
        </w:tc>
        <w:tc>
          <w:tcPr>
            <w:tcW w:w="5751" w:type="dxa"/>
            <w:gridSpan w:val="4"/>
            <w:vAlign w:val="top"/>
          </w:tcPr>
          <w:p>
            <w:pPr>
              <w:spacing w:before="112" w:line="232" w:lineRule="auto"/>
              <w:ind w:left="2521"/>
              <w:rPr>
                <w:rFonts w:ascii="SimSun" w:eastAsia="SimSun" w:hAnsi="SimSun" w:cs="SimSun"/>
                <w:sz w:val="17"/>
                <w:szCs w:val="17"/>
              </w:rPr>
            </w:pPr>
            <w:r>
              <w:rPr>
                <w:rFonts w:ascii="SimSun" w:eastAsia="SimSun" w:hAnsi="SimSun" w:cs="SimSun"/>
                <w:spacing w:val="7"/>
                <w:sz w:val="17"/>
                <w:szCs w:val="17"/>
              </w:rPr>
              <w:t>治理措施</w:t>
            </w:r>
          </w:p>
        </w:tc>
      </w:tr>
      <w:tr>
        <w:tblPrEx>
          <w:tblW w:w="8429" w:type="dxa"/>
          <w:tblInd w:w="160" w:type="dxa"/>
          <w:tblLayout w:type="fixed"/>
        </w:tblPrEx>
        <w:trPr>
          <w:trHeight w:val="401"/>
        </w:trPr>
        <w:tc>
          <w:tcPr>
            <w:tcW w:w="1529" w:type="dxa"/>
            <w:vMerge/>
            <w:tcBorders>
              <w:top w:val="nil"/>
            </w:tcBorders>
            <w:vAlign w:val="top"/>
          </w:tcPr>
          <w:p>
            <w:pPr>
              <w:rPr>
                <w:rFonts w:ascii="Arial"/>
                <w:sz w:val="21"/>
              </w:rPr>
            </w:pPr>
          </w:p>
        </w:tc>
        <w:tc>
          <w:tcPr>
            <w:tcW w:w="1149" w:type="dxa"/>
            <w:vMerge/>
            <w:tcBorders>
              <w:top w:val="nil"/>
            </w:tcBorders>
            <w:vAlign w:val="top"/>
          </w:tcPr>
          <w:p>
            <w:pPr>
              <w:rPr>
                <w:rFonts w:ascii="Arial"/>
                <w:sz w:val="21"/>
              </w:rPr>
            </w:pPr>
          </w:p>
        </w:tc>
        <w:tc>
          <w:tcPr>
            <w:tcW w:w="1437" w:type="dxa"/>
            <w:vAlign w:val="top"/>
          </w:tcPr>
          <w:p>
            <w:pPr>
              <w:spacing w:before="107" w:line="231" w:lineRule="auto"/>
              <w:ind w:left="112"/>
              <w:rPr>
                <w:rFonts w:ascii="SimSun" w:eastAsia="SimSun" w:hAnsi="SimSun" w:cs="SimSun"/>
                <w:sz w:val="17"/>
                <w:szCs w:val="17"/>
              </w:rPr>
            </w:pPr>
            <w:r>
              <w:rPr>
                <w:rFonts w:ascii="SimSun" w:eastAsia="SimSun" w:hAnsi="SimSun" w:cs="SimSun"/>
                <w:spacing w:val="10"/>
                <w:sz w:val="17"/>
                <w:szCs w:val="17"/>
              </w:rPr>
              <w:t>修</w:t>
            </w:r>
            <w:r>
              <w:rPr>
                <w:rFonts w:ascii="SimSun" w:eastAsia="SimSun" w:hAnsi="SimSun" w:cs="SimSun"/>
                <w:spacing w:val="6"/>
                <w:sz w:val="17"/>
                <w:szCs w:val="17"/>
              </w:rPr>
              <w:t>坡</w:t>
            </w:r>
            <w:r>
              <w:rPr>
                <w:rFonts w:ascii="SimSun" w:eastAsia="SimSun" w:hAnsi="SimSun" w:cs="SimSun"/>
                <w:spacing w:val="5"/>
                <w:sz w:val="17"/>
                <w:szCs w:val="17"/>
              </w:rPr>
              <w:t>整形</w:t>
            </w:r>
            <w:r>
              <w:rPr>
                <w:rFonts w:ascii="SimSun" w:eastAsia="SimSun" w:hAnsi="SimSun" w:cs="SimSun"/>
                <w:spacing w:val="5"/>
                <w:sz w:val="17"/>
                <w:szCs w:val="17"/>
              </w:rPr>
              <w:t xml:space="preserve"> </w:t>
            </w:r>
            <w:r>
              <w:rPr>
                <w:rFonts w:ascii="SimSun" w:eastAsia="SimSun" w:hAnsi="SimSun" w:cs="SimSun"/>
                <w:spacing w:val="5"/>
                <w:sz w:val="17"/>
                <w:szCs w:val="17"/>
              </w:rPr>
              <w:t>(</w:t>
            </w:r>
            <w:r>
              <w:rPr>
                <w:rFonts w:ascii="Times New Roman" w:eastAsia="Times New Roman" w:hAnsi="Times New Roman" w:cs="Times New Roman"/>
                <w:sz w:val="17"/>
                <w:szCs w:val="17"/>
              </w:rPr>
              <w:t>m</w:t>
            </w:r>
            <w:r>
              <w:rPr>
                <w:rFonts w:ascii="Times New Roman" w:eastAsia="Times New Roman" w:hAnsi="Times New Roman" w:cs="Times New Roman"/>
                <w:spacing w:val="5"/>
                <w:position w:val="5"/>
                <w:sz w:val="11"/>
                <w:szCs w:val="11"/>
              </w:rPr>
              <w:t>3</w:t>
            </w:r>
            <w:r>
              <w:rPr>
                <w:rFonts w:ascii="Times New Roman" w:eastAsia="Times New Roman" w:hAnsi="Times New Roman" w:cs="Times New Roman"/>
                <w:spacing w:val="5"/>
                <w:position w:val="5"/>
                <w:sz w:val="11"/>
                <w:szCs w:val="11"/>
              </w:rPr>
              <w:t xml:space="preserve"> </w:t>
            </w:r>
            <w:r>
              <w:rPr>
                <w:rFonts w:ascii="SimSun" w:eastAsia="SimSun" w:hAnsi="SimSun" w:cs="SimSun"/>
                <w:spacing w:val="5"/>
                <w:sz w:val="17"/>
                <w:szCs w:val="17"/>
              </w:rPr>
              <w:t>)</w:t>
            </w:r>
          </w:p>
        </w:tc>
        <w:tc>
          <w:tcPr>
            <w:tcW w:w="1436" w:type="dxa"/>
            <w:vAlign w:val="top"/>
          </w:tcPr>
          <w:p>
            <w:pPr>
              <w:spacing w:before="107" w:line="232" w:lineRule="auto"/>
              <w:ind w:left="264"/>
              <w:rPr>
                <w:rFonts w:ascii="SimSun" w:eastAsia="SimSun" w:hAnsi="SimSun" w:cs="SimSun"/>
                <w:sz w:val="17"/>
                <w:szCs w:val="17"/>
              </w:rPr>
            </w:pPr>
            <w:r>
              <w:rPr>
                <w:rFonts w:ascii="SimSun" w:eastAsia="SimSun" w:hAnsi="SimSun" w:cs="SimSun"/>
                <w:spacing w:val="7"/>
                <w:sz w:val="17"/>
                <w:szCs w:val="17"/>
              </w:rPr>
              <w:t>清</w:t>
            </w:r>
            <w:r>
              <w:rPr>
                <w:rFonts w:ascii="SimSun" w:eastAsia="SimSun" w:hAnsi="SimSun" w:cs="SimSun"/>
                <w:spacing w:val="4"/>
                <w:sz w:val="17"/>
                <w:szCs w:val="17"/>
              </w:rPr>
              <w:t>运</w:t>
            </w:r>
            <w:r>
              <w:rPr>
                <w:rFonts w:ascii="SimSun" w:eastAsia="SimSun" w:hAnsi="SimSun" w:cs="SimSun"/>
                <w:spacing w:val="4"/>
                <w:sz w:val="17"/>
                <w:szCs w:val="17"/>
              </w:rPr>
              <w:t xml:space="preserve"> </w:t>
            </w:r>
            <w:r>
              <w:rPr>
                <w:rFonts w:ascii="SimSun" w:eastAsia="SimSun" w:hAnsi="SimSun" w:cs="SimSun"/>
                <w:spacing w:val="4"/>
                <w:sz w:val="17"/>
                <w:szCs w:val="17"/>
              </w:rPr>
              <w:t>(</w:t>
            </w:r>
            <w:r>
              <w:rPr>
                <w:rFonts w:ascii="Times New Roman" w:eastAsia="Times New Roman" w:hAnsi="Times New Roman" w:cs="Times New Roman"/>
                <w:sz w:val="17"/>
                <w:szCs w:val="17"/>
              </w:rPr>
              <w:t>m</w:t>
            </w:r>
            <w:r>
              <w:rPr>
                <w:rFonts w:ascii="Times New Roman" w:eastAsia="Times New Roman" w:hAnsi="Times New Roman" w:cs="Times New Roman"/>
                <w:spacing w:val="4"/>
                <w:position w:val="5"/>
                <w:sz w:val="11"/>
                <w:szCs w:val="11"/>
              </w:rPr>
              <w:t>3</w:t>
            </w:r>
            <w:r>
              <w:rPr>
                <w:rFonts w:ascii="Times New Roman" w:eastAsia="Times New Roman" w:hAnsi="Times New Roman" w:cs="Times New Roman"/>
                <w:spacing w:val="4"/>
                <w:position w:val="5"/>
                <w:sz w:val="11"/>
                <w:szCs w:val="11"/>
              </w:rPr>
              <w:t xml:space="preserve"> </w:t>
            </w:r>
            <w:r>
              <w:rPr>
                <w:rFonts w:ascii="SimSun" w:eastAsia="SimSun" w:hAnsi="SimSun" w:cs="SimSun"/>
                <w:spacing w:val="4"/>
                <w:sz w:val="17"/>
                <w:szCs w:val="17"/>
              </w:rPr>
              <w:t>)</w:t>
            </w:r>
          </w:p>
        </w:tc>
        <w:tc>
          <w:tcPr>
            <w:tcW w:w="1462" w:type="dxa"/>
            <w:vAlign w:val="top"/>
          </w:tcPr>
          <w:p>
            <w:pPr>
              <w:spacing w:before="107" w:line="232" w:lineRule="auto"/>
              <w:ind w:left="113"/>
              <w:rPr>
                <w:rFonts w:ascii="SimSun" w:eastAsia="SimSun" w:hAnsi="SimSun" w:cs="SimSun"/>
                <w:sz w:val="17"/>
                <w:szCs w:val="17"/>
              </w:rPr>
            </w:pPr>
            <w:r>
              <w:rPr>
                <w:rFonts w:ascii="SimSun" w:eastAsia="SimSun" w:hAnsi="SimSun" w:cs="SimSun"/>
                <w:spacing w:val="6"/>
                <w:sz w:val="17"/>
                <w:szCs w:val="17"/>
              </w:rPr>
              <w:t>覆土整平</w:t>
            </w:r>
            <w:r>
              <w:rPr>
                <w:rFonts w:ascii="SimSun" w:eastAsia="SimSun" w:hAnsi="SimSun" w:cs="SimSun"/>
                <w:spacing w:val="6"/>
                <w:sz w:val="17"/>
                <w:szCs w:val="17"/>
              </w:rPr>
              <w:t xml:space="preserve"> </w:t>
            </w:r>
            <w:r>
              <w:rPr>
                <w:rFonts w:ascii="SimSun" w:eastAsia="SimSun" w:hAnsi="SimSun" w:cs="SimSun"/>
                <w:spacing w:val="6"/>
                <w:sz w:val="17"/>
                <w:szCs w:val="17"/>
              </w:rPr>
              <w:t>(</w:t>
            </w:r>
            <w:r>
              <w:rPr>
                <w:rFonts w:ascii="Times New Roman" w:eastAsia="Times New Roman" w:hAnsi="Times New Roman" w:cs="Times New Roman"/>
                <w:sz w:val="17"/>
                <w:szCs w:val="17"/>
              </w:rPr>
              <w:t>m</w:t>
            </w:r>
            <w:r>
              <w:rPr>
                <w:rFonts w:ascii="Times New Roman" w:eastAsia="Times New Roman" w:hAnsi="Times New Roman" w:cs="Times New Roman"/>
                <w:spacing w:val="6"/>
                <w:position w:val="5"/>
                <w:sz w:val="11"/>
                <w:szCs w:val="11"/>
              </w:rPr>
              <w:t>3</w:t>
            </w:r>
            <w:r>
              <w:rPr>
                <w:rFonts w:ascii="Times New Roman" w:eastAsia="Times New Roman" w:hAnsi="Times New Roman" w:cs="Times New Roman"/>
                <w:spacing w:val="6"/>
                <w:position w:val="5"/>
                <w:sz w:val="11"/>
                <w:szCs w:val="11"/>
              </w:rPr>
              <w:t xml:space="preserve"> </w:t>
            </w:r>
            <w:r>
              <w:rPr>
                <w:rFonts w:ascii="SimSun" w:eastAsia="SimSun" w:hAnsi="SimSun" w:cs="SimSun"/>
                <w:spacing w:val="4"/>
                <w:sz w:val="17"/>
                <w:szCs w:val="17"/>
              </w:rPr>
              <w:t>)</w:t>
            </w:r>
          </w:p>
        </w:tc>
        <w:tc>
          <w:tcPr>
            <w:tcW w:w="1416" w:type="dxa"/>
            <w:vAlign w:val="top"/>
          </w:tcPr>
          <w:p>
            <w:pPr>
              <w:spacing w:before="107" w:line="231" w:lineRule="auto"/>
              <w:ind w:left="116"/>
              <w:rPr>
                <w:rFonts w:ascii="SimSun" w:eastAsia="SimSun" w:hAnsi="SimSun" w:cs="SimSun"/>
                <w:sz w:val="17"/>
                <w:szCs w:val="17"/>
              </w:rPr>
            </w:pPr>
            <w:r>
              <w:rPr>
                <w:rFonts w:ascii="SimSun" w:eastAsia="SimSun" w:hAnsi="SimSun" w:cs="SimSun"/>
                <w:spacing w:val="10"/>
                <w:sz w:val="17"/>
                <w:szCs w:val="17"/>
              </w:rPr>
              <w:t>灌</w:t>
            </w:r>
            <w:r>
              <w:rPr>
                <w:rFonts w:ascii="SimSun" w:eastAsia="SimSun" w:hAnsi="SimSun" w:cs="SimSun"/>
                <w:spacing w:val="6"/>
                <w:sz w:val="17"/>
                <w:szCs w:val="17"/>
              </w:rPr>
              <w:t>草</w:t>
            </w:r>
            <w:r>
              <w:rPr>
                <w:rFonts w:ascii="SimSun" w:eastAsia="SimSun" w:hAnsi="SimSun" w:cs="SimSun"/>
                <w:spacing w:val="5"/>
                <w:sz w:val="17"/>
                <w:szCs w:val="17"/>
              </w:rPr>
              <w:t>混播</w:t>
            </w:r>
            <w:r>
              <w:rPr>
                <w:rFonts w:ascii="SimSun" w:eastAsia="SimSun" w:hAnsi="SimSun" w:cs="SimSun"/>
                <w:spacing w:val="5"/>
                <w:sz w:val="17"/>
                <w:szCs w:val="17"/>
              </w:rPr>
              <w:t xml:space="preserve"> </w:t>
            </w:r>
            <w:r>
              <w:rPr>
                <w:rFonts w:ascii="SimSun" w:eastAsia="SimSun" w:hAnsi="SimSun" w:cs="SimSun"/>
                <w:spacing w:val="5"/>
                <w:sz w:val="17"/>
                <w:szCs w:val="17"/>
              </w:rPr>
              <w:t>(</w:t>
            </w:r>
            <w:r>
              <w:rPr>
                <w:rFonts w:ascii="Times New Roman" w:eastAsia="Times New Roman" w:hAnsi="Times New Roman" w:cs="Times New Roman"/>
                <w:sz w:val="17"/>
                <w:szCs w:val="17"/>
              </w:rPr>
              <w:t>m</w:t>
            </w:r>
            <w:r>
              <w:rPr>
                <w:rFonts w:ascii="Times New Roman" w:eastAsia="Times New Roman" w:hAnsi="Times New Roman" w:cs="Times New Roman"/>
                <w:spacing w:val="5"/>
                <w:position w:val="5"/>
                <w:sz w:val="11"/>
                <w:szCs w:val="11"/>
              </w:rPr>
              <w:t>2</w:t>
            </w:r>
            <w:r>
              <w:rPr>
                <w:rFonts w:ascii="Times New Roman" w:eastAsia="Times New Roman" w:hAnsi="Times New Roman" w:cs="Times New Roman"/>
                <w:spacing w:val="5"/>
                <w:position w:val="5"/>
                <w:sz w:val="11"/>
                <w:szCs w:val="11"/>
              </w:rPr>
              <w:t xml:space="preserve"> </w:t>
            </w:r>
            <w:r>
              <w:rPr>
                <w:rFonts w:ascii="SimSun" w:eastAsia="SimSun" w:hAnsi="SimSun" w:cs="SimSun"/>
                <w:spacing w:val="5"/>
                <w:sz w:val="17"/>
                <w:szCs w:val="17"/>
              </w:rPr>
              <w:t>)</w:t>
            </w:r>
          </w:p>
        </w:tc>
      </w:tr>
      <w:tr>
        <w:tblPrEx>
          <w:tblW w:w="8429" w:type="dxa"/>
          <w:tblInd w:w="160" w:type="dxa"/>
          <w:tblLayout w:type="fixed"/>
        </w:tblPrEx>
        <w:trPr>
          <w:trHeight w:val="402"/>
        </w:trPr>
        <w:tc>
          <w:tcPr>
            <w:tcW w:w="1529" w:type="dxa"/>
            <w:vAlign w:val="top"/>
          </w:tcPr>
          <w:p>
            <w:pPr>
              <w:spacing w:before="109" w:line="227" w:lineRule="auto"/>
              <w:ind w:left="319"/>
              <w:rPr>
                <w:rFonts w:ascii="SimSun" w:eastAsia="SimSun" w:hAnsi="SimSun" w:cs="SimSun"/>
                <w:sz w:val="17"/>
                <w:szCs w:val="17"/>
              </w:rPr>
            </w:pPr>
            <w:r>
              <w:rPr>
                <w:rFonts w:ascii="SimSun" w:eastAsia="SimSun" w:hAnsi="SimSun" w:cs="SimSun"/>
                <w:spacing w:val="10"/>
                <w:sz w:val="17"/>
                <w:szCs w:val="17"/>
              </w:rPr>
              <w:t>零</w:t>
            </w:r>
            <w:r>
              <w:rPr>
                <w:rFonts w:ascii="SimSun" w:eastAsia="SimSun" w:hAnsi="SimSun" w:cs="SimSun"/>
                <w:spacing w:val="8"/>
                <w:sz w:val="17"/>
                <w:szCs w:val="17"/>
              </w:rPr>
              <w:t>散废渣堆</w:t>
            </w:r>
          </w:p>
        </w:tc>
        <w:tc>
          <w:tcPr>
            <w:tcW w:w="1149" w:type="dxa"/>
            <w:vAlign w:val="top"/>
          </w:tcPr>
          <w:p>
            <w:pPr>
              <w:spacing w:before="140" w:line="197" w:lineRule="auto"/>
              <w:ind w:left="44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578</w:t>
            </w:r>
          </w:p>
        </w:tc>
        <w:tc>
          <w:tcPr>
            <w:tcW w:w="1437" w:type="dxa"/>
            <w:vAlign w:val="top"/>
          </w:tcPr>
          <w:p>
            <w:pPr>
              <w:rPr>
                <w:rFonts w:ascii="Arial"/>
                <w:sz w:val="21"/>
              </w:rPr>
            </w:pPr>
          </w:p>
        </w:tc>
        <w:tc>
          <w:tcPr>
            <w:tcW w:w="1436" w:type="dxa"/>
            <w:vAlign w:val="top"/>
          </w:tcPr>
          <w:p>
            <w:pPr>
              <w:spacing w:before="140" w:line="197" w:lineRule="auto"/>
              <w:ind w:left="585"/>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2</w:t>
            </w:r>
            <w:r>
              <w:rPr>
                <w:rFonts w:ascii="Times New Roman" w:eastAsia="Times New Roman" w:hAnsi="Times New Roman" w:cs="Times New Roman"/>
                <w:spacing w:val="3"/>
                <w:sz w:val="17"/>
                <w:szCs w:val="17"/>
              </w:rPr>
              <w:t>20</w:t>
            </w:r>
          </w:p>
        </w:tc>
        <w:tc>
          <w:tcPr>
            <w:tcW w:w="1462" w:type="dxa"/>
            <w:vAlign w:val="top"/>
          </w:tcPr>
          <w:p>
            <w:pPr>
              <w:spacing w:before="140" w:line="197" w:lineRule="auto"/>
              <w:ind w:left="5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2</w:t>
            </w:r>
            <w:r>
              <w:rPr>
                <w:rFonts w:ascii="Times New Roman" w:eastAsia="Times New Roman" w:hAnsi="Times New Roman" w:cs="Times New Roman"/>
                <w:spacing w:val="3"/>
                <w:sz w:val="17"/>
                <w:szCs w:val="17"/>
              </w:rPr>
              <w:t>89</w:t>
            </w:r>
          </w:p>
        </w:tc>
        <w:tc>
          <w:tcPr>
            <w:tcW w:w="1416" w:type="dxa"/>
            <w:vAlign w:val="top"/>
          </w:tcPr>
          <w:p>
            <w:pPr>
              <w:spacing w:before="140" w:line="197" w:lineRule="auto"/>
              <w:ind w:left="57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578</w:t>
            </w:r>
          </w:p>
        </w:tc>
      </w:tr>
      <w:tr>
        <w:tblPrEx>
          <w:tblW w:w="8429" w:type="dxa"/>
          <w:tblInd w:w="160" w:type="dxa"/>
          <w:tblLayout w:type="fixed"/>
        </w:tblPrEx>
        <w:trPr>
          <w:trHeight w:val="401"/>
        </w:trPr>
        <w:tc>
          <w:tcPr>
            <w:tcW w:w="1529" w:type="dxa"/>
            <w:vAlign w:val="top"/>
          </w:tcPr>
          <w:p>
            <w:pPr>
              <w:spacing w:before="107" w:line="232" w:lineRule="auto"/>
              <w:ind w:left="498"/>
              <w:rPr>
                <w:rFonts w:ascii="SimSun" w:eastAsia="SimSun" w:hAnsi="SimSun" w:cs="SimSun"/>
                <w:sz w:val="17"/>
                <w:szCs w:val="17"/>
              </w:rPr>
            </w:pPr>
            <w:r>
              <w:rPr>
                <w:rFonts w:ascii="SimSun" w:eastAsia="SimSun" w:hAnsi="SimSun" w:cs="SimSun"/>
                <w:spacing w:val="8"/>
                <w:sz w:val="17"/>
                <w:szCs w:val="17"/>
              </w:rPr>
              <w:t>废石</w:t>
            </w:r>
            <w:r>
              <w:rPr>
                <w:rFonts w:ascii="SimSun" w:eastAsia="SimSun" w:hAnsi="SimSun" w:cs="SimSun"/>
                <w:spacing w:val="7"/>
                <w:sz w:val="17"/>
                <w:szCs w:val="17"/>
              </w:rPr>
              <w:t>场</w:t>
            </w:r>
          </w:p>
        </w:tc>
        <w:tc>
          <w:tcPr>
            <w:tcW w:w="1149" w:type="dxa"/>
            <w:vAlign w:val="top"/>
          </w:tcPr>
          <w:p>
            <w:pPr>
              <w:spacing w:before="81" w:line="236" w:lineRule="exact"/>
              <w:ind w:left="546"/>
              <w:rPr>
                <w:rFonts w:ascii="Times New Roman" w:eastAsia="Times New Roman" w:hAnsi="Times New Roman" w:cs="Times New Roman"/>
                <w:sz w:val="17"/>
                <w:szCs w:val="17"/>
              </w:rPr>
            </w:pPr>
            <w:r>
              <w:rPr>
                <w:rFonts w:ascii="Times New Roman" w:eastAsia="Times New Roman" w:hAnsi="Times New Roman" w:cs="Times New Roman"/>
                <w:spacing w:val="2"/>
                <w:position w:val="1"/>
                <w:sz w:val="17"/>
                <w:szCs w:val="17"/>
              </w:rPr>
              <w:t>/</w:t>
            </w:r>
          </w:p>
        </w:tc>
        <w:tc>
          <w:tcPr>
            <w:tcW w:w="1437" w:type="dxa"/>
            <w:vAlign w:val="top"/>
          </w:tcPr>
          <w:p>
            <w:pPr>
              <w:rPr>
                <w:rFonts w:ascii="Arial"/>
                <w:sz w:val="21"/>
              </w:rPr>
            </w:pPr>
          </w:p>
        </w:tc>
        <w:tc>
          <w:tcPr>
            <w:tcW w:w="1436" w:type="dxa"/>
            <w:vAlign w:val="top"/>
          </w:tcPr>
          <w:p>
            <w:pPr>
              <w:spacing w:before="139" w:line="197" w:lineRule="auto"/>
              <w:ind w:left="557"/>
              <w:rPr>
                <w:rFonts w:ascii="Times New Roman" w:eastAsia="Times New Roman" w:hAnsi="Times New Roman" w:cs="Times New Roman"/>
                <w:sz w:val="17"/>
                <w:szCs w:val="17"/>
              </w:rPr>
            </w:pPr>
            <w:r>
              <w:rPr>
                <w:rFonts w:ascii="Times New Roman" w:eastAsia="Times New Roman" w:hAnsi="Times New Roman" w:cs="Times New Roman"/>
                <w:sz w:val="17"/>
                <w:szCs w:val="17"/>
              </w:rPr>
              <w:t>1680</w:t>
            </w:r>
          </w:p>
        </w:tc>
        <w:tc>
          <w:tcPr>
            <w:tcW w:w="1462" w:type="dxa"/>
            <w:vAlign w:val="top"/>
          </w:tcPr>
          <w:p>
            <w:pPr>
              <w:spacing w:before="139" w:line="197" w:lineRule="auto"/>
              <w:ind w:left="570"/>
              <w:rPr>
                <w:rFonts w:ascii="Times New Roman" w:eastAsia="Times New Roman" w:hAnsi="Times New Roman" w:cs="Times New Roman"/>
                <w:sz w:val="17"/>
                <w:szCs w:val="17"/>
              </w:rPr>
            </w:pPr>
            <w:r>
              <w:rPr>
                <w:rFonts w:ascii="Times New Roman" w:eastAsia="Times New Roman" w:hAnsi="Times New Roman" w:cs="Times New Roman"/>
                <w:sz w:val="17"/>
                <w:szCs w:val="17"/>
              </w:rPr>
              <w:t>1626</w:t>
            </w:r>
          </w:p>
        </w:tc>
        <w:tc>
          <w:tcPr>
            <w:tcW w:w="1416" w:type="dxa"/>
            <w:vAlign w:val="top"/>
          </w:tcPr>
          <w:p>
            <w:pPr>
              <w:spacing w:before="139" w:line="197" w:lineRule="auto"/>
              <w:ind w:left="532"/>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3</w:t>
            </w:r>
            <w:r>
              <w:rPr>
                <w:rFonts w:ascii="Times New Roman" w:eastAsia="Times New Roman" w:hAnsi="Times New Roman" w:cs="Times New Roman"/>
                <w:spacing w:val="3"/>
                <w:sz w:val="17"/>
                <w:szCs w:val="17"/>
              </w:rPr>
              <w:t>251</w:t>
            </w:r>
          </w:p>
        </w:tc>
      </w:tr>
      <w:tr>
        <w:tblPrEx>
          <w:tblW w:w="8429" w:type="dxa"/>
          <w:tblInd w:w="160" w:type="dxa"/>
          <w:tblLayout w:type="fixed"/>
        </w:tblPrEx>
        <w:trPr>
          <w:trHeight w:val="401"/>
        </w:trPr>
        <w:tc>
          <w:tcPr>
            <w:tcW w:w="1529" w:type="dxa"/>
            <w:vAlign w:val="top"/>
          </w:tcPr>
          <w:p>
            <w:pPr>
              <w:spacing w:before="110" w:line="231" w:lineRule="auto"/>
              <w:ind w:left="318"/>
              <w:rPr>
                <w:rFonts w:ascii="SimSun" w:eastAsia="SimSun" w:hAnsi="SimSun" w:cs="SimSun"/>
                <w:sz w:val="17"/>
                <w:szCs w:val="17"/>
              </w:rPr>
            </w:pPr>
            <w:r>
              <w:rPr>
                <w:rFonts w:ascii="SimSun" w:eastAsia="SimSun" w:hAnsi="SimSun" w:cs="SimSun"/>
                <w:spacing w:val="11"/>
                <w:sz w:val="17"/>
                <w:szCs w:val="17"/>
              </w:rPr>
              <w:t>矿</w:t>
            </w:r>
            <w:r>
              <w:rPr>
                <w:rFonts w:ascii="SimSun" w:eastAsia="SimSun" w:hAnsi="SimSun" w:cs="SimSun"/>
                <w:spacing w:val="8"/>
                <w:sz w:val="17"/>
                <w:szCs w:val="17"/>
              </w:rPr>
              <w:t>石堆放场</w:t>
            </w:r>
          </w:p>
        </w:tc>
        <w:tc>
          <w:tcPr>
            <w:tcW w:w="1149" w:type="dxa"/>
            <w:vAlign w:val="top"/>
          </w:tcPr>
          <w:p>
            <w:pPr>
              <w:spacing w:before="83" w:line="236" w:lineRule="exact"/>
              <w:ind w:left="546"/>
              <w:rPr>
                <w:rFonts w:ascii="Times New Roman" w:eastAsia="Times New Roman" w:hAnsi="Times New Roman" w:cs="Times New Roman"/>
                <w:sz w:val="17"/>
                <w:szCs w:val="17"/>
              </w:rPr>
            </w:pPr>
            <w:r>
              <w:rPr>
                <w:rFonts w:ascii="Times New Roman" w:eastAsia="Times New Roman" w:hAnsi="Times New Roman" w:cs="Times New Roman"/>
                <w:spacing w:val="2"/>
                <w:position w:val="1"/>
                <w:sz w:val="17"/>
                <w:szCs w:val="17"/>
              </w:rPr>
              <w:t>/</w:t>
            </w:r>
          </w:p>
        </w:tc>
        <w:tc>
          <w:tcPr>
            <w:tcW w:w="1437" w:type="dxa"/>
            <w:vAlign w:val="top"/>
          </w:tcPr>
          <w:p>
            <w:pPr>
              <w:rPr>
                <w:rFonts w:ascii="Arial"/>
                <w:sz w:val="21"/>
              </w:rPr>
            </w:pPr>
          </w:p>
        </w:tc>
        <w:tc>
          <w:tcPr>
            <w:tcW w:w="1436" w:type="dxa"/>
            <w:vAlign w:val="top"/>
          </w:tcPr>
          <w:p>
            <w:pPr>
              <w:rPr>
                <w:rFonts w:ascii="Arial"/>
                <w:sz w:val="21"/>
              </w:rPr>
            </w:pPr>
          </w:p>
        </w:tc>
        <w:tc>
          <w:tcPr>
            <w:tcW w:w="1462" w:type="dxa"/>
            <w:vAlign w:val="top"/>
          </w:tcPr>
          <w:p>
            <w:pPr>
              <w:rPr>
                <w:rFonts w:ascii="Arial"/>
                <w:sz w:val="21"/>
              </w:rPr>
            </w:pPr>
          </w:p>
        </w:tc>
        <w:tc>
          <w:tcPr>
            <w:tcW w:w="1416" w:type="dxa"/>
            <w:vAlign w:val="top"/>
          </w:tcPr>
          <w:p>
            <w:pPr>
              <w:rPr>
                <w:rFonts w:ascii="Arial"/>
                <w:sz w:val="21"/>
              </w:rPr>
            </w:pPr>
          </w:p>
        </w:tc>
      </w:tr>
      <w:tr>
        <w:tblPrEx>
          <w:tblW w:w="8429" w:type="dxa"/>
          <w:tblInd w:w="160" w:type="dxa"/>
          <w:tblLayout w:type="fixed"/>
        </w:tblPrEx>
        <w:trPr>
          <w:trHeight w:val="401"/>
        </w:trPr>
        <w:tc>
          <w:tcPr>
            <w:tcW w:w="1529" w:type="dxa"/>
            <w:vAlign w:val="top"/>
          </w:tcPr>
          <w:p>
            <w:pPr>
              <w:spacing w:before="112" w:line="231" w:lineRule="auto"/>
              <w:ind w:left="318"/>
              <w:rPr>
                <w:rFonts w:ascii="SimSun" w:eastAsia="SimSun" w:hAnsi="SimSun" w:cs="SimSun"/>
                <w:sz w:val="17"/>
                <w:szCs w:val="17"/>
              </w:rPr>
            </w:pPr>
            <w:r>
              <w:rPr>
                <w:rFonts w:ascii="SimSun" w:eastAsia="SimSun" w:hAnsi="SimSun" w:cs="SimSun"/>
                <w:spacing w:val="11"/>
                <w:sz w:val="17"/>
                <w:szCs w:val="17"/>
              </w:rPr>
              <w:t>表</w:t>
            </w:r>
            <w:r>
              <w:rPr>
                <w:rFonts w:ascii="SimSun" w:eastAsia="SimSun" w:hAnsi="SimSun" w:cs="SimSun"/>
                <w:spacing w:val="8"/>
                <w:sz w:val="17"/>
                <w:szCs w:val="17"/>
              </w:rPr>
              <w:t>土存放场</w:t>
            </w:r>
          </w:p>
        </w:tc>
        <w:tc>
          <w:tcPr>
            <w:tcW w:w="1149" w:type="dxa"/>
            <w:vAlign w:val="top"/>
          </w:tcPr>
          <w:p>
            <w:pPr>
              <w:spacing w:before="85" w:line="236" w:lineRule="exact"/>
              <w:ind w:left="546"/>
              <w:rPr>
                <w:rFonts w:ascii="Times New Roman" w:eastAsia="Times New Roman" w:hAnsi="Times New Roman" w:cs="Times New Roman"/>
                <w:sz w:val="17"/>
                <w:szCs w:val="17"/>
              </w:rPr>
            </w:pPr>
            <w:r>
              <w:rPr>
                <w:rFonts w:ascii="Times New Roman" w:eastAsia="Times New Roman" w:hAnsi="Times New Roman" w:cs="Times New Roman"/>
                <w:spacing w:val="2"/>
                <w:position w:val="1"/>
                <w:sz w:val="17"/>
                <w:szCs w:val="17"/>
              </w:rPr>
              <w:t>/</w:t>
            </w:r>
          </w:p>
        </w:tc>
        <w:tc>
          <w:tcPr>
            <w:tcW w:w="1437" w:type="dxa"/>
            <w:vAlign w:val="top"/>
          </w:tcPr>
          <w:p>
            <w:pPr>
              <w:spacing w:before="143" w:line="197" w:lineRule="auto"/>
              <w:ind w:left="588"/>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6</w:t>
            </w:r>
            <w:r>
              <w:rPr>
                <w:rFonts w:ascii="Times New Roman" w:eastAsia="Times New Roman" w:hAnsi="Times New Roman" w:cs="Times New Roman"/>
                <w:spacing w:val="2"/>
                <w:sz w:val="17"/>
                <w:szCs w:val="17"/>
              </w:rPr>
              <w:t>80</w:t>
            </w:r>
          </w:p>
        </w:tc>
        <w:tc>
          <w:tcPr>
            <w:tcW w:w="1436" w:type="dxa"/>
            <w:vAlign w:val="top"/>
          </w:tcPr>
          <w:p>
            <w:pPr>
              <w:rPr>
                <w:rFonts w:ascii="Arial"/>
                <w:sz w:val="21"/>
              </w:rPr>
            </w:pPr>
          </w:p>
        </w:tc>
        <w:tc>
          <w:tcPr>
            <w:tcW w:w="1462" w:type="dxa"/>
            <w:vAlign w:val="top"/>
          </w:tcPr>
          <w:p>
            <w:pPr>
              <w:rPr>
                <w:rFonts w:ascii="Arial"/>
                <w:sz w:val="21"/>
              </w:rPr>
            </w:pPr>
          </w:p>
        </w:tc>
        <w:tc>
          <w:tcPr>
            <w:tcW w:w="1416" w:type="dxa"/>
            <w:vAlign w:val="top"/>
          </w:tcPr>
          <w:p>
            <w:pPr>
              <w:spacing w:before="143" w:line="197" w:lineRule="auto"/>
              <w:ind w:left="500"/>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152</w:t>
            </w:r>
            <w:r>
              <w:rPr>
                <w:rFonts w:ascii="Times New Roman" w:eastAsia="Times New Roman" w:hAnsi="Times New Roman" w:cs="Times New Roman"/>
                <w:sz w:val="17"/>
                <w:szCs w:val="17"/>
              </w:rPr>
              <w:t>28</w:t>
            </w:r>
          </w:p>
        </w:tc>
      </w:tr>
      <w:tr>
        <w:tblPrEx>
          <w:tblW w:w="8429" w:type="dxa"/>
          <w:tblInd w:w="160" w:type="dxa"/>
          <w:tblLayout w:type="fixed"/>
        </w:tblPrEx>
        <w:trPr>
          <w:trHeight w:val="406"/>
        </w:trPr>
        <w:tc>
          <w:tcPr>
            <w:tcW w:w="1529" w:type="dxa"/>
            <w:vAlign w:val="top"/>
          </w:tcPr>
          <w:p>
            <w:pPr>
              <w:spacing w:before="112" w:line="232" w:lineRule="auto"/>
              <w:ind w:left="588"/>
              <w:rPr>
                <w:rFonts w:ascii="SimSun" w:eastAsia="SimSun" w:hAnsi="SimSun" w:cs="SimSun"/>
                <w:sz w:val="17"/>
                <w:szCs w:val="17"/>
              </w:rPr>
            </w:pPr>
            <w:r>
              <w:rPr>
                <w:rFonts w:ascii="SimSun" w:eastAsia="SimSun" w:hAnsi="SimSun" w:cs="SimSun"/>
                <w:spacing w:val="6"/>
                <w:sz w:val="17"/>
                <w:szCs w:val="17"/>
                <w14:textOutline w14:w="3268" w14:cap="sq">
                  <w14:solidFill>
                    <w14:srgbClr w14:val="000000"/>
                  </w14:solidFill>
                  <w14:prstDash w14:val="solid"/>
                  <w14:bevel/>
                </w14:textOutline>
              </w:rPr>
              <w:t>合计</w:t>
            </w:r>
          </w:p>
        </w:tc>
        <w:tc>
          <w:tcPr>
            <w:tcW w:w="1149" w:type="dxa"/>
            <w:vAlign w:val="top"/>
          </w:tcPr>
          <w:p>
            <w:pPr>
              <w:spacing w:before="143" w:line="196" w:lineRule="auto"/>
              <w:ind w:left="442"/>
              <w:rPr>
                <w:rFonts w:ascii="Times New Roman" w:eastAsia="Times New Roman" w:hAnsi="Times New Roman" w:cs="Times New Roman"/>
                <w:sz w:val="17"/>
                <w:szCs w:val="17"/>
              </w:rPr>
            </w:pPr>
            <w:r>
              <w:rPr>
                <w:rFonts w:ascii="Times New Roman" w:eastAsia="Times New Roman" w:hAnsi="Times New Roman" w:cs="Times New Roman"/>
                <w:b/>
                <w:bCs/>
                <w:spacing w:val="3"/>
                <w:sz w:val="17"/>
                <w:szCs w:val="17"/>
              </w:rPr>
              <w:t>57</w:t>
            </w:r>
            <w:r>
              <w:rPr>
                <w:rFonts w:ascii="Times New Roman" w:eastAsia="Times New Roman" w:hAnsi="Times New Roman" w:cs="Times New Roman"/>
                <w:b/>
                <w:bCs/>
                <w:spacing w:val="2"/>
                <w:sz w:val="17"/>
                <w:szCs w:val="17"/>
              </w:rPr>
              <w:t>8</w:t>
            </w:r>
          </w:p>
        </w:tc>
        <w:tc>
          <w:tcPr>
            <w:tcW w:w="1437" w:type="dxa"/>
            <w:vAlign w:val="top"/>
          </w:tcPr>
          <w:p>
            <w:pPr>
              <w:spacing w:before="142" w:line="197" w:lineRule="auto"/>
              <w:ind w:left="587"/>
              <w:rPr>
                <w:rFonts w:ascii="Times New Roman" w:eastAsia="Times New Roman" w:hAnsi="Times New Roman" w:cs="Times New Roman"/>
                <w:sz w:val="17"/>
                <w:szCs w:val="17"/>
              </w:rPr>
            </w:pPr>
            <w:r>
              <w:rPr>
                <w:rFonts w:ascii="Times New Roman" w:eastAsia="Times New Roman" w:hAnsi="Times New Roman" w:cs="Times New Roman"/>
                <w:b/>
                <w:bCs/>
                <w:spacing w:val="4"/>
                <w:sz w:val="17"/>
                <w:szCs w:val="17"/>
              </w:rPr>
              <w:t>6</w:t>
            </w:r>
            <w:r>
              <w:rPr>
                <w:rFonts w:ascii="Times New Roman" w:eastAsia="Times New Roman" w:hAnsi="Times New Roman" w:cs="Times New Roman"/>
                <w:b/>
                <w:bCs/>
                <w:spacing w:val="2"/>
                <w:sz w:val="17"/>
                <w:szCs w:val="17"/>
              </w:rPr>
              <w:t>80</w:t>
            </w:r>
          </w:p>
        </w:tc>
        <w:tc>
          <w:tcPr>
            <w:tcW w:w="1436" w:type="dxa"/>
            <w:vAlign w:val="top"/>
          </w:tcPr>
          <w:p>
            <w:pPr>
              <w:spacing w:before="142" w:line="197" w:lineRule="auto"/>
              <w:ind w:left="547"/>
              <w:rPr>
                <w:rFonts w:ascii="Times New Roman" w:eastAsia="Times New Roman" w:hAnsi="Times New Roman" w:cs="Times New Roman"/>
                <w:sz w:val="17"/>
                <w:szCs w:val="17"/>
              </w:rPr>
            </w:pPr>
            <w:r>
              <w:rPr>
                <w:rFonts w:ascii="Times New Roman" w:eastAsia="Times New Roman" w:hAnsi="Times New Roman" w:cs="Times New Roman"/>
                <w:b/>
                <w:bCs/>
                <w:spacing w:val="3"/>
                <w:sz w:val="17"/>
                <w:szCs w:val="17"/>
              </w:rPr>
              <w:t>1</w:t>
            </w:r>
            <w:r>
              <w:rPr>
                <w:rFonts w:ascii="Times New Roman" w:eastAsia="Times New Roman" w:hAnsi="Times New Roman" w:cs="Times New Roman"/>
                <w:b/>
                <w:bCs/>
                <w:spacing w:val="2"/>
                <w:sz w:val="17"/>
                <w:szCs w:val="17"/>
              </w:rPr>
              <w:t>900</w:t>
            </w:r>
          </w:p>
        </w:tc>
        <w:tc>
          <w:tcPr>
            <w:tcW w:w="1462" w:type="dxa"/>
            <w:vAlign w:val="top"/>
          </w:tcPr>
          <w:p>
            <w:pPr>
              <w:spacing w:before="142" w:line="197" w:lineRule="auto"/>
              <w:ind w:left="561"/>
              <w:rPr>
                <w:rFonts w:ascii="Times New Roman" w:eastAsia="Times New Roman" w:hAnsi="Times New Roman" w:cs="Times New Roman"/>
                <w:sz w:val="17"/>
                <w:szCs w:val="17"/>
              </w:rPr>
            </w:pPr>
            <w:r>
              <w:rPr>
                <w:rFonts w:ascii="Times New Roman" w:eastAsia="Times New Roman" w:hAnsi="Times New Roman" w:cs="Times New Roman"/>
                <w:b/>
                <w:bCs/>
                <w:spacing w:val="3"/>
                <w:sz w:val="17"/>
                <w:szCs w:val="17"/>
              </w:rPr>
              <w:t>1</w:t>
            </w:r>
            <w:r>
              <w:rPr>
                <w:rFonts w:ascii="Times New Roman" w:eastAsia="Times New Roman" w:hAnsi="Times New Roman" w:cs="Times New Roman"/>
                <w:b/>
                <w:bCs/>
                <w:spacing w:val="2"/>
                <w:sz w:val="17"/>
                <w:szCs w:val="17"/>
              </w:rPr>
              <w:t>915</w:t>
            </w:r>
          </w:p>
        </w:tc>
        <w:tc>
          <w:tcPr>
            <w:tcW w:w="1416" w:type="dxa"/>
            <w:vAlign w:val="top"/>
          </w:tcPr>
          <w:p>
            <w:pPr>
              <w:spacing w:before="142" w:line="197" w:lineRule="auto"/>
              <w:ind w:left="491"/>
              <w:rPr>
                <w:rFonts w:ascii="Times New Roman" w:eastAsia="Times New Roman" w:hAnsi="Times New Roman" w:cs="Times New Roman"/>
                <w:sz w:val="17"/>
                <w:szCs w:val="17"/>
              </w:rPr>
            </w:pPr>
            <w:r>
              <w:rPr>
                <w:rFonts w:ascii="Times New Roman" w:eastAsia="Times New Roman" w:hAnsi="Times New Roman" w:cs="Times New Roman"/>
                <w:b/>
                <w:bCs/>
                <w:spacing w:val="4"/>
                <w:sz w:val="17"/>
                <w:szCs w:val="17"/>
              </w:rPr>
              <w:t>1</w:t>
            </w:r>
            <w:r>
              <w:rPr>
                <w:rFonts w:ascii="Times New Roman" w:eastAsia="Times New Roman" w:hAnsi="Times New Roman" w:cs="Times New Roman"/>
                <w:b/>
                <w:bCs/>
                <w:spacing w:val="3"/>
                <w:sz w:val="17"/>
                <w:szCs w:val="17"/>
              </w:rPr>
              <w:t>9</w:t>
            </w:r>
            <w:r>
              <w:rPr>
                <w:rFonts w:ascii="Times New Roman" w:eastAsia="Times New Roman" w:hAnsi="Times New Roman" w:cs="Times New Roman"/>
                <w:b/>
                <w:bCs/>
                <w:spacing w:val="2"/>
                <w:sz w:val="17"/>
                <w:szCs w:val="17"/>
              </w:rPr>
              <w:t>057</w:t>
            </w:r>
          </w:p>
        </w:tc>
      </w:tr>
    </w:tbl>
    <w:p>
      <w:pPr>
        <w:spacing w:before="164" w:line="383" w:lineRule="exact"/>
        <w:ind w:left="124"/>
        <w:outlineLvl w:val="1"/>
        <w:rPr>
          <w:rFonts w:ascii="SimSun" w:eastAsia="SimSun" w:hAnsi="SimSun" w:cs="SimSun"/>
          <w:sz w:val="29"/>
          <w:szCs w:val="29"/>
        </w:rPr>
      </w:pPr>
      <w:r>
        <w:rPr>
          <w:rFonts w:ascii="SimSun" w:eastAsia="SimSun" w:hAnsi="SimSun" w:cs="SimSun"/>
          <w:spacing w:val="15"/>
          <w:position w:val="1"/>
          <w:sz w:val="29"/>
          <w:szCs w:val="29"/>
          <w14:textOutline w14:w="5448" w14:cap="sq">
            <w14:solidFill>
              <w14:srgbClr w14:val="000000"/>
            </w14:solidFill>
            <w14:prstDash w14:val="solid"/>
            <w14:bevel/>
          </w14:textOutline>
        </w:rPr>
        <w:t>三</w:t>
      </w:r>
      <w:r>
        <w:rPr>
          <w:rFonts w:ascii="SimSun" w:eastAsia="SimSun" w:hAnsi="SimSun" w:cs="SimSun"/>
          <w:spacing w:val="10"/>
          <w:position w:val="1"/>
          <w:sz w:val="29"/>
          <w:szCs w:val="29"/>
          <w14:textOutline w14:w="5448" w14:cap="sq">
            <w14:solidFill>
              <w14:srgbClr w14:val="000000"/>
            </w14:solidFill>
            <w14:prstDash w14:val="solid"/>
            <w14:bevel/>
          </w14:textOutline>
        </w:rPr>
        <w:t>、矿山地质环境治理方案执行情况</w:t>
      </w:r>
    </w:p>
    <w:p>
      <w:pPr>
        <w:spacing w:before="311" w:line="395" w:lineRule="exact"/>
        <w:ind w:left="605"/>
        <w:rPr>
          <w:rFonts w:ascii="SimSun" w:eastAsia="SimSun" w:hAnsi="SimSun" w:cs="SimSun"/>
          <w:sz w:val="23"/>
          <w:szCs w:val="23"/>
        </w:rPr>
        <w:sectPr>
          <w:footerReference w:type="default" r:id="rId15"/>
          <w:pgSz w:w="11906" w:h="16839"/>
          <w:pgMar w:top="1205" w:right="1628" w:bottom="1263" w:left="1685" w:header="0" w:footer="1100" w:gutter="0"/>
          <w:pgNumType w:start="10"/>
          <w:cols w:space="708"/>
        </w:sectPr>
      </w:pPr>
      <w:r>
        <w:rPr>
          <w:rFonts w:ascii="SimSun" w:eastAsia="SimSun" w:hAnsi="SimSun" w:cs="SimSun"/>
          <w:spacing w:val="18"/>
          <w:position w:val="2"/>
          <w:sz w:val="23"/>
          <w:szCs w:val="23"/>
          <w14:textOutline w14:w="4358" w14:cap="sq">
            <w14:solidFill>
              <w14:srgbClr w14:val="000000"/>
            </w14:solidFill>
            <w14:prstDash w14:val="solid"/>
            <w14:bevel/>
          </w14:textOutline>
        </w:rPr>
        <w:t>一</w:t>
      </w:r>
      <w:r>
        <w:rPr>
          <w:rFonts w:ascii="SimSun" w:eastAsia="SimSun" w:hAnsi="SimSun" w:cs="SimSun"/>
          <w:spacing w:val="10"/>
          <w:position w:val="2"/>
          <w:sz w:val="23"/>
          <w:szCs w:val="23"/>
          <w14:textOutline w14:w="4358" w14:cap="sq">
            <w14:solidFill>
              <w14:srgbClr w14:val="000000"/>
            </w14:solidFill>
            <w14:prstDash w14:val="solid"/>
            <w14:bevel/>
          </w14:textOutline>
        </w:rPr>
        <w:t>分</w:t>
      </w:r>
      <w:r>
        <w:rPr>
          <w:rFonts w:ascii="SimSun" w:eastAsia="SimSun" w:hAnsi="SimSun" w:cs="SimSun"/>
          <w:spacing w:val="9"/>
          <w:position w:val="2"/>
          <w:sz w:val="23"/>
          <w:szCs w:val="23"/>
          <w14:textOutline w14:w="4358" w14:cap="sq">
            <w14:solidFill>
              <w14:srgbClr w14:val="000000"/>
            </w14:solidFill>
            <w14:prstDash w14:val="solid"/>
            <w14:bevel/>
          </w14:textOutline>
        </w:rPr>
        <w:t>期矿山治理及复垦工程完成情况如下：</w:t>
      </w:r>
    </w:p>
    <w:p>
      <w:pPr>
        <w:spacing w:before="75" w:line="378" w:lineRule="auto"/>
        <w:ind w:left="121" w:right="169" w:firstLine="479"/>
        <w:rPr>
          <w:rFonts w:ascii="SimSun" w:eastAsia="SimSun" w:hAnsi="SimSun" w:cs="SimSun"/>
          <w:sz w:val="23"/>
          <w:szCs w:val="23"/>
        </w:rPr>
      </w:pPr>
      <w:r>
        <w:rPr>
          <w:rFonts w:ascii="SimSun" w:eastAsia="SimSun" w:hAnsi="SimSun" w:cs="SimSun"/>
          <w:spacing w:val="10"/>
          <w:sz w:val="23"/>
          <w:szCs w:val="23"/>
        </w:rPr>
        <w:t>矿</w:t>
      </w:r>
      <w:r>
        <w:rPr>
          <w:rFonts w:ascii="SimSun" w:eastAsia="SimSun" w:hAnsi="SimSun" w:cs="SimSun"/>
          <w:spacing w:val="6"/>
          <w:sz w:val="23"/>
          <w:szCs w:val="23"/>
        </w:rPr>
        <w:t>山完成第一分期设计的工程量并申请验收，</w:t>
      </w:r>
      <w:r>
        <w:rPr>
          <w:rFonts w:ascii="Times New Roman" w:eastAsia="Times New Roman" w:hAnsi="Times New Roman" w:cs="Times New Roman"/>
          <w:spacing w:val="6"/>
          <w:sz w:val="23"/>
          <w:szCs w:val="23"/>
        </w:rPr>
        <w:t>2016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月赤峰市国土资源</w:t>
      </w:r>
      <w:r>
        <w:rPr>
          <w:rFonts w:ascii="SimSun" w:eastAsia="SimSun" w:hAnsi="SimSun" w:cs="SimSun"/>
          <w:sz w:val="23"/>
          <w:szCs w:val="23"/>
        </w:rPr>
        <w:t xml:space="preserve"> </w:t>
      </w:r>
      <w:r>
        <w:rPr>
          <w:rFonts w:ascii="SimSun" w:eastAsia="SimSun" w:hAnsi="SimSun" w:cs="SimSun"/>
          <w:spacing w:val="13"/>
          <w:sz w:val="23"/>
          <w:szCs w:val="23"/>
        </w:rPr>
        <w:t>局</w:t>
      </w:r>
      <w:r>
        <w:rPr>
          <w:rFonts w:ascii="SimSun" w:eastAsia="SimSun" w:hAnsi="SimSun" w:cs="SimSun"/>
          <w:spacing w:val="7"/>
          <w:sz w:val="23"/>
          <w:szCs w:val="23"/>
        </w:rPr>
        <w:t>组织专家对矿山治理工程进行了验收，专家组认为，矿山企业基本完成了分期</w:t>
      </w:r>
      <w:r>
        <w:rPr>
          <w:rFonts w:ascii="SimSun" w:eastAsia="SimSun" w:hAnsi="SimSun" w:cs="SimSun"/>
          <w:sz w:val="23"/>
          <w:szCs w:val="23"/>
        </w:rPr>
        <w:t xml:space="preserve"> </w:t>
      </w:r>
      <w:r>
        <w:rPr>
          <w:rFonts w:ascii="SimSun" w:eastAsia="SimSun" w:hAnsi="SimSun" w:cs="SimSun"/>
          <w:spacing w:val="13"/>
          <w:sz w:val="23"/>
          <w:szCs w:val="23"/>
        </w:rPr>
        <w:t>治</w:t>
      </w:r>
      <w:r>
        <w:rPr>
          <w:rFonts w:ascii="SimSun" w:eastAsia="SimSun" w:hAnsi="SimSun" w:cs="SimSun"/>
          <w:spacing w:val="7"/>
          <w:sz w:val="23"/>
          <w:szCs w:val="23"/>
        </w:rPr>
        <w:t>理方案设计的工程内容，治理工程效果基本符合设计要求，经专家组讨论，一</w:t>
      </w:r>
      <w:r>
        <w:rPr>
          <w:rFonts w:ascii="SimSun" w:eastAsia="SimSun" w:hAnsi="SimSun" w:cs="SimSun"/>
          <w:sz w:val="23"/>
          <w:szCs w:val="23"/>
        </w:rPr>
        <w:t xml:space="preserve"> </w:t>
      </w:r>
      <w:r>
        <w:rPr>
          <w:rFonts w:ascii="SimSun" w:eastAsia="SimSun" w:hAnsi="SimSun" w:cs="SimSun"/>
          <w:spacing w:val="18"/>
          <w:sz w:val="23"/>
          <w:szCs w:val="23"/>
        </w:rPr>
        <w:t>致</w:t>
      </w:r>
      <w:r>
        <w:rPr>
          <w:rFonts w:ascii="SimSun" w:eastAsia="SimSun" w:hAnsi="SimSun" w:cs="SimSun"/>
          <w:spacing w:val="15"/>
          <w:sz w:val="23"/>
          <w:szCs w:val="23"/>
        </w:rPr>
        <w:t>同</w:t>
      </w:r>
      <w:r>
        <w:rPr>
          <w:rFonts w:ascii="SimSun" w:eastAsia="SimSun" w:hAnsi="SimSun" w:cs="SimSun"/>
          <w:spacing w:val="9"/>
          <w:sz w:val="23"/>
          <w:szCs w:val="23"/>
        </w:rPr>
        <w:t>意该工程通过验收</w:t>
      </w:r>
      <w:r>
        <w:rPr>
          <w:rFonts w:ascii="SimSun" w:eastAsia="SimSun" w:hAnsi="SimSun" w:cs="SimSun"/>
          <w:spacing w:val="9"/>
          <w:sz w:val="23"/>
          <w:szCs w:val="23"/>
        </w:rPr>
        <w:t xml:space="preserve"> </w:t>
      </w:r>
      <w:r>
        <w:rPr>
          <w:rFonts w:ascii="SimSun" w:eastAsia="SimSun" w:hAnsi="SimSun" w:cs="SimSun"/>
          <w:spacing w:val="9"/>
          <w:sz w:val="23"/>
          <w:szCs w:val="23"/>
        </w:rPr>
        <w:t>(意见书编号：</w:t>
      </w:r>
      <w:r>
        <w:rPr>
          <w:rFonts w:ascii="Times New Roman" w:eastAsia="Times New Roman" w:hAnsi="Times New Roman" w:cs="Times New Roman"/>
          <w:spacing w:val="9"/>
          <w:sz w:val="23"/>
          <w:szCs w:val="23"/>
        </w:rPr>
        <w:t>16308</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。一分期设计治理内容及完成情</w:t>
      </w:r>
    </w:p>
    <w:p>
      <w:pPr>
        <w:sectPr>
          <w:footerReference w:type="default" r:id="rId16"/>
          <w:type w:val="nextPage"/>
          <w:pgSz w:w="11906" w:h="16839"/>
          <w:pgMar w:top="1205" w:right="1628" w:bottom="1263" w:left="1685" w:header="0" w:footer="1100" w:gutter="0"/>
          <w:pgNumType w:start="11"/>
          <w:cols w:space="708"/>
          <w:titlePg w:val="0"/>
        </w:sectPr>
      </w:pPr>
    </w:p>
    <w:p>
      <w:pPr>
        <w:spacing w:before="48" w:line="228" w:lineRule="auto"/>
        <w:ind w:left="123"/>
        <w:rPr>
          <w:rFonts w:ascii="SimSun" w:eastAsia="SimSun" w:hAnsi="SimSun" w:cs="SimSun"/>
          <w:sz w:val="23"/>
          <w:szCs w:val="23"/>
        </w:rPr>
      </w:pPr>
      <w:r>
        <w:rPr>
          <w:rFonts w:ascii="SimSun" w:eastAsia="SimSun" w:hAnsi="SimSun" w:cs="SimSun"/>
          <w:spacing w:val="-3"/>
          <w:sz w:val="23"/>
          <w:szCs w:val="23"/>
        </w:rPr>
        <w:t>况见表</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2-2</w:t>
      </w:r>
      <w:r>
        <w:rPr>
          <w:rFonts w:ascii="SimSun" w:eastAsia="SimSun" w:hAnsi="SimSun" w:cs="SimSun"/>
          <w:spacing w:val="-3"/>
          <w:sz w:val="23"/>
          <w:szCs w:val="23"/>
        </w:rPr>
        <w:t>。</w:t>
      </w:r>
    </w:p>
    <w:p>
      <w:pPr>
        <w:spacing w:before="179" w:line="230" w:lineRule="auto"/>
        <w:ind w:left="2262"/>
        <w:rPr>
          <w:rFonts w:ascii="SimSun" w:eastAsia="SimSun" w:hAnsi="SimSun" w:cs="SimSun"/>
          <w:sz w:val="20"/>
          <w:szCs w:val="20"/>
        </w:rPr>
      </w:pPr>
      <w:r>
        <w:rPr>
          <w:rFonts w:ascii="SimSun" w:eastAsia="SimSun" w:hAnsi="SimSun" w:cs="SimSun"/>
          <w:spacing w:val="6"/>
          <w:sz w:val="20"/>
          <w:szCs w:val="20"/>
          <w14:textOutline w14:w="3795" w14:cap="sq">
            <w14:solidFill>
              <w14:srgbClr w14:val="000000"/>
            </w14:solidFill>
            <w14:prstDash w14:val="solid"/>
            <w14:bevel/>
          </w14:textOutline>
        </w:rPr>
        <w:t>表</w:t>
      </w:r>
      <w:r>
        <w:rPr>
          <w:rFonts w:ascii="SimSun" w:eastAsia="SimSun" w:hAnsi="SimSun" w:cs="SimSun"/>
          <w:spacing w:val="6"/>
          <w:sz w:val="20"/>
          <w:szCs w:val="20"/>
        </w:rPr>
        <w:t xml:space="preserve"> </w:t>
      </w:r>
      <w:r>
        <w:rPr>
          <w:rFonts w:ascii="Times New Roman" w:eastAsia="Times New Roman" w:hAnsi="Times New Roman" w:cs="Times New Roman"/>
          <w:b/>
          <w:bCs/>
          <w:spacing w:val="6"/>
          <w:sz w:val="20"/>
          <w:szCs w:val="20"/>
        </w:rPr>
        <w:t>2-2</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一分期设计治理内容及完成情况一览</w:t>
      </w:r>
      <w:r>
        <w:rPr>
          <w:rFonts w:ascii="SimSun" w:eastAsia="SimSun" w:hAnsi="SimSun" w:cs="SimSun"/>
          <w:spacing w:val="4"/>
          <w:sz w:val="20"/>
          <w:szCs w:val="20"/>
          <w14:textOutline w14:w="3795" w14:cap="sq">
            <w14:solidFill>
              <w14:srgbClr w14:val="000000"/>
            </w14:solidFill>
            <w14:prstDash w14:val="solid"/>
            <w14:bevel/>
          </w14:textOutline>
        </w:rPr>
        <w:t>表</w:t>
      </w:r>
    </w:p>
    <w:p>
      <w:pPr>
        <w:spacing w:line="127" w:lineRule="exact"/>
      </w:pPr>
    </w:p>
    <w:tbl>
      <w:tblPr>
        <w:tblStyle w:val="TableNormal3"/>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47"/>
        <w:gridCol w:w="2050"/>
        <w:gridCol w:w="2062"/>
        <w:gridCol w:w="1586"/>
        <w:gridCol w:w="1384"/>
      </w:tblGrid>
      <w:tr>
        <w:tblPrEx>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447" w:type="dxa"/>
            <w:vAlign w:val="top"/>
          </w:tcPr>
          <w:p>
            <w:pPr>
              <w:spacing w:before="70" w:line="228" w:lineRule="auto"/>
              <w:ind w:left="314"/>
              <w:rPr>
                <w:rFonts w:ascii="SimSun" w:eastAsia="SimSun" w:hAnsi="SimSun" w:cs="SimSun"/>
                <w:sz w:val="20"/>
                <w:szCs w:val="20"/>
              </w:rPr>
            </w:pPr>
            <w:r>
              <w:rPr>
                <w:rFonts w:ascii="SimSun" w:eastAsia="SimSun" w:hAnsi="SimSun" w:cs="SimSun"/>
                <w:spacing w:val="6"/>
                <w:sz w:val="20"/>
                <w:szCs w:val="20"/>
              </w:rPr>
              <w:t>治理区域</w:t>
            </w:r>
          </w:p>
        </w:tc>
        <w:tc>
          <w:tcPr>
            <w:tcW w:w="2050" w:type="dxa"/>
            <w:vAlign w:val="top"/>
          </w:tcPr>
          <w:p>
            <w:pPr>
              <w:spacing w:before="70" w:line="228" w:lineRule="auto"/>
              <w:ind w:left="189"/>
              <w:rPr>
                <w:rFonts w:ascii="SimSun" w:eastAsia="SimSun" w:hAnsi="SimSun" w:cs="SimSun"/>
                <w:sz w:val="20"/>
                <w:szCs w:val="20"/>
              </w:rPr>
            </w:pPr>
            <w:r>
              <w:rPr>
                <w:rFonts w:ascii="SimSun" w:eastAsia="SimSun" w:hAnsi="SimSun" w:cs="SimSun"/>
                <w:spacing w:val="11"/>
                <w:sz w:val="20"/>
                <w:szCs w:val="20"/>
              </w:rPr>
              <w:t>主</w:t>
            </w:r>
            <w:r>
              <w:rPr>
                <w:rFonts w:ascii="SimSun" w:eastAsia="SimSun" w:hAnsi="SimSun" w:cs="SimSun"/>
                <w:spacing w:val="8"/>
                <w:sz w:val="20"/>
                <w:szCs w:val="20"/>
              </w:rPr>
              <w:t>要工程技术措施</w:t>
            </w:r>
          </w:p>
        </w:tc>
        <w:tc>
          <w:tcPr>
            <w:tcW w:w="2062" w:type="dxa"/>
            <w:vAlign w:val="top"/>
          </w:tcPr>
          <w:p>
            <w:pPr>
              <w:spacing w:before="69" w:line="229" w:lineRule="auto"/>
              <w:ind w:left="516"/>
              <w:rPr>
                <w:rFonts w:ascii="SimSun" w:eastAsia="SimSun" w:hAnsi="SimSun" w:cs="SimSun"/>
                <w:sz w:val="20"/>
                <w:szCs w:val="20"/>
              </w:rPr>
            </w:pPr>
            <w:r>
              <w:rPr>
                <w:rFonts w:ascii="SimSun" w:eastAsia="SimSun" w:hAnsi="SimSun" w:cs="SimSun"/>
                <w:spacing w:val="7"/>
                <w:sz w:val="20"/>
                <w:szCs w:val="20"/>
              </w:rPr>
              <w:t>治理工程量</w:t>
            </w:r>
          </w:p>
        </w:tc>
        <w:tc>
          <w:tcPr>
            <w:tcW w:w="1586" w:type="dxa"/>
            <w:vAlign w:val="top"/>
          </w:tcPr>
          <w:p>
            <w:pPr>
              <w:spacing w:before="38" w:line="275" w:lineRule="exact"/>
              <w:ind w:left="311"/>
              <w:rPr>
                <w:rFonts w:ascii="Times New Roman" w:eastAsia="Times New Roman" w:hAnsi="Times New Roman" w:cs="Times New Roman"/>
                <w:sz w:val="20"/>
                <w:szCs w:val="20"/>
              </w:rPr>
            </w:pPr>
            <w:r>
              <w:rPr>
                <w:rFonts w:ascii="SimSun" w:eastAsia="SimSun" w:hAnsi="SimSun" w:cs="SimSun"/>
                <w:spacing w:val="6"/>
                <w:position w:val="2"/>
                <w:sz w:val="20"/>
                <w:szCs w:val="20"/>
              </w:rPr>
              <w:t>投资</w:t>
            </w:r>
            <w:r>
              <w:rPr>
                <w:rFonts w:ascii="Times New Roman" w:eastAsia="Times New Roman" w:hAnsi="Times New Roman" w:cs="Times New Roman"/>
                <w:spacing w:val="6"/>
                <w:position w:val="2"/>
                <w:sz w:val="20"/>
                <w:szCs w:val="20"/>
              </w:rPr>
              <w:t>(</w:t>
            </w:r>
            <w:r>
              <w:rPr>
                <w:rFonts w:ascii="SimSun" w:eastAsia="SimSun" w:hAnsi="SimSun" w:cs="SimSun"/>
                <w:spacing w:val="6"/>
                <w:position w:val="2"/>
                <w:sz w:val="20"/>
                <w:szCs w:val="20"/>
              </w:rPr>
              <w:t>万元</w:t>
            </w:r>
            <w:r>
              <w:rPr>
                <w:rFonts w:ascii="Times New Roman" w:eastAsia="Times New Roman" w:hAnsi="Times New Roman" w:cs="Times New Roman"/>
                <w:spacing w:val="5"/>
                <w:position w:val="2"/>
                <w:sz w:val="20"/>
                <w:szCs w:val="20"/>
              </w:rPr>
              <w:t>)</w:t>
            </w:r>
          </w:p>
        </w:tc>
        <w:tc>
          <w:tcPr>
            <w:tcW w:w="1384" w:type="dxa"/>
            <w:vAlign w:val="top"/>
          </w:tcPr>
          <w:p>
            <w:pPr>
              <w:spacing w:before="70" w:line="228" w:lineRule="auto"/>
              <w:ind w:left="277"/>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r>
      <w:tr>
        <w:tblPrEx>
          <w:tblW w:w="8529" w:type="dxa"/>
          <w:tblInd w:w="2" w:type="dxa"/>
          <w:tblLayout w:type="fixed"/>
        </w:tblPrEx>
        <w:trPr>
          <w:trHeight w:val="344"/>
        </w:trPr>
        <w:tc>
          <w:tcPr>
            <w:tcW w:w="1447" w:type="dxa"/>
            <w:vAlign w:val="top"/>
          </w:tcPr>
          <w:p>
            <w:pPr>
              <w:spacing w:before="67" w:line="229" w:lineRule="auto"/>
              <w:ind w:left="412"/>
              <w:rPr>
                <w:rFonts w:ascii="SimSun" w:eastAsia="SimSun" w:hAnsi="SimSun" w:cs="SimSun"/>
                <w:sz w:val="20"/>
                <w:szCs w:val="20"/>
              </w:rPr>
            </w:pPr>
            <w:r>
              <w:rPr>
                <w:rFonts w:ascii="SimSun" w:eastAsia="SimSun" w:hAnsi="SimSun" w:cs="SimSun"/>
                <w:spacing w:val="7"/>
                <w:sz w:val="20"/>
                <w:szCs w:val="20"/>
              </w:rPr>
              <w:t>废石场</w:t>
            </w:r>
          </w:p>
        </w:tc>
        <w:tc>
          <w:tcPr>
            <w:tcW w:w="2050" w:type="dxa"/>
            <w:vAlign w:val="top"/>
          </w:tcPr>
          <w:p>
            <w:pPr>
              <w:spacing w:before="67" w:line="229" w:lineRule="auto"/>
              <w:ind w:left="818"/>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理</w:t>
            </w:r>
          </w:p>
        </w:tc>
        <w:tc>
          <w:tcPr>
            <w:tcW w:w="2062" w:type="dxa"/>
            <w:vAlign w:val="top"/>
          </w:tcPr>
          <w:p>
            <w:pPr>
              <w:spacing w:before="67" w:line="229" w:lineRule="auto"/>
              <w:ind w:left="316"/>
              <w:rPr>
                <w:rFonts w:ascii="Times New Roman" w:eastAsia="Times New Roman" w:hAnsi="Times New Roman" w:cs="Times New Roman"/>
                <w:sz w:val="13"/>
                <w:szCs w:val="13"/>
              </w:rPr>
            </w:pPr>
            <w:r>
              <w:rPr>
                <w:rFonts w:ascii="SimSun" w:eastAsia="SimSun" w:hAnsi="SimSun" w:cs="SimSun"/>
                <w:spacing w:val="1"/>
                <w:sz w:val="20"/>
                <w:szCs w:val="20"/>
              </w:rPr>
              <w:t>清理量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70000</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p>
        </w:tc>
        <w:tc>
          <w:tcPr>
            <w:tcW w:w="1586" w:type="dxa"/>
            <w:vMerge w:val="restart"/>
            <w:tcBorders>
              <w:bottom w:val="nil"/>
            </w:tcBorders>
            <w:vAlign w:val="top"/>
          </w:tcPr>
          <w:p>
            <w:pPr>
              <w:spacing w:line="393" w:lineRule="auto"/>
              <w:rPr>
                <w:rFonts w:ascii="Arial"/>
                <w:sz w:val="21"/>
              </w:rPr>
            </w:pPr>
          </w:p>
          <w:p>
            <w:pPr>
              <w:spacing w:before="57" w:line="198" w:lineRule="auto"/>
              <w:ind w:left="61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3"/>
                <w:sz w:val="20"/>
                <w:szCs w:val="20"/>
              </w:rPr>
              <w:t>.40</w:t>
            </w:r>
          </w:p>
        </w:tc>
        <w:tc>
          <w:tcPr>
            <w:tcW w:w="1384" w:type="dxa"/>
            <w:vMerge w:val="restart"/>
            <w:tcBorders>
              <w:bottom w:val="nil"/>
            </w:tcBorders>
            <w:vAlign w:val="top"/>
          </w:tcPr>
          <w:p>
            <w:pPr>
              <w:spacing w:line="349" w:lineRule="auto"/>
              <w:rPr>
                <w:rFonts w:ascii="Arial"/>
                <w:sz w:val="21"/>
              </w:rPr>
            </w:pPr>
          </w:p>
          <w:p>
            <w:pPr>
              <w:spacing w:before="65" w:line="236" w:lineRule="auto"/>
              <w:ind w:left="487"/>
              <w:rPr>
                <w:rFonts w:ascii="SimSun" w:eastAsia="SimSun" w:hAnsi="SimSun" w:cs="SimSun"/>
                <w:sz w:val="20"/>
                <w:szCs w:val="20"/>
              </w:rPr>
            </w:pPr>
            <w:r>
              <w:rPr>
                <w:rFonts w:ascii="SimSun" w:eastAsia="SimSun" w:hAnsi="SimSun" w:cs="SimSun"/>
                <w:spacing w:val="5"/>
                <w:sz w:val="20"/>
                <w:szCs w:val="20"/>
              </w:rPr>
              <w:t>通</w:t>
            </w:r>
            <w:r>
              <w:rPr>
                <w:rFonts w:ascii="SimSun" w:eastAsia="SimSun" w:hAnsi="SimSun" w:cs="SimSun"/>
                <w:spacing w:val="4"/>
                <w:sz w:val="20"/>
                <w:szCs w:val="20"/>
              </w:rPr>
              <w:t>过</w:t>
            </w:r>
          </w:p>
        </w:tc>
      </w:tr>
      <w:tr>
        <w:tblPrEx>
          <w:tblW w:w="8529" w:type="dxa"/>
          <w:tblInd w:w="2" w:type="dxa"/>
          <w:tblLayout w:type="fixed"/>
        </w:tblPrEx>
        <w:trPr>
          <w:trHeight w:val="344"/>
        </w:trPr>
        <w:tc>
          <w:tcPr>
            <w:tcW w:w="1447" w:type="dxa"/>
            <w:vAlign w:val="top"/>
          </w:tcPr>
          <w:p>
            <w:pPr>
              <w:spacing w:before="68" w:line="228" w:lineRule="auto"/>
              <w:ind w:left="2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8"/>
                <w:sz w:val="20"/>
                <w:szCs w:val="20"/>
              </w:rPr>
              <w:t>石堆放场</w:t>
            </w:r>
          </w:p>
        </w:tc>
        <w:tc>
          <w:tcPr>
            <w:tcW w:w="2050" w:type="dxa"/>
            <w:vAlign w:val="top"/>
          </w:tcPr>
          <w:p>
            <w:pPr>
              <w:spacing w:before="68" w:line="229" w:lineRule="auto"/>
              <w:ind w:left="818"/>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理</w:t>
            </w:r>
          </w:p>
        </w:tc>
        <w:tc>
          <w:tcPr>
            <w:tcW w:w="2062" w:type="dxa"/>
            <w:vAlign w:val="top"/>
          </w:tcPr>
          <w:p>
            <w:pPr>
              <w:spacing w:before="68" w:line="229" w:lineRule="auto"/>
              <w:ind w:left="422"/>
              <w:rPr>
                <w:rFonts w:ascii="Times New Roman" w:eastAsia="Times New Roman" w:hAnsi="Times New Roman" w:cs="Times New Roman"/>
                <w:sz w:val="13"/>
                <w:szCs w:val="13"/>
              </w:rPr>
            </w:pPr>
            <w:r>
              <w:rPr>
                <w:rFonts w:ascii="SimSun" w:eastAsia="SimSun" w:hAnsi="SimSun" w:cs="SimSun"/>
                <w:spacing w:val="-1"/>
                <w:sz w:val="20"/>
                <w:szCs w:val="20"/>
              </w:rPr>
              <w:t>清理</w:t>
            </w:r>
            <w:r>
              <w:rPr>
                <w:rFonts w:ascii="SimSun" w:eastAsia="SimSun" w:hAnsi="SimSun" w:cs="SimSun"/>
                <w:sz w:val="20"/>
                <w:szCs w:val="20"/>
              </w:rPr>
              <w:t>量</w:t>
            </w:r>
            <w:r>
              <w:rPr>
                <w:rFonts w:ascii="SimSun" w:eastAsia="SimSun" w:hAnsi="SimSun" w:cs="SimSun"/>
                <w:sz w:val="20"/>
                <w:szCs w:val="20"/>
              </w:rPr>
              <w:t xml:space="preserve"> </w:t>
            </w:r>
            <w:r>
              <w:rPr>
                <w:rFonts w:ascii="Times New Roman" w:eastAsia="Times New Roman" w:hAnsi="Times New Roman" w:cs="Times New Roman"/>
                <w:sz w:val="20"/>
                <w:szCs w:val="20"/>
              </w:rPr>
              <w:t>500m</w:t>
            </w:r>
            <w:r>
              <w:rPr>
                <w:rFonts w:ascii="Times New Roman" w:eastAsia="Times New Roman" w:hAnsi="Times New Roman" w:cs="Times New Roman"/>
                <w:position w:val="6"/>
                <w:sz w:val="13"/>
                <w:szCs w:val="13"/>
              </w:rPr>
              <w:t>3</w:t>
            </w:r>
          </w:p>
        </w:tc>
        <w:tc>
          <w:tcPr>
            <w:tcW w:w="1586" w:type="dxa"/>
            <w:vMerge/>
            <w:tcBorders>
              <w:top w:val="nil"/>
              <w:bottom w:val="nil"/>
            </w:tcBorders>
            <w:vAlign w:val="top"/>
          </w:tcPr>
          <w:p>
            <w:pPr>
              <w:rPr>
                <w:rFonts w:ascii="Arial"/>
                <w:sz w:val="21"/>
              </w:rPr>
            </w:pPr>
          </w:p>
        </w:tc>
        <w:tc>
          <w:tcPr>
            <w:tcW w:w="1384" w:type="dxa"/>
            <w:vMerge/>
            <w:tcBorders>
              <w:top w:val="nil"/>
              <w:bottom w:val="nil"/>
            </w:tcBorders>
            <w:vAlign w:val="top"/>
          </w:tcPr>
          <w:p>
            <w:pPr>
              <w:rPr>
                <w:rFonts w:ascii="Arial"/>
                <w:sz w:val="21"/>
              </w:rPr>
            </w:pPr>
          </w:p>
        </w:tc>
      </w:tr>
      <w:tr>
        <w:tblPrEx>
          <w:tblW w:w="8529" w:type="dxa"/>
          <w:tblInd w:w="2" w:type="dxa"/>
          <w:tblLayout w:type="fixed"/>
        </w:tblPrEx>
        <w:trPr>
          <w:trHeight w:val="348"/>
        </w:trPr>
        <w:tc>
          <w:tcPr>
            <w:tcW w:w="1447" w:type="dxa"/>
            <w:vAlign w:val="top"/>
          </w:tcPr>
          <w:p>
            <w:pPr>
              <w:spacing w:before="67" w:line="228" w:lineRule="auto"/>
              <w:ind w:left="203"/>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土存放场</w:t>
            </w:r>
          </w:p>
        </w:tc>
        <w:tc>
          <w:tcPr>
            <w:tcW w:w="2050" w:type="dxa"/>
            <w:vAlign w:val="top"/>
          </w:tcPr>
          <w:p>
            <w:pPr>
              <w:spacing w:before="67" w:line="228" w:lineRule="auto"/>
              <w:ind w:left="606"/>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播草籽</w:t>
            </w:r>
          </w:p>
        </w:tc>
        <w:tc>
          <w:tcPr>
            <w:tcW w:w="2062" w:type="dxa"/>
            <w:vAlign w:val="top"/>
          </w:tcPr>
          <w:p>
            <w:pPr>
              <w:spacing w:before="36" w:line="274" w:lineRule="exact"/>
              <w:ind w:left="296"/>
              <w:rPr>
                <w:rFonts w:ascii="SimSun" w:eastAsia="SimSun" w:hAnsi="SimSun" w:cs="SimSun"/>
                <w:sz w:val="10"/>
                <w:szCs w:val="10"/>
              </w:rPr>
            </w:pPr>
            <w:r>
              <w:rPr>
                <w:rFonts w:ascii="SimSun" w:eastAsia="SimSun" w:hAnsi="SimSun" w:cs="SimSun"/>
                <w:spacing w:val="2"/>
                <w:position w:val="1"/>
                <w:sz w:val="20"/>
                <w:szCs w:val="20"/>
              </w:rPr>
              <w:t>撒播草籽</w:t>
            </w:r>
            <w:r>
              <w:rPr>
                <w:rFonts w:ascii="SimSun" w:eastAsia="SimSun" w:hAnsi="SimSun" w:cs="SimSun"/>
                <w:spacing w:val="1"/>
                <w:position w:val="1"/>
                <w:sz w:val="20"/>
                <w:szCs w:val="20"/>
              </w:rPr>
              <w:t xml:space="preserve"> </w:t>
            </w:r>
            <w:r>
              <w:rPr>
                <w:rFonts w:ascii="Times New Roman" w:eastAsia="Times New Roman" w:hAnsi="Times New Roman" w:cs="Times New Roman"/>
                <w:spacing w:val="1"/>
                <w:position w:val="1"/>
                <w:sz w:val="20"/>
                <w:szCs w:val="20"/>
              </w:rPr>
              <w:t>1.5</w:t>
            </w:r>
            <w:r>
              <w:rPr>
                <w:rFonts w:ascii="Times New Roman" w:eastAsia="Times New Roman" w:hAnsi="Times New Roman" w:cs="Times New Roman"/>
                <w:position w:val="1"/>
                <w:sz w:val="20"/>
                <w:szCs w:val="20"/>
              </w:rPr>
              <w:t>hm</w:t>
            </w:r>
            <w:r>
              <w:rPr>
                <w:rFonts w:ascii="SimSun" w:eastAsia="SimSun" w:hAnsi="SimSun" w:cs="SimSun"/>
                <w:spacing w:val="1"/>
                <w:position w:val="11"/>
                <w:sz w:val="10"/>
                <w:szCs w:val="10"/>
              </w:rPr>
              <w:t>2</w:t>
            </w:r>
          </w:p>
        </w:tc>
        <w:tc>
          <w:tcPr>
            <w:tcW w:w="1586" w:type="dxa"/>
            <w:vMerge/>
            <w:tcBorders>
              <w:top w:val="nil"/>
            </w:tcBorders>
            <w:vAlign w:val="top"/>
          </w:tcPr>
          <w:p>
            <w:pPr>
              <w:rPr>
                <w:rFonts w:ascii="Arial"/>
                <w:sz w:val="21"/>
              </w:rPr>
            </w:pPr>
          </w:p>
        </w:tc>
        <w:tc>
          <w:tcPr>
            <w:tcW w:w="1384" w:type="dxa"/>
            <w:vMerge/>
            <w:tcBorders>
              <w:top w:val="nil"/>
            </w:tcBorders>
            <w:vAlign w:val="top"/>
          </w:tcPr>
          <w:p>
            <w:pPr>
              <w:rPr>
                <w:rFonts w:ascii="Arial"/>
                <w:sz w:val="21"/>
              </w:rPr>
            </w:pPr>
          </w:p>
        </w:tc>
      </w:tr>
    </w:tbl>
    <w:p>
      <w:pPr>
        <w:spacing w:line="321" w:lineRule="auto"/>
        <w:rPr>
          <w:rFonts w:ascii="Arial"/>
          <w:sz w:val="21"/>
        </w:rPr>
      </w:pPr>
    </w:p>
    <w:p>
      <w:pPr>
        <w:spacing w:before="75" w:line="227" w:lineRule="auto"/>
        <w:ind w:left="598"/>
        <w:rPr>
          <w:rFonts w:ascii="SimSun" w:eastAsia="SimSun" w:hAnsi="SimSun" w:cs="SimSun"/>
          <w:sz w:val="23"/>
          <w:szCs w:val="23"/>
        </w:rPr>
      </w:pPr>
      <w:bookmarkStart w:id="6" w:name="_bookmark7"/>
      <w:bookmarkEnd w:id="6"/>
      <w:r>
        <w:rPr>
          <w:rFonts w:ascii="Times New Roman" w:eastAsia="Times New Roman" w:hAnsi="Times New Roman" w:cs="Times New Roman"/>
          <w:b/>
          <w:bCs/>
          <w:spacing w:val="12"/>
          <w:sz w:val="23"/>
          <w:szCs w:val="23"/>
        </w:rPr>
        <w:t>2</w:t>
      </w:r>
      <w:r>
        <w:rPr>
          <w:rFonts w:ascii="Times New Roman" w:eastAsia="Times New Roman" w:hAnsi="Times New Roman" w:cs="Times New Roman"/>
          <w:b/>
          <w:bCs/>
          <w:spacing w:val="9"/>
          <w:sz w:val="23"/>
          <w:szCs w:val="23"/>
        </w:rPr>
        <w:t>020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年度治理计划书设计治理工程执行情况</w:t>
      </w:r>
    </w:p>
    <w:p>
      <w:pPr>
        <w:spacing w:before="182" w:line="227" w:lineRule="auto"/>
        <w:ind w:left="600"/>
        <w:rPr>
          <w:rFonts w:ascii="SimSun" w:eastAsia="SimSun" w:hAnsi="SimSun" w:cs="SimSun"/>
          <w:sz w:val="23"/>
          <w:szCs w:val="23"/>
        </w:rPr>
      </w:pPr>
      <w:r>
        <w:rPr>
          <w:rFonts w:ascii="SimSun" w:eastAsia="SimSun" w:hAnsi="SimSun" w:cs="SimSun"/>
          <w:spacing w:val="7"/>
          <w:sz w:val="23"/>
          <w:szCs w:val="23"/>
        </w:rPr>
        <w:t>矿山已完成</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年度治理计划书设计治理内容，已进行现场核查验收</w:t>
      </w:r>
      <w:r>
        <w:rPr>
          <w:rFonts w:ascii="SimSun" w:eastAsia="SimSun" w:hAnsi="SimSun" w:cs="SimSun"/>
          <w:spacing w:val="1"/>
          <w:sz w:val="23"/>
          <w:szCs w:val="23"/>
        </w:rPr>
        <w:t>。</w:t>
      </w:r>
    </w:p>
    <w:p>
      <w:pPr>
        <w:spacing w:before="305" w:line="227" w:lineRule="auto"/>
        <w:ind w:left="598"/>
        <w:rPr>
          <w:rFonts w:ascii="SimSun" w:eastAsia="SimSun" w:hAnsi="SimSun" w:cs="SimSun"/>
          <w:sz w:val="23"/>
          <w:szCs w:val="23"/>
        </w:rPr>
      </w:pPr>
      <w:r>
        <w:rPr>
          <w:rFonts w:ascii="Times New Roman" w:eastAsia="Times New Roman" w:hAnsi="Times New Roman" w:cs="Times New Roman"/>
          <w:b/>
          <w:bCs/>
          <w:spacing w:val="12"/>
          <w:sz w:val="23"/>
          <w:szCs w:val="23"/>
        </w:rPr>
        <w:t>2</w:t>
      </w:r>
      <w:r>
        <w:rPr>
          <w:rFonts w:ascii="Times New Roman" w:eastAsia="Times New Roman" w:hAnsi="Times New Roman" w:cs="Times New Roman"/>
          <w:b/>
          <w:bCs/>
          <w:spacing w:val="9"/>
          <w:sz w:val="23"/>
          <w:szCs w:val="23"/>
        </w:rPr>
        <w:t>021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年度治理计划书设计治理工程执行情况</w:t>
      </w:r>
    </w:p>
    <w:p>
      <w:pPr>
        <w:spacing w:before="185" w:line="227" w:lineRule="auto"/>
        <w:ind w:left="600"/>
        <w:rPr>
          <w:rFonts w:ascii="SimSun" w:eastAsia="SimSun" w:hAnsi="SimSun" w:cs="SimSun"/>
          <w:sz w:val="23"/>
          <w:szCs w:val="23"/>
        </w:rPr>
      </w:pPr>
      <w:r>
        <w:rPr>
          <w:rFonts w:ascii="SimSun" w:eastAsia="SimSun" w:hAnsi="SimSun" w:cs="SimSun"/>
          <w:spacing w:val="9"/>
          <w:sz w:val="23"/>
          <w:szCs w:val="23"/>
        </w:rPr>
        <w:t>矿山已完成2021年度治理计划书设计治理内容，未进行现场核查验收</w:t>
      </w:r>
      <w:r>
        <w:rPr>
          <w:rFonts w:ascii="SimSun" w:eastAsia="SimSun" w:hAnsi="SimSun" w:cs="SimSun"/>
          <w:spacing w:val="3"/>
          <w:sz w:val="23"/>
          <w:szCs w:val="23"/>
        </w:rPr>
        <w:t>。</w:t>
      </w:r>
    </w:p>
    <w:p>
      <w:pPr>
        <w:spacing w:before="303" w:line="227" w:lineRule="auto"/>
        <w:ind w:left="598"/>
        <w:rPr>
          <w:rFonts w:ascii="SimSun" w:eastAsia="SimSun" w:hAnsi="SimSun" w:cs="SimSun"/>
          <w:sz w:val="23"/>
          <w:szCs w:val="23"/>
        </w:rPr>
      </w:pPr>
      <w:r>
        <w:rPr>
          <w:rFonts w:ascii="Times New Roman" w:eastAsia="Times New Roman" w:hAnsi="Times New Roman" w:cs="Times New Roman"/>
          <w:b/>
          <w:bCs/>
          <w:spacing w:val="12"/>
          <w:sz w:val="23"/>
          <w:szCs w:val="23"/>
        </w:rPr>
        <w:t>2</w:t>
      </w:r>
      <w:r>
        <w:rPr>
          <w:rFonts w:ascii="Times New Roman" w:eastAsia="Times New Roman" w:hAnsi="Times New Roman" w:cs="Times New Roman"/>
          <w:b/>
          <w:bCs/>
          <w:spacing w:val="9"/>
          <w:sz w:val="23"/>
          <w:szCs w:val="23"/>
        </w:rPr>
        <w:t>022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年度治理计划书设计治理工程执行情况</w:t>
      </w:r>
    </w:p>
    <w:p>
      <w:pPr>
        <w:spacing w:before="184" w:line="374" w:lineRule="auto"/>
        <w:ind w:left="123" w:right="110" w:firstLine="477"/>
        <w:rPr>
          <w:rFonts w:ascii="SimSun" w:eastAsia="SimSun" w:hAnsi="SimSun" w:cs="SimSun"/>
          <w:sz w:val="23"/>
          <w:szCs w:val="23"/>
        </w:rPr>
      </w:pPr>
      <w:r>
        <w:rPr>
          <w:rFonts w:ascii="SimSun" w:eastAsia="SimSun" w:hAnsi="SimSun" w:cs="SimSun"/>
          <w:spacing w:val="12"/>
          <w:sz w:val="23"/>
          <w:szCs w:val="23"/>
        </w:rPr>
        <w:t>矿山已</w:t>
      </w:r>
      <w:r>
        <w:rPr>
          <w:rFonts w:ascii="SimSun" w:eastAsia="SimSun" w:hAnsi="SimSun" w:cs="SimSun"/>
          <w:spacing w:val="10"/>
          <w:sz w:val="23"/>
          <w:szCs w:val="23"/>
        </w:rPr>
        <w:t>完</w:t>
      </w:r>
      <w:r>
        <w:rPr>
          <w:rFonts w:ascii="SimSun" w:eastAsia="SimSun" w:hAnsi="SimSun" w:cs="SimSun"/>
          <w:spacing w:val="6"/>
          <w:sz w:val="23"/>
          <w:szCs w:val="23"/>
        </w:rPr>
        <w:t>成2022年度治理计划书设计治理内容，但治理效果欠佳，尚未进行</w:t>
      </w:r>
      <w:r>
        <w:rPr>
          <w:rFonts w:ascii="SimSun" w:eastAsia="SimSun" w:hAnsi="SimSun" w:cs="SimSun"/>
          <w:sz w:val="23"/>
          <w:szCs w:val="23"/>
        </w:rPr>
        <w:t xml:space="preserve"> </w:t>
      </w:r>
      <w:r>
        <w:rPr>
          <w:rFonts w:ascii="SimSun" w:eastAsia="SimSun" w:hAnsi="SimSun" w:cs="SimSun"/>
          <w:spacing w:val="7"/>
          <w:sz w:val="23"/>
          <w:szCs w:val="23"/>
        </w:rPr>
        <w:t>现场核查验收</w:t>
      </w:r>
      <w:r>
        <w:rPr>
          <w:rFonts w:ascii="SimSun" w:eastAsia="SimSun" w:hAnsi="SimSun" w:cs="SimSun"/>
          <w:spacing w:val="6"/>
          <w:sz w:val="23"/>
          <w:szCs w:val="23"/>
        </w:rPr>
        <w:t>。</w:t>
      </w:r>
    </w:p>
    <w:p>
      <w:pPr>
        <w:spacing w:line="228" w:lineRule="auto"/>
        <w:ind w:left="605"/>
        <w:rPr>
          <w:rFonts w:ascii="SimSun" w:eastAsia="SimSun" w:hAnsi="SimSun" w:cs="SimSun"/>
          <w:sz w:val="23"/>
          <w:szCs w:val="23"/>
        </w:rPr>
      </w:pPr>
      <w:r>
        <w:rPr>
          <w:rFonts w:ascii="SimSun" w:eastAsia="SimSun" w:hAnsi="SimSun" w:cs="SimSun"/>
          <w:spacing w:val="15"/>
          <w:sz w:val="23"/>
          <w:szCs w:val="23"/>
          <w14:textOutline w14:w="4358" w14:cap="sq">
            <w14:solidFill>
              <w14:srgbClr w14:val="000000"/>
            </w14:solidFill>
            <w14:prstDash w14:val="solid"/>
            <w14:bevel/>
          </w14:textOutline>
        </w:rPr>
        <w:t>前</w:t>
      </w:r>
      <w:r>
        <w:rPr>
          <w:rFonts w:ascii="SimSun" w:eastAsia="SimSun" w:hAnsi="SimSun" w:cs="SimSun"/>
          <w:spacing w:val="9"/>
          <w:sz w:val="23"/>
          <w:szCs w:val="23"/>
          <w14:textOutline w14:w="4358" w14:cap="sq">
            <w14:solidFill>
              <w14:srgbClr w14:val="000000"/>
            </w14:solidFill>
            <w14:prstDash w14:val="solid"/>
            <w14:bevel/>
          </w14:textOutline>
        </w:rPr>
        <w:t>期治理工程存在问题</w:t>
      </w:r>
    </w:p>
    <w:p>
      <w:pPr>
        <w:spacing w:before="184"/>
        <w:ind w:left="620"/>
        <w:rPr>
          <w:rFonts w:ascii="SimSun" w:eastAsia="SimSun" w:hAnsi="SimSun" w:cs="SimSun"/>
          <w:sz w:val="23"/>
          <w:szCs w:val="23"/>
        </w:rPr>
      </w:pPr>
      <w:r>
        <w:rPr>
          <w:rFonts w:ascii="Times New Roman" w:eastAsia="Times New Roman" w:hAnsi="Times New Roman" w:cs="Times New Roman"/>
          <w:spacing w:val="12"/>
          <w:sz w:val="23"/>
          <w:szCs w:val="23"/>
        </w:rPr>
        <w:t>1</w:t>
      </w:r>
      <w:r>
        <w:rPr>
          <w:rFonts w:ascii="Times New Roman" w:eastAsia="Times New Roman" w:hAnsi="Times New Roman" w:cs="Times New Roman"/>
          <w:spacing w:val="12"/>
          <w:sz w:val="23"/>
          <w:szCs w:val="23"/>
        </w:rPr>
        <w:t xml:space="preserve"> </w:t>
      </w:r>
      <w:r>
        <w:rPr>
          <w:rFonts w:ascii="SimSun" w:eastAsia="SimSun" w:hAnsi="SimSun" w:cs="SimSun"/>
          <w:spacing w:val="7"/>
          <w:sz w:val="23"/>
          <w:szCs w:val="23"/>
        </w:rPr>
        <w:t>、</w:t>
      </w:r>
      <w:r>
        <w:rPr>
          <w:rFonts w:ascii="SimSun" w:eastAsia="SimSun" w:hAnsi="SimSun" w:cs="SimSun"/>
          <w:spacing w:val="6"/>
          <w:sz w:val="23"/>
          <w:szCs w:val="23"/>
        </w:rPr>
        <w:t>一分期治理区废石场、矿石堆放场治理效果欠佳，清运不彻底。</w:t>
      </w:r>
    </w:p>
    <w:p>
      <w:pPr>
        <w:spacing w:before="169"/>
        <w:ind w:left="597"/>
        <w:rPr>
          <w:rFonts w:ascii="SimSun" w:eastAsia="SimSun" w:hAnsi="SimSun" w:cs="SimSun"/>
          <w:sz w:val="23"/>
          <w:szCs w:val="23"/>
        </w:rPr>
      </w:pPr>
      <w:r>
        <w:rPr>
          <w:rFonts w:ascii="Times New Roman" w:eastAsia="Times New Roman" w:hAnsi="Times New Roman" w:cs="Times New Roman"/>
          <w:spacing w:val="12"/>
          <w:sz w:val="23"/>
          <w:szCs w:val="23"/>
        </w:rPr>
        <w:t>2</w:t>
      </w:r>
      <w:r>
        <w:rPr>
          <w:rFonts w:ascii="SimSun" w:eastAsia="SimSun" w:hAnsi="SimSun" w:cs="SimSun"/>
          <w:spacing w:val="12"/>
          <w:sz w:val="23"/>
          <w:szCs w:val="23"/>
        </w:rPr>
        <w:t>、一分</w:t>
      </w:r>
      <w:r>
        <w:rPr>
          <w:rFonts w:ascii="SimSun" w:eastAsia="SimSun" w:hAnsi="SimSun" w:cs="SimSun"/>
          <w:spacing w:val="9"/>
          <w:sz w:val="23"/>
          <w:szCs w:val="23"/>
        </w:rPr>
        <w:t>期</w:t>
      </w:r>
      <w:r>
        <w:rPr>
          <w:rFonts w:ascii="SimSun" w:eastAsia="SimSun" w:hAnsi="SimSun" w:cs="SimSun"/>
          <w:spacing w:val="6"/>
          <w:sz w:val="23"/>
          <w:szCs w:val="23"/>
        </w:rPr>
        <w:t>治理区表土存放场边坡治理效果较差，本年度设计进行完善治理。</w:t>
      </w:r>
    </w:p>
    <w:p>
      <w:pPr>
        <w:sectPr>
          <w:footerReference w:type="default" r:id="rId17"/>
          <w:pgSz w:w="11906" w:h="16839"/>
          <w:pgMar w:top="1205" w:right="1686" w:bottom="1261" w:left="1685" w:header="0" w:footer="1100" w:gutter="0"/>
          <w:pgNumType w:start="12"/>
          <w:cols w:space="708"/>
        </w:sectPr>
      </w:pPr>
    </w:p>
    <w:p>
      <w:pPr>
        <w:spacing w:line="12955" w:lineRule="exact"/>
        <w:textAlignment w:val="center"/>
      </w:pPr>
      <w:r>
        <w:drawing>
          <wp:inline distT="0" distB="0" distL="0" distR="0">
            <wp:extent cx="8447531" cy="8226552"/>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8"/>
                    <a:stretch>
                      <a:fillRect/>
                    </a:stretch>
                  </pic:blipFill>
                  <pic:spPr>
                    <a:xfrm>
                      <a:off x="0" y="0"/>
                      <a:ext cx="8447531" cy="8226552"/>
                    </a:xfrm>
                    <a:prstGeom prst="rect">
                      <a:avLst/>
                    </a:prstGeom>
                  </pic:spPr>
                </pic:pic>
              </a:graphicData>
            </a:graphic>
          </wp:inline>
        </w:drawing>
      </w:r>
    </w:p>
    <w:p>
      <w:pPr>
        <w:spacing w:before="176" w:line="229" w:lineRule="auto"/>
        <w:ind w:left="5413"/>
        <w:rPr>
          <w:rFonts w:ascii="SimSun" w:eastAsia="SimSun" w:hAnsi="SimSun" w:cs="SimSun"/>
          <w:sz w:val="23"/>
          <w:szCs w:val="23"/>
        </w:rPr>
      </w:pPr>
      <w:r>
        <w:rPr>
          <w:rFonts w:ascii="SimSun" w:eastAsia="SimSun" w:hAnsi="SimSun" w:cs="SimSun"/>
          <w:spacing w:val="1"/>
          <w:sz w:val="23"/>
          <w:szCs w:val="23"/>
        </w:rPr>
        <w:t>图</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前期治</w:t>
      </w:r>
      <w:r>
        <w:rPr>
          <w:rFonts w:ascii="SimSun" w:eastAsia="SimSun" w:hAnsi="SimSun" w:cs="SimSun"/>
          <w:sz w:val="23"/>
          <w:szCs w:val="23"/>
        </w:rPr>
        <w:t>理区插图</w:t>
      </w:r>
    </w:p>
    <w:p>
      <w:pPr>
        <w:sectPr>
          <w:footerReference w:type="default" r:id="rId19"/>
          <w:pgSz w:w="16839" w:h="23812"/>
          <w:pgMar w:top="1219" w:right="1737" w:bottom="1262" w:left="1797" w:header="0" w:footer="1101" w:gutter="0"/>
          <w:pgNumType w:start="13"/>
          <w:cols w:space="708"/>
        </w:sectPr>
      </w:pPr>
    </w:p>
    <w:p>
      <w:pPr>
        <w:spacing w:before="71" w:line="225" w:lineRule="auto"/>
        <w:ind w:left="1832"/>
        <w:outlineLvl w:val="0"/>
        <w:rPr>
          <w:rFonts w:ascii="SimSun" w:eastAsia="SimSun" w:hAnsi="SimSun" w:cs="SimSun"/>
          <w:sz w:val="35"/>
          <w:szCs w:val="35"/>
        </w:rPr>
      </w:pPr>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line="290" w:lineRule="auto"/>
        <w:rPr>
          <w:rFonts w:ascii="Arial"/>
          <w:sz w:val="21"/>
        </w:rPr>
      </w:pPr>
    </w:p>
    <w:p>
      <w:pPr>
        <w:spacing w:before="94" w:line="495" w:lineRule="exact"/>
        <w:ind w:left="28"/>
        <w:outlineLvl w:val="1"/>
        <w:rPr>
          <w:rFonts w:ascii="SimSun" w:eastAsia="SimSun" w:hAnsi="SimSun" w:cs="SimSun"/>
          <w:sz w:val="29"/>
          <w:szCs w:val="29"/>
        </w:rPr>
      </w:pPr>
      <w:bookmarkStart w:id="7" w:name="_bookmark8"/>
      <w:bookmarkEnd w:id="7"/>
      <w:r>
        <w:rPr>
          <w:rFonts w:ascii="SimSun" w:eastAsia="SimSun" w:hAnsi="SimSun" w:cs="SimSun"/>
          <w:spacing w:val="10"/>
          <w:position w:val="2"/>
          <w:sz w:val="29"/>
          <w:szCs w:val="29"/>
          <w14:textOutline w14:w="5448" w14:cap="sq">
            <w14:solidFill>
              <w14:srgbClr w14:val="000000"/>
            </w14:solidFill>
            <w14:prstDash w14:val="solid"/>
            <w14:bevel/>
          </w14:textOutline>
        </w:rPr>
        <w:t>一、本年度的主要生产指标计</w:t>
      </w:r>
      <w:r>
        <w:rPr>
          <w:rFonts w:ascii="SimSun" w:eastAsia="SimSun" w:hAnsi="SimSun" w:cs="SimSun"/>
          <w:spacing w:val="7"/>
          <w:position w:val="2"/>
          <w:sz w:val="29"/>
          <w:szCs w:val="29"/>
          <w14:textOutline w14:w="5448" w14:cap="sq">
            <w14:solidFill>
              <w14:srgbClr w14:val="000000"/>
            </w14:solidFill>
            <w14:prstDash w14:val="solid"/>
            <w14:bevel/>
          </w14:textOutline>
        </w:rPr>
        <w:t>划</w:t>
      </w:r>
    </w:p>
    <w:p>
      <w:pPr>
        <w:spacing w:before="199" w:line="380" w:lineRule="auto"/>
        <w:ind w:left="21" w:firstLine="487"/>
        <w:rPr>
          <w:rFonts w:ascii="SimSun" w:eastAsia="SimSun" w:hAnsi="SimSun" w:cs="SimSun"/>
          <w:sz w:val="23"/>
          <w:szCs w:val="23"/>
        </w:rPr>
      </w:pPr>
      <w:r>
        <w:rPr>
          <w:rFonts w:ascii="SimSun" w:eastAsia="SimSun" w:hAnsi="SimSun" w:cs="SimSun"/>
          <w:spacing w:val="20"/>
          <w:sz w:val="23"/>
          <w:szCs w:val="23"/>
        </w:rPr>
        <w:t>赤</w:t>
      </w:r>
      <w:r>
        <w:rPr>
          <w:rFonts w:ascii="SimSun" w:eastAsia="SimSun" w:hAnsi="SimSun" w:cs="SimSun"/>
          <w:spacing w:val="15"/>
          <w:sz w:val="23"/>
          <w:szCs w:val="23"/>
        </w:rPr>
        <w:t>峰</w:t>
      </w:r>
      <w:r>
        <w:rPr>
          <w:rFonts w:ascii="SimSun" w:eastAsia="SimSun" w:hAnsi="SimSun" w:cs="SimSun"/>
          <w:spacing w:val="10"/>
          <w:sz w:val="23"/>
          <w:szCs w:val="23"/>
        </w:rPr>
        <w:t>元亨矿业有限公司凝灰岩矿自</w:t>
      </w:r>
      <w:r>
        <w:rPr>
          <w:rFonts w:ascii="Times New Roman" w:eastAsia="Times New Roman" w:hAnsi="Times New Roman" w:cs="Times New Roman"/>
          <w:spacing w:val="10"/>
          <w:sz w:val="23"/>
          <w:szCs w:val="23"/>
        </w:rPr>
        <w:t>2012</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年至今均未进行采矿活动，矿山现</w:t>
      </w:r>
      <w:r>
        <w:rPr>
          <w:rFonts w:ascii="SimSun" w:eastAsia="SimSun" w:hAnsi="SimSun" w:cs="SimSun"/>
          <w:sz w:val="23"/>
          <w:szCs w:val="23"/>
        </w:rPr>
        <w:t xml:space="preserve"> </w:t>
      </w:r>
      <w:r>
        <w:rPr>
          <w:rFonts w:ascii="SimSun" w:eastAsia="SimSun" w:hAnsi="SimSun" w:cs="SimSun"/>
          <w:spacing w:val="4"/>
          <w:sz w:val="23"/>
          <w:szCs w:val="23"/>
        </w:rPr>
        <w:t>状为停产矿山，矿山</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2023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年度准备重新进行储量核实，</w:t>
      </w:r>
      <w:r>
        <w:rPr>
          <w:rFonts w:ascii="Times New Roman" w:eastAsia="Times New Roman" w:hAnsi="Times New Roman" w:cs="Times New Roman"/>
          <w:spacing w:val="2"/>
          <w:sz w:val="23"/>
          <w:szCs w:val="23"/>
        </w:rPr>
        <w:t>2023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年度仍不计划生产。</w:t>
      </w:r>
      <w:r>
        <w:rPr>
          <w:rFonts w:ascii="SimSun" w:eastAsia="SimSun" w:hAnsi="SimSun" w:cs="SimSun"/>
          <w:sz w:val="23"/>
          <w:szCs w:val="23"/>
        </w:rPr>
        <w:t xml:space="preserve"> </w:t>
      </w:r>
      <w:r>
        <w:rPr>
          <w:rFonts w:ascii="SimSun" w:eastAsia="SimSun" w:hAnsi="SimSun" w:cs="SimSun"/>
          <w:spacing w:val="16"/>
          <w:sz w:val="23"/>
          <w:szCs w:val="23"/>
        </w:rPr>
        <w:t>故</w:t>
      </w:r>
      <w:r>
        <w:rPr>
          <w:rFonts w:ascii="SimSun" w:eastAsia="SimSun" w:hAnsi="SimSun" w:cs="SimSun"/>
          <w:spacing w:val="12"/>
          <w:sz w:val="23"/>
          <w:szCs w:val="23"/>
        </w:rPr>
        <w:t>本</w:t>
      </w:r>
      <w:r>
        <w:rPr>
          <w:rFonts w:ascii="SimSun" w:eastAsia="SimSun" w:hAnsi="SimSun" w:cs="SimSun"/>
          <w:spacing w:val="8"/>
          <w:sz w:val="23"/>
          <w:szCs w:val="23"/>
        </w:rPr>
        <w:t>年度不对矿山做年度生产计划。</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https://d.book118.com/965222041341011033</w:t>
        </w:r>
      </w:hyperlink>
    </w:p>
    <w:p/>
    <w:sectPr>
      <w:footerReference w:type="default" r:id="rId21"/>
      <w:pgSz w:w="11906" w:h="16839"/>
      <w:pgMar w:top="1318" w:right="1716" w:bottom="1263" w:left="1785" w:header="0" w:footer="110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41" w:lineRule="auto"/>
      <w:ind w:left="2989"/>
      <w:rPr>
        <w:rFonts w:ascii="SimSun" w:eastAsia="SimSun" w:hAnsi="SimSun" w:cs="SimSun"/>
        <w:sz w:val="29"/>
        <w:szCs w:val="29"/>
      </w:rPr>
    </w:pPr>
    <w:r>
      <w:rPr>
        <w:rFonts w:ascii="SimSun" w:eastAsia="SimSun" w:hAnsi="SimSun" w:cs="SimSun"/>
        <w:spacing w:val="2"/>
        <w:sz w:val="29"/>
        <w:szCs w:val="29"/>
        <w14:textOutline w14:w="5448" w14:cap="sq">
          <w14:solidFill>
            <w14:srgbClr w14:val="000000"/>
          </w14:solidFill>
          <w14:prstDash w14:val="solid"/>
          <w14:bevel/>
        </w14:textOutline>
      </w:rPr>
      <w:t>二</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〇</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二三年二</w:t>
    </w:r>
    <w:r>
      <w:rPr>
        <w:rFonts w:ascii="SimSun" w:eastAsia="SimSun" w:hAnsi="SimSun" w:cs="SimSun"/>
        <w:spacing w:val="1"/>
        <w:sz w:val="29"/>
        <w:szCs w:val="29"/>
        <w14:textOutline w14:w="5448" w14:cap="sq">
          <w14:solidFill>
            <w14:srgbClr w14:val="000000"/>
          </w14:solidFill>
          <w14:prstDash w14:val="solid"/>
          <w14:bevel/>
        </w14:textOutline>
      </w:rPr>
      <w:t>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41" w:lineRule="auto"/>
      <w:ind w:left="2989"/>
      <w:rPr>
        <w:rFonts w:ascii="SimSun" w:eastAsia="SimSun" w:hAnsi="SimSun" w:cs="SimSun"/>
        <w:sz w:val="29"/>
        <w:szCs w:val="29"/>
      </w:rPr>
    </w:pPr>
    <w:r>
      <w:rPr>
        <w:rFonts w:ascii="SimSun" w:eastAsia="SimSun" w:hAnsi="SimSun" w:cs="SimSun"/>
        <w:spacing w:val="2"/>
        <w:sz w:val="29"/>
        <w:szCs w:val="29"/>
        <w14:textOutline w14:w="5448" w14:cap="sq">
          <w14:solidFill>
            <w14:srgbClr w14:val="000000"/>
          </w14:solidFill>
          <w14:prstDash w14:val="solid"/>
          <w14:bevel/>
        </w14:textOutline>
      </w:rPr>
      <w:t>二</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〇</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二三年二</w:t>
    </w:r>
    <w:r>
      <w:rPr>
        <w:rFonts w:ascii="SimSun" w:eastAsia="SimSun" w:hAnsi="SimSun" w:cs="SimSun"/>
        <w:spacing w:val="1"/>
        <w:sz w:val="29"/>
        <w:szCs w:val="29"/>
        <w14:textOutline w14:w="5448" w14:cap="sq">
          <w14:solidFill>
            <w14:srgbClr w14:val="000000"/>
          </w14:solidFill>
          <w14:prstDash w14:val="solid"/>
          <w14:bevel/>
        </w14:textOutline>
      </w:rPr>
      <w:t>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99"/>
      <w:rPr>
        <w:rFonts w:ascii="Calibri" w:eastAsia="Calibri" w:hAnsi="Calibri" w:cs="Calibri"/>
        <w:sz w:val="17"/>
        <w:szCs w:val="17"/>
      </w:rPr>
    </w:pPr>
    <w:r>
      <w:rPr>
        <w:rFonts w:ascii="Calibri" w:eastAsia="Calibri" w:hAnsi="Calibri" w:cs="Calibri"/>
        <w:sz w:val="17"/>
        <w:szCs w:val="17"/>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99"/>
      <w:rPr>
        <w:rFonts w:ascii="Calibri" w:eastAsia="Calibri" w:hAnsi="Calibri" w:cs="Calibri"/>
        <w:sz w:val="17"/>
        <w:szCs w:val="17"/>
      </w:rPr>
    </w:pPr>
    <w:r>
      <w:rPr>
        <w:rFonts w:ascii="Calibri" w:eastAsia="Calibri" w:hAnsi="Calibri" w:cs="Calibri"/>
        <w:sz w:val="17"/>
        <w:szCs w:val="17"/>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0"/>
      <w:rPr>
        <w:rFonts w:ascii="Calibri" w:eastAsia="Calibri" w:hAnsi="Calibri" w:cs="Calibri"/>
        <w:sz w:val="17"/>
        <w:szCs w:val="17"/>
      </w:rPr>
    </w:pPr>
    <w:r>
      <w:rPr>
        <w:rFonts w:ascii="Calibri" w:eastAsia="Calibri" w:hAnsi="Calibri" w:cs="Calibri"/>
        <w:sz w:val="17"/>
        <w:szCs w:val="17"/>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0"/>
      <w:rPr>
        <w:rFonts w:ascii="Calibri" w:eastAsia="Calibri" w:hAnsi="Calibri" w:cs="Calibri"/>
        <w:sz w:val="17"/>
        <w:szCs w:val="17"/>
      </w:rPr>
    </w:pPr>
    <w:r>
      <w:rPr>
        <w:rFonts w:ascii="Calibri" w:eastAsia="Calibri" w:hAnsi="Calibri" w:cs="Calibri"/>
        <w:sz w:val="17"/>
        <w:szCs w:val="17"/>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05"/>
      <w:rPr>
        <w:rFonts w:ascii="Calibri" w:eastAsia="Calibri" w:hAnsi="Calibri" w:cs="Calibri"/>
        <w:sz w:val="17"/>
        <w:szCs w:val="17"/>
      </w:rPr>
    </w:pPr>
    <w:r>
      <w:rPr>
        <w:rFonts w:ascii="Calibri" w:eastAsia="Calibri" w:hAnsi="Calibri" w:cs="Calibri"/>
        <w:sz w:val="17"/>
        <w:szCs w:val="17"/>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6764"/>
      <w:rPr>
        <w:rFonts w:ascii="Calibri" w:eastAsia="Calibri" w:hAnsi="Calibri" w:cs="Calibri"/>
        <w:sz w:val="17"/>
        <w:szCs w:val="17"/>
      </w:rPr>
    </w:pPr>
    <w:r>
      <w:rPr>
        <w:rFonts w:ascii="Calibri" w:eastAsia="Calibri" w:hAnsi="Calibri" w:cs="Calibri"/>
        <w:sz w:val="17"/>
        <w:szCs w:val="17"/>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3.jpeg"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hyperlink" Target="https://d.book118.com/965222041341011033" TargetMode="External" /><Relationship Id="rId21" Type="http://schemas.openxmlformats.org/officeDocument/2006/relationships/footer" Target="footer14.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jpeg" /><Relationship Id="rId7" Type="http://schemas.openxmlformats.org/officeDocument/2006/relationships/footer" Target="footer3.xml" /><Relationship Id="rId8" Type="http://schemas.openxmlformats.org/officeDocument/2006/relationships/image" Target="media/image2.jpe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2023-04-01T11:50:02Z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2023-06-04T10:20:44Z</vt:filetime>
  </property>
  <property fmtid="{D5CDD505-2E9C-101B-9397-08002B2CF9AE}" pid="3" name="CRO">
    <vt:lpwstr>wqlLaW5nc29mdCBQREYgdG8gV1BTIDgw</vt:lpwstr>
  </property>
</Properties>
</file>