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122D" w14:paraId="7FA17BEF" w14:textId="77777777">
      <w:pPr>
        <w:rPr>
          <w:rFonts w:ascii="仿宋" w:eastAsia="仿宋" w:hAnsi="仿宋" w:cs="仿宋"/>
          <w:b/>
          <w:sz w:val="40"/>
        </w:rPr>
      </w:pPr>
    </w:p>
    <w:p w:rsidR="007E122D" w14:paraId="711C8319" w14:textId="77777777">
      <w:pPr>
        <w:rPr>
          <w:rFonts w:ascii="仿宋" w:eastAsia="仿宋" w:hAnsi="仿宋" w:cs="仿宋"/>
          <w:b/>
          <w:sz w:val="40"/>
        </w:rPr>
      </w:pPr>
    </w:p>
    <w:p w:rsidR="007E122D" w14:paraId="6DDE38E9" w14:textId="77777777">
      <w:pPr>
        <w:rPr>
          <w:rFonts w:ascii="仿宋" w:eastAsia="仿宋" w:hAnsi="仿宋" w:cs="仿宋"/>
          <w:b/>
          <w:sz w:val="40"/>
        </w:rPr>
      </w:pPr>
    </w:p>
    <w:p w:rsidR="007E122D" w14:paraId="013A32F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空间制冷设备相关项目投资计划书</w:t>
      </w:r>
    </w:p>
    <w:p w:rsidR="007E122D" w14:paraId="30C1EBFF" w14:textId="77777777">
      <w:pPr>
        <w:jc w:val="center"/>
        <w:rPr>
          <w:rFonts w:ascii="仿宋" w:eastAsia="仿宋" w:hAnsi="仿宋" w:cs="仿宋"/>
          <w:b/>
          <w:sz w:val="40"/>
        </w:rPr>
      </w:pPr>
      <w:r>
        <w:rPr>
          <w:rFonts w:ascii="仿宋" w:eastAsia="仿宋" w:hAnsi="仿宋" w:cs="仿宋" w:hint="eastAsia"/>
          <w:b/>
          <w:sz w:val="40"/>
        </w:rPr>
        <w:t>目录</w:t>
      </w:r>
    </w:p>
    <w:p w:rsidR="007E122D" w14:paraId="1A876D4E" w14:textId="77777777">
      <w:pPr>
        <w:pStyle w:val="TOC1"/>
        <w:tabs>
          <w:tab w:val="right" w:leader="dot" w:pos="8306"/>
        </w:tabs>
      </w:pPr>
      <w:r>
        <w:fldChar w:fldCharType="begin"/>
      </w:r>
      <w:r>
        <w:instrText>TOC \h \z</w:instrText>
      </w:r>
      <w:r>
        <w:fldChar w:fldCharType="separate"/>
      </w:r>
      <w:hyperlink w:anchor="_Toc412" w:history="1">
        <w:r>
          <w:rPr>
            <w:rFonts w:ascii="仿宋" w:eastAsia="仿宋" w:hAnsi="仿宋" w:cs="仿宋" w:hint="eastAsia"/>
          </w:rPr>
          <w:t>前言</w:t>
        </w:r>
        <w:r>
          <w:tab/>
        </w:r>
        <w:r>
          <w:fldChar w:fldCharType="begin"/>
        </w:r>
        <w:r>
          <w:instrText xml:space="preserve"> PAGEREF _Toc412 \h </w:instrText>
        </w:r>
        <w:r>
          <w:fldChar w:fldCharType="separate"/>
        </w:r>
        <w:r>
          <w:t>3</w:t>
        </w:r>
        <w:r>
          <w:fldChar w:fldCharType="end"/>
        </w:r>
      </w:hyperlink>
    </w:p>
    <w:p w:rsidR="007E122D" w14:paraId="58791C3E" w14:textId="77777777">
      <w:pPr>
        <w:pStyle w:val="TOC1"/>
        <w:tabs>
          <w:tab w:val="right" w:leader="dot" w:pos="8306"/>
        </w:tabs>
      </w:pPr>
      <w:hyperlink w:anchor="_Toc12711" w:history="1">
        <w:r>
          <w:rPr>
            <w:rFonts w:ascii="仿宋" w:eastAsia="仿宋" w:hAnsi="仿宋" w:cs="仿宋" w:hint="eastAsia"/>
          </w:rPr>
          <w:t>一、原材料及成品管理</w:t>
        </w:r>
        <w:r>
          <w:tab/>
        </w:r>
        <w:r>
          <w:fldChar w:fldCharType="begin"/>
        </w:r>
        <w:r>
          <w:instrText xml:space="preserve"> PAGEREF _Toc12711 \h </w:instrText>
        </w:r>
        <w:r>
          <w:fldChar w:fldCharType="separate"/>
        </w:r>
        <w:r>
          <w:t>3</w:t>
        </w:r>
        <w:r>
          <w:fldChar w:fldCharType="end"/>
        </w:r>
      </w:hyperlink>
    </w:p>
    <w:p w:rsidR="007E122D" w14:paraId="393D62FC" w14:textId="77777777">
      <w:pPr>
        <w:pStyle w:val="TOC2"/>
        <w:tabs>
          <w:tab w:val="right" w:leader="dot" w:pos="8306"/>
        </w:tabs>
      </w:pPr>
      <w:hyperlink w:anchor="_Toc2658" w:history="1">
        <w:r>
          <w:rPr>
            <w:rFonts w:ascii="仿宋" w:eastAsia="仿宋" w:hAnsi="仿宋" w:cs="仿宋" w:hint="eastAsia"/>
          </w:rPr>
          <w:t>（一）空间制冷设备项目建设期原辅材料供应情况</w:t>
        </w:r>
        <w:r>
          <w:tab/>
        </w:r>
        <w:r>
          <w:fldChar w:fldCharType="begin"/>
        </w:r>
        <w:r>
          <w:instrText xml:space="preserve"> PAGEREF _Toc2658 \h </w:instrText>
        </w:r>
        <w:r>
          <w:fldChar w:fldCharType="separate"/>
        </w:r>
        <w:r>
          <w:t>3</w:t>
        </w:r>
        <w:r>
          <w:fldChar w:fldCharType="end"/>
        </w:r>
      </w:hyperlink>
    </w:p>
    <w:p w:rsidR="007E122D" w14:paraId="030B2149" w14:textId="77777777">
      <w:pPr>
        <w:pStyle w:val="TOC2"/>
        <w:tabs>
          <w:tab w:val="right" w:leader="dot" w:pos="8306"/>
        </w:tabs>
      </w:pPr>
      <w:hyperlink w:anchor="_Toc8396" w:history="1">
        <w:r>
          <w:rPr>
            <w:rFonts w:ascii="仿宋" w:eastAsia="仿宋" w:hAnsi="仿宋" w:cs="仿宋" w:hint="eastAsia"/>
          </w:rPr>
          <w:t>（二）空间制冷设备项目运营期原辅材料供应及质量管理</w:t>
        </w:r>
        <w:r>
          <w:tab/>
        </w:r>
        <w:r>
          <w:fldChar w:fldCharType="begin"/>
        </w:r>
        <w:r>
          <w:instrText xml:space="preserve"> PAGEREF _Toc8396 \h </w:instrText>
        </w:r>
        <w:r>
          <w:fldChar w:fldCharType="separate"/>
        </w:r>
        <w:r>
          <w:t>3</w:t>
        </w:r>
        <w:r>
          <w:fldChar w:fldCharType="end"/>
        </w:r>
      </w:hyperlink>
    </w:p>
    <w:p w:rsidR="007E122D" w14:paraId="5D08A8C9" w14:textId="77777777">
      <w:pPr>
        <w:pStyle w:val="TOC1"/>
        <w:tabs>
          <w:tab w:val="right" w:leader="dot" w:pos="8306"/>
        </w:tabs>
      </w:pPr>
      <w:hyperlink w:anchor="_Toc10803" w:history="1">
        <w:r>
          <w:rPr>
            <w:rFonts w:ascii="仿宋" w:eastAsia="仿宋" w:hAnsi="仿宋" w:cs="仿宋" w:hint="eastAsia"/>
          </w:rPr>
          <w:t>二、空间制冷设备项目投资背景分析</w:t>
        </w:r>
        <w:r>
          <w:tab/>
        </w:r>
        <w:r>
          <w:fldChar w:fldCharType="begin"/>
        </w:r>
        <w:r>
          <w:instrText xml:space="preserve"> PAGEREF _Toc10803 \h </w:instrText>
        </w:r>
        <w:r>
          <w:fldChar w:fldCharType="separate"/>
        </w:r>
        <w:r>
          <w:t>5</w:t>
        </w:r>
        <w:r>
          <w:fldChar w:fldCharType="end"/>
        </w:r>
      </w:hyperlink>
    </w:p>
    <w:p w:rsidR="007E122D" w14:paraId="30401ADD" w14:textId="77777777">
      <w:pPr>
        <w:pStyle w:val="TOC2"/>
        <w:tabs>
          <w:tab w:val="right" w:leader="dot" w:pos="8306"/>
        </w:tabs>
      </w:pPr>
      <w:hyperlink w:anchor="_Toc23742" w:history="1">
        <w:r>
          <w:rPr>
            <w:rFonts w:ascii="仿宋" w:eastAsia="仿宋" w:hAnsi="仿宋" w:cs="仿宋" w:hint="eastAsia"/>
          </w:rPr>
          <w:t>（一）行业背景分析</w:t>
        </w:r>
        <w:r>
          <w:tab/>
        </w:r>
        <w:r>
          <w:fldChar w:fldCharType="begin"/>
        </w:r>
        <w:r>
          <w:instrText xml:space="preserve"> PAGEREF _Toc23742 \h </w:instrText>
        </w:r>
        <w:r>
          <w:fldChar w:fldCharType="separate"/>
        </w:r>
        <w:r>
          <w:t>5</w:t>
        </w:r>
        <w:r>
          <w:fldChar w:fldCharType="end"/>
        </w:r>
      </w:hyperlink>
    </w:p>
    <w:p w:rsidR="007E122D" w14:paraId="265353B9" w14:textId="77777777">
      <w:pPr>
        <w:pStyle w:val="TOC2"/>
        <w:tabs>
          <w:tab w:val="right" w:leader="dot" w:pos="8306"/>
        </w:tabs>
      </w:pPr>
      <w:hyperlink w:anchor="_Toc31437" w:history="1">
        <w:r>
          <w:rPr>
            <w:rFonts w:ascii="仿宋" w:eastAsia="仿宋" w:hAnsi="仿宋" w:cs="仿宋" w:hint="eastAsia"/>
          </w:rPr>
          <w:t>（二）产业发展分析</w:t>
        </w:r>
        <w:r>
          <w:tab/>
        </w:r>
        <w:r>
          <w:fldChar w:fldCharType="begin"/>
        </w:r>
        <w:r>
          <w:instrText xml:space="preserve"> PAGEREF _Toc31437 \h </w:instrText>
        </w:r>
        <w:r>
          <w:fldChar w:fldCharType="separate"/>
        </w:r>
        <w:r>
          <w:t>6</w:t>
        </w:r>
        <w:r>
          <w:fldChar w:fldCharType="end"/>
        </w:r>
      </w:hyperlink>
    </w:p>
    <w:p w:rsidR="007E122D" w14:paraId="65BFA5F7" w14:textId="77777777">
      <w:pPr>
        <w:pStyle w:val="TOC1"/>
        <w:tabs>
          <w:tab w:val="right" w:leader="dot" w:pos="8306"/>
        </w:tabs>
      </w:pPr>
      <w:hyperlink w:anchor="_Toc22973" w:history="1">
        <w:r>
          <w:rPr>
            <w:rFonts w:ascii="仿宋" w:eastAsia="仿宋" w:hAnsi="仿宋" w:cs="仿宋" w:hint="eastAsia"/>
          </w:rPr>
          <w:t>三、空间制冷设备项目选址方案</w:t>
        </w:r>
        <w:r>
          <w:tab/>
        </w:r>
        <w:r>
          <w:fldChar w:fldCharType="begin"/>
        </w:r>
        <w:r>
          <w:instrText xml:space="preserve"> PAGEREF _Toc22973 \h </w:instrText>
        </w:r>
        <w:r>
          <w:fldChar w:fldCharType="separate"/>
        </w:r>
        <w:r>
          <w:t>7</w:t>
        </w:r>
        <w:r>
          <w:fldChar w:fldCharType="end"/>
        </w:r>
      </w:hyperlink>
    </w:p>
    <w:p w:rsidR="007E122D" w14:paraId="044ED2B2" w14:textId="77777777">
      <w:pPr>
        <w:pStyle w:val="TOC2"/>
        <w:tabs>
          <w:tab w:val="right" w:leader="dot" w:pos="8306"/>
        </w:tabs>
      </w:pPr>
      <w:hyperlink w:anchor="_Toc17155" w:history="1">
        <w:r>
          <w:rPr>
            <w:rFonts w:ascii="仿宋" w:eastAsia="仿宋" w:hAnsi="仿宋" w:cs="仿宋" w:hint="eastAsia"/>
          </w:rPr>
          <w:t>（一）空间制冷设备项目选址原则</w:t>
        </w:r>
        <w:r>
          <w:tab/>
        </w:r>
        <w:r>
          <w:fldChar w:fldCharType="begin"/>
        </w:r>
        <w:r>
          <w:instrText xml:space="preserve"> PAGEREF _Toc17155 \h </w:instrText>
        </w:r>
        <w:r>
          <w:fldChar w:fldCharType="separate"/>
        </w:r>
        <w:r>
          <w:t>7</w:t>
        </w:r>
        <w:r>
          <w:fldChar w:fldCharType="end"/>
        </w:r>
      </w:hyperlink>
    </w:p>
    <w:p w:rsidR="007E122D" w14:paraId="5EF5A199" w14:textId="77777777">
      <w:pPr>
        <w:pStyle w:val="TOC2"/>
        <w:tabs>
          <w:tab w:val="right" w:leader="dot" w:pos="8306"/>
        </w:tabs>
      </w:pPr>
      <w:hyperlink w:anchor="_Toc8348" w:history="1">
        <w:r>
          <w:rPr>
            <w:rFonts w:ascii="仿宋" w:eastAsia="仿宋" w:hAnsi="仿宋" w:cs="仿宋" w:hint="eastAsia"/>
          </w:rPr>
          <w:t>（二）建设区基本情况</w:t>
        </w:r>
        <w:r>
          <w:tab/>
        </w:r>
        <w:r>
          <w:fldChar w:fldCharType="begin"/>
        </w:r>
        <w:r>
          <w:instrText xml:space="preserve"> PAGEREF _Toc8348 \h </w:instrText>
        </w:r>
        <w:r>
          <w:fldChar w:fldCharType="separate"/>
        </w:r>
        <w:r>
          <w:t>8</w:t>
        </w:r>
        <w:r>
          <w:fldChar w:fldCharType="end"/>
        </w:r>
      </w:hyperlink>
    </w:p>
    <w:p w:rsidR="007E122D" w14:paraId="1045477F" w14:textId="77777777">
      <w:pPr>
        <w:pStyle w:val="TOC2"/>
        <w:tabs>
          <w:tab w:val="right" w:leader="dot" w:pos="8306"/>
        </w:tabs>
      </w:pPr>
      <w:hyperlink w:anchor="_Toc30851" w:history="1">
        <w:r>
          <w:rPr>
            <w:rFonts w:ascii="仿宋" w:eastAsia="仿宋" w:hAnsi="仿宋" w:cs="仿宋" w:hint="eastAsia"/>
          </w:rPr>
          <w:t>（三）产业发展方向</w:t>
        </w:r>
        <w:r>
          <w:tab/>
        </w:r>
        <w:r>
          <w:fldChar w:fldCharType="begin"/>
        </w:r>
        <w:r>
          <w:instrText xml:space="preserve"> PAGEREF _Toc30851 \h </w:instrText>
        </w:r>
        <w:r>
          <w:fldChar w:fldCharType="separate"/>
        </w:r>
        <w:r>
          <w:t>9</w:t>
        </w:r>
        <w:r>
          <w:fldChar w:fldCharType="end"/>
        </w:r>
      </w:hyperlink>
    </w:p>
    <w:p w:rsidR="007E122D" w14:paraId="4CD48F9A" w14:textId="77777777">
      <w:pPr>
        <w:pStyle w:val="TOC2"/>
        <w:tabs>
          <w:tab w:val="right" w:leader="dot" w:pos="8306"/>
        </w:tabs>
      </w:pPr>
      <w:hyperlink w:anchor="_Toc10220" w:history="1">
        <w:r>
          <w:rPr>
            <w:rFonts w:ascii="仿宋" w:eastAsia="仿宋" w:hAnsi="仿宋" w:cs="仿宋" w:hint="eastAsia"/>
          </w:rPr>
          <w:t>（四）空间制冷设备项目选址综合评价</w:t>
        </w:r>
        <w:r>
          <w:tab/>
        </w:r>
        <w:r>
          <w:fldChar w:fldCharType="begin"/>
        </w:r>
        <w:r>
          <w:instrText xml:space="preserve"> PAGEREF _Toc10220 \h </w:instrText>
        </w:r>
        <w:r>
          <w:fldChar w:fldCharType="separate"/>
        </w:r>
        <w:r>
          <w:t>11</w:t>
        </w:r>
        <w:r>
          <w:fldChar w:fldCharType="end"/>
        </w:r>
      </w:hyperlink>
    </w:p>
    <w:p w:rsidR="007E122D" w14:paraId="1195F731" w14:textId="77777777">
      <w:pPr>
        <w:pStyle w:val="TOC1"/>
        <w:tabs>
          <w:tab w:val="right" w:leader="dot" w:pos="8306"/>
        </w:tabs>
      </w:pPr>
      <w:hyperlink w:anchor="_Toc6342" w:history="1">
        <w:r>
          <w:rPr>
            <w:rFonts w:ascii="仿宋" w:eastAsia="仿宋" w:hAnsi="仿宋" w:cs="仿宋" w:hint="eastAsia"/>
          </w:rPr>
          <w:t>四、产品方案与建设规划</w:t>
        </w:r>
        <w:r>
          <w:tab/>
        </w:r>
        <w:r>
          <w:fldChar w:fldCharType="begin"/>
        </w:r>
        <w:r>
          <w:instrText xml:space="preserve"> PAGEREF _Toc6342 \h </w:instrText>
        </w:r>
        <w:r>
          <w:fldChar w:fldCharType="separate"/>
        </w:r>
        <w:r>
          <w:t>11</w:t>
        </w:r>
        <w:r>
          <w:fldChar w:fldCharType="end"/>
        </w:r>
      </w:hyperlink>
    </w:p>
    <w:p w:rsidR="007E122D" w14:paraId="4138CA06" w14:textId="77777777">
      <w:pPr>
        <w:pStyle w:val="TOC2"/>
        <w:tabs>
          <w:tab w:val="right" w:leader="dot" w:pos="8306"/>
        </w:tabs>
      </w:pPr>
      <w:hyperlink w:anchor="_Toc7082" w:history="1">
        <w:r>
          <w:rPr>
            <w:rFonts w:ascii="仿宋" w:eastAsia="仿宋" w:hAnsi="仿宋" w:cs="仿宋" w:hint="eastAsia"/>
          </w:rPr>
          <w:t>（一）空间制冷设备项目场地规模</w:t>
        </w:r>
        <w:r>
          <w:tab/>
        </w:r>
        <w:r>
          <w:fldChar w:fldCharType="begin"/>
        </w:r>
        <w:r>
          <w:instrText xml:space="preserve"> PAGEREF _Toc7082 \h </w:instrText>
        </w:r>
        <w:r>
          <w:fldChar w:fldCharType="separate"/>
        </w:r>
        <w:r>
          <w:t>11</w:t>
        </w:r>
        <w:r>
          <w:fldChar w:fldCharType="end"/>
        </w:r>
      </w:hyperlink>
    </w:p>
    <w:p w:rsidR="007E122D" w14:paraId="3AAB1D00" w14:textId="77777777">
      <w:pPr>
        <w:pStyle w:val="TOC2"/>
        <w:tabs>
          <w:tab w:val="right" w:leader="dot" w:pos="8306"/>
        </w:tabs>
      </w:pPr>
      <w:hyperlink w:anchor="_Toc23195" w:history="1">
        <w:r>
          <w:rPr>
            <w:rFonts w:ascii="仿宋" w:eastAsia="仿宋" w:hAnsi="仿宋" w:cs="仿宋" w:hint="eastAsia"/>
          </w:rPr>
          <w:t>（二）产能规模</w:t>
        </w:r>
        <w:r>
          <w:tab/>
        </w:r>
        <w:r>
          <w:fldChar w:fldCharType="begin"/>
        </w:r>
        <w:r>
          <w:instrText xml:space="preserve"> PAGEREF _Toc23195 \h </w:instrText>
        </w:r>
        <w:r>
          <w:fldChar w:fldCharType="separate"/>
        </w:r>
        <w:r>
          <w:t>11</w:t>
        </w:r>
        <w:r>
          <w:fldChar w:fldCharType="end"/>
        </w:r>
      </w:hyperlink>
    </w:p>
    <w:p w:rsidR="007E122D" w14:paraId="51845427" w14:textId="77777777">
      <w:pPr>
        <w:pStyle w:val="TOC2"/>
        <w:tabs>
          <w:tab w:val="right" w:leader="dot" w:pos="8306"/>
        </w:tabs>
      </w:pPr>
      <w:hyperlink w:anchor="_Toc12067" w:history="1">
        <w:r>
          <w:rPr>
            <w:rFonts w:ascii="仿宋" w:eastAsia="仿宋" w:hAnsi="仿宋" w:cs="仿宋" w:hint="eastAsia"/>
          </w:rPr>
          <w:t>（三）产品规划方案及生产纲领</w:t>
        </w:r>
        <w:r>
          <w:tab/>
        </w:r>
        <w:r>
          <w:fldChar w:fldCharType="begin"/>
        </w:r>
        <w:r>
          <w:instrText xml:space="preserve"> PAGEREF _Toc12067 \h </w:instrText>
        </w:r>
        <w:r>
          <w:fldChar w:fldCharType="separate"/>
        </w:r>
        <w:r>
          <w:t>12</w:t>
        </w:r>
        <w:r>
          <w:fldChar w:fldCharType="end"/>
        </w:r>
      </w:hyperlink>
    </w:p>
    <w:p w:rsidR="007E122D" w14:paraId="5C9D3D20" w14:textId="77777777">
      <w:pPr>
        <w:pStyle w:val="TOC1"/>
        <w:tabs>
          <w:tab w:val="right" w:leader="dot" w:pos="8306"/>
        </w:tabs>
      </w:pPr>
      <w:hyperlink w:anchor="_Toc1257" w:history="1">
        <w:r>
          <w:rPr>
            <w:rFonts w:ascii="仿宋" w:eastAsia="仿宋" w:hAnsi="仿宋" w:cs="仿宋" w:hint="eastAsia"/>
          </w:rPr>
          <w:t>五、空间制冷设备项目概论</w:t>
        </w:r>
        <w:r>
          <w:tab/>
        </w:r>
        <w:r>
          <w:fldChar w:fldCharType="begin"/>
        </w:r>
        <w:r>
          <w:instrText xml:space="preserve"> PAGEREF _Toc1257 \h </w:instrText>
        </w:r>
        <w:r>
          <w:fldChar w:fldCharType="separate"/>
        </w:r>
        <w:r>
          <w:t>12</w:t>
        </w:r>
        <w:r>
          <w:fldChar w:fldCharType="end"/>
        </w:r>
      </w:hyperlink>
    </w:p>
    <w:p w:rsidR="007E122D" w14:paraId="173ED01E" w14:textId="77777777">
      <w:pPr>
        <w:pStyle w:val="TOC2"/>
        <w:tabs>
          <w:tab w:val="right" w:leader="dot" w:pos="8306"/>
        </w:tabs>
      </w:pPr>
      <w:hyperlink w:anchor="_Toc13098" w:history="1">
        <w:r>
          <w:rPr>
            <w:rFonts w:ascii="仿宋" w:eastAsia="仿宋" w:hAnsi="仿宋" w:cs="仿宋" w:hint="eastAsia"/>
          </w:rPr>
          <w:t>（一）空间制冷设备项目名称</w:t>
        </w:r>
        <w:r>
          <w:tab/>
        </w:r>
        <w:r>
          <w:fldChar w:fldCharType="begin"/>
        </w:r>
        <w:r>
          <w:instrText xml:space="preserve"> PAGEREF _Toc13098 \h </w:instrText>
        </w:r>
        <w:r>
          <w:fldChar w:fldCharType="separate"/>
        </w:r>
        <w:r>
          <w:t>12</w:t>
        </w:r>
        <w:r>
          <w:fldChar w:fldCharType="end"/>
        </w:r>
      </w:hyperlink>
    </w:p>
    <w:p w:rsidR="007E122D" w14:paraId="5FC2BA0E" w14:textId="77777777">
      <w:pPr>
        <w:pStyle w:val="TOC2"/>
        <w:tabs>
          <w:tab w:val="right" w:leader="dot" w:pos="8306"/>
        </w:tabs>
      </w:pPr>
      <w:hyperlink w:anchor="_Toc23708" w:history="1">
        <w:r>
          <w:rPr>
            <w:rFonts w:ascii="仿宋" w:eastAsia="仿宋" w:hAnsi="仿宋" w:cs="仿宋" w:hint="eastAsia"/>
          </w:rPr>
          <w:t>（二）空间制冷设备项目投资人</w:t>
        </w:r>
        <w:r>
          <w:tab/>
        </w:r>
        <w:r>
          <w:fldChar w:fldCharType="begin"/>
        </w:r>
        <w:r>
          <w:instrText xml:space="preserve"> PAGEREF _Toc23708 \h </w:instrText>
        </w:r>
        <w:r>
          <w:fldChar w:fldCharType="separate"/>
        </w:r>
        <w:r>
          <w:t>13</w:t>
        </w:r>
        <w:r>
          <w:fldChar w:fldCharType="end"/>
        </w:r>
      </w:hyperlink>
    </w:p>
    <w:p w:rsidR="007E122D" w14:paraId="4C689CE7" w14:textId="77777777">
      <w:pPr>
        <w:pStyle w:val="TOC2"/>
        <w:tabs>
          <w:tab w:val="right" w:leader="dot" w:pos="8306"/>
        </w:tabs>
      </w:pPr>
      <w:hyperlink w:anchor="_Toc15064" w:history="1">
        <w:r>
          <w:rPr>
            <w:rFonts w:ascii="仿宋" w:eastAsia="仿宋" w:hAnsi="仿宋" w:cs="仿宋" w:hint="eastAsia"/>
          </w:rPr>
          <w:t>（三）建设地点</w:t>
        </w:r>
        <w:r>
          <w:tab/>
        </w:r>
        <w:r>
          <w:fldChar w:fldCharType="begin"/>
        </w:r>
        <w:r>
          <w:instrText xml:space="preserve"> PAGEREF _Toc15064 \h </w:instrText>
        </w:r>
        <w:r>
          <w:fldChar w:fldCharType="separate"/>
        </w:r>
        <w:r>
          <w:t>13</w:t>
        </w:r>
        <w:r>
          <w:fldChar w:fldCharType="end"/>
        </w:r>
      </w:hyperlink>
    </w:p>
    <w:p w:rsidR="007E122D" w14:paraId="64582062" w14:textId="77777777">
      <w:pPr>
        <w:pStyle w:val="TOC2"/>
        <w:tabs>
          <w:tab w:val="right" w:leader="dot" w:pos="8306"/>
        </w:tabs>
      </w:pPr>
      <w:hyperlink w:anchor="_Toc27352" w:history="1">
        <w:r>
          <w:rPr>
            <w:rFonts w:ascii="仿宋" w:eastAsia="仿宋" w:hAnsi="仿宋" w:cs="仿宋" w:hint="eastAsia"/>
          </w:rPr>
          <w:t>（四）编制原则</w:t>
        </w:r>
        <w:r>
          <w:tab/>
        </w:r>
        <w:r>
          <w:fldChar w:fldCharType="begin"/>
        </w:r>
        <w:r>
          <w:instrText xml:space="preserve"> PAGEREF _Toc27352 \h </w:instrText>
        </w:r>
        <w:r>
          <w:fldChar w:fldCharType="separate"/>
        </w:r>
        <w:r>
          <w:t>13</w:t>
        </w:r>
        <w:r>
          <w:fldChar w:fldCharType="end"/>
        </w:r>
      </w:hyperlink>
    </w:p>
    <w:p w:rsidR="007E122D" w14:paraId="23DF40F8" w14:textId="77777777">
      <w:pPr>
        <w:pStyle w:val="TOC2"/>
        <w:tabs>
          <w:tab w:val="right" w:leader="dot" w:pos="8306"/>
        </w:tabs>
      </w:pPr>
      <w:hyperlink w:anchor="_Toc11117" w:history="1">
        <w:r>
          <w:rPr>
            <w:rFonts w:ascii="仿宋" w:eastAsia="仿宋" w:hAnsi="仿宋" w:cs="仿宋" w:hint="eastAsia"/>
          </w:rPr>
          <w:t>（五）编制依据</w:t>
        </w:r>
        <w:r>
          <w:tab/>
        </w:r>
        <w:r>
          <w:fldChar w:fldCharType="begin"/>
        </w:r>
        <w:r>
          <w:instrText xml:space="preserve"> PAGEREF _Toc11117 \h </w:instrText>
        </w:r>
        <w:r>
          <w:fldChar w:fldCharType="separate"/>
        </w:r>
        <w:r>
          <w:t>14</w:t>
        </w:r>
        <w:r>
          <w:fldChar w:fldCharType="end"/>
        </w:r>
      </w:hyperlink>
    </w:p>
    <w:p w:rsidR="007E122D" w14:paraId="46CC3D1D" w14:textId="77777777">
      <w:pPr>
        <w:pStyle w:val="TOC2"/>
        <w:tabs>
          <w:tab w:val="right" w:leader="dot" w:pos="8306"/>
        </w:tabs>
      </w:pPr>
      <w:hyperlink w:anchor="_Toc9701" w:history="1">
        <w:r>
          <w:rPr>
            <w:rFonts w:ascii="仿宋" w:eastAsia="仿宋" w:hAnsi="仿宋" w:cs="仿宋" w:hint="eastAsia"/>
          </w:rPr>
          <w:t>（六）编制范围及内容</w:t>
        </w:r>
        <w:r>
          <w:tab/>
        </w:r>
        <w:r>
          <w:fldChar w:fldCharType="begin"/>
        </w:r>
        <w:r>
          <w:instrText xml:space="preserve"> PAGEREF _Toc9701 \h </w:instrText>
        </w:r>
        <w:r>
          <w:fldChar w:fldCharType="separate"/>
        </w:r>
        <w:r>
          <w:t>15</w:t>
        </w:r>
        <w:r>
          <w:fldChar w:fldCharType="end"/>
        </w:r>
      </w:hyperlink>
    </w:p>
    <w:p w:rsidR="007E122D" w14:paraId="24516544" w14:textId="77777777">
      <w:pPr>
        <w:pStyle w:val="TOC2"/>
        <w:tabs>
          <w:tab w:val="right" w:leader="dot" w:pos="8306"/>
        </w:tabs>
      </w:pPr>
      <w:hyperlink w:anchor="_Toc14341" w:history="1">
        <w:r>
          <w:rPr>
            <w:rFonts w:ascii="仿宋" w:eastAsia="仿宋" w:hAnsi="仿宋" w:cs="仿宋" w:hint="eastAsia"/>
          </w:rPr>
          <w:t>（七）空间制冷设备项目建设背景</w:t>
        </w:r>
        <w:r>
          <w:tab/>
        </w:r>
        <w:r>
          <w:fldChar w:fldCharType="begin"/>
        </w:r>
        <w:r>
          <w:instrText xml:space="preserve"> PAGEREF _Toc14341 \h </w:instrText>
        </w:r>
        <w:r>
          <w:fldChar w:fldCharType="separate"/>
        </w:r>
        <w:r>
          <w:t>17</w:t>
        </w:r>
        <w:r>
          <w:fldChar w:fldCharType="end"/>
        </w:r>
      </w:hyperlink>
    </w:p>
    <w:p w:rsidR="007E122D" w14:paraId="61A6B279" w14:textId="77777777">
      <w:pPr>
        <w:pStyle w:val="TOC2"/>
        <w:tabs>
          <w:tab w:val="right" w:leader="dot" w:pos="8306"/>
        </w:tabs>
      </w:pPr>
      <w:hyperlink w:anchor="_Toc6779" w:history="1">
        <w:r>
          <w:rPr>
            <w:rFonts w:ascii="仿宋" w:eastAsia="仿宋" w:hAnsi="仿宋" w:cs="仿宋" w:hint="eastAsia"/>
          </w:rPr>
          <w:t>（八）结论分析</w:t>
        </w:r>
        <w:r>
          <w:tab/>
        </w:r>
        <w:r>
          <w:fldChar w:fldCharType="begin"/>
        </w:r>
        <w:r>
          <w:instrText xml:space="preserve"> PAGEREF _Toc6779 \h </w:instrText>
        </w:r>
        <w:r>
          <w:fldChar w:fldCharType="separate"/>
        </w:r>
        <w:r>
          <w:t>17</w:t>
        </w:r>
        <w:r>
          <w:fldChar w:fldCharType="end"/>
        </w:r>
      </w:hyperlink>
    </w:p>
    <w:p w:rsidR="007E122D" w14:paraId="5319C4D1" w14:textId="77777777">
      <w:pPr>
        <w:pStyle w:val="TOC1"/>
        <w:tabs>
          <w:tab w:val="right" w:leader="dot" w:pos="8306"/>
        </w:tabs>
      </w:pPr>
      <w:hyperlink w:anchor="_Toc4166" w:history="1">
        <w:r>
          <w:rPr>
            <w:rFonts w:ascii="仿宋" w:eastAsia="仿宋" w:hAnsi="仿宋" w:cs="仿宋" w:hint="eastAsia"/>
          </w:rPr>
          <w:t>六、劳动安全评价</w:t>
        </w:r>
        <w:r>
          <w:tab/>
        </w:r>
        <w:r>
          <w:fldChar w:fldCharType="begin"/>
        </w:r>
        <w:r>
          <w:instrText xml:space="preserve"> PAGEREF _Toc4166 \h </w:instrText>
        </w:r>
        <w:r>
          <w:fldChar w:fldCharType="separate"/>
        </w:r>
        <w:r>
          <w:t>19</w:t>
        </w:r>
        <w:r>
          <w:fldChar w:fldCharType="end"/>
        </w:r>
      </w:hyperlink>
    </w:p>
    <w:p w:rsidR="007E122D" w14:paraId="1EA05F3E" w14:textId="77777777">
      <w:pPr>
        <w:pStyle w:val="TOC2"/>
        <w:tabs>
          <w:tab w:val="right" w:leader="dot" w:pos="8306"/>
        </w:tabs>
      </w:pPr>
      <w:hyperlink w:anchor="_Toc24652" w:history="1">
        <w:r>
          <w:rPr>
            <w:rFonts w:ascii="仿宋" w:eastAsia="仿宋" w:hAnsi="仿宋" w:cs="仿宋" w:hint="eastAsia"/>
          </w:rPr>
          <w:t>（一）设计依据</w:t>
        </w:r>
        <w:r>
          <w:tab/>
        </w:r>
        <w:r>
          <w:fldChar w:fldCharType="begin"/>
        </w:r>
        <w:r>
          <w:instrText xml:space="preserve"> PAGEREF _Toc24652 \h </w:instrText>
        </w:r>
        <w:r>
          <w:fldChar w:fldCharType="separate"/>
        </w:r>
        <w:r>
          <w:t>19</w:t>
        </w:r>
        <w:r>
          <w:fldChar w:fldCharType="end"/>
        </w:r>
      </w:hyperlink>
    </w:p>
    <w:p w:rsidR="007E122D" w14:paraId="097294C9" w14:textId="77777777">
      <w:pPr>
        <w:pStyle w:val="TOC2"/>
        <w:tabs>
          <w:tab w:val="right" w:leader="dot" w:pos="8306"/>
        </w:tabs>
      </w:pPr>
      <w:hyperlink w:anchor="_Toc308" w:history="1">
        <w:r>
          <w:rPr>
            <w:rFonts w:ascii="仿宋" w:eastAsia="仿宋" w:hAnsi="仿宋" w:cs="仿宋" w:hint="eastAsia"/>
          </w:rPr>
          <w:t>（二）主要防范措施</w:t>
        </w:r>
        <w:r>
          <w:tab/>
        </w:r>
        <w:r>
          <w:fldChar w:fldCharType="begin"/>
        </w:r>
        <w:r>
          <w:instrText xml:space="preserve"> PAGEREF _Toc308 \h </w:instrText>
        </w:r>
        <w:r>
          <w:fldChar w:fldCharType="separate"/>
        </w:r>
        <w:r>
          <w:t>21</w:t>
        </w:r>
        <w:r>
          <w:fldChar w:fldCharType="end"/>
        </w:r>
      </w:hyperlink>
    </w:p>
    <w:p w:rsidR="007E122D" w14:paraId="0BC28C89" w14:textId="77777777">
      <w:pPr>
        <w:pStyle w:val="TOC2"/>
        <w:tabs>
          <w:tab w:val="right" w:leader="dot" w:pos="8306"/>
        </w:tabs>
      </w:pPr>
      <w:hyperlink w:anchor="_Toc15360" w:history="1">
        <w:r>
          <w:rPr>
            <w:rFonts w:ascii="仿宋" w:eastAsia="仿宋" w:hAnsi="仿宋" w:cs="仿宋" w:hint="eastAsia"/>
          </w:rPr>
          <w:t>（三）劳动安全预期效果评价</w:t>
        </w:r>
        <w:r>
          <w:tab/>
        </w:r>
        <w:r>
          <w:fldChar w:fldCharType="begin"/>
        </w:r>
        <w:r>
          <w:instrText xml:space="preserve"> PAGEREF _Toc15360 \h </w:instrText>
        </w:r>
        <w:r>
          <w:fldChar w:fldCharType="separate"/>
        </w:r>
        <w:r>
          <w:t>23</w:t>
        </w:r>
        <w:r>
          <w:fldChar w:fldCharType="end"/>
        </w:r>
      </w:hyperlink>
    </w:p>
    <w:p w:rsidR="007E122D" w14:paraId="41960902" w14:textId="77777777">
      <w:pPr>
        <w:pStyle w:val="TOC1"/>
        <w:tabs>
          <w:tab w:val="right" w:leader="dot" w:pos="8306"/>
        </w:tabs>
      </w:pPr>
      <w:hyperlink w:anchor="_Toc448" w:history="1">
        <w:r>
          <w:rPr>
            <w:rFonts w:ascii="仿宋" w:eastAsia="仿宋" w:hAnsi="仿宋" w:cs="仿宋" w:hint="eastAsia"/>
          </w:rPr>
          <w:t>七、节能方案</w:t>
        </w:r>
        <w:r>
          <w:tab/>
        </w:r>
        <w:r>
          <w:fldChar w:fldCharType="begin"/>
        </w:r>
        <w:r>
          <w:instrText xml:space="preserve"> PAGEREF _Toc448 \h </w:instrText>
        </w:r>
        <w:r>
          <w:fldChar w:fldCharType="separate"/>
        </w:r>
        <w:r>
          <w:t>24</w:t>
        </w:r>
        <w:r>
          <w:fldChar w:fldCharType="end"/>
        </w:r>
      </w:hyperlink>
    </w:p>
    <w:p w:rsidR="007E122D" w14:paraId="33E47622" w14:textId="77777777">
      <w:pPr>
        <w:pStyle w:val="TOC2"/>
        <w:tabs>
          <w:tab w:val="right" w:leader="dot" w:pos="8306"/>
        </w:tabs>
      </w:pPr>
      <w:hyperlink w:anchor="_Toc8710" w:history="1">
        <w:r>
          <w:rPr>
            <w:rFonts w:ascii="仿宋" w:eastAsia="仿宋" w:hAnsi="仿宋" w:cs="仿宋" w:hint="eastAsia"/>
          </w:rPr>
          <w:t>（一）空间制冷设备项目节能概述</w:t>
        </w:r>
        <w:r>
          <w:tab/>
        </w:r>
        <w:r>
          <w:fldChar w:fldCharType="begin"/>
        </w:r>
        <w:r>
          <w:instrText xml:space="preserve"> PAGEREF _Toc8710 \h </w:instrText>
        </w:r>
        <w:r>
          <w:fldChar w:fldCharType="separate"/>
        </w:r>
        <w:r>
          <w:t>24</w:t>
        </w:r>
        <w:r>
          <w:fldChar w:fldCharType="end"/>
        </w:r>
      </w:hyperlink>
    </w:p>
    <w:p w:rsidR="007E122D" w14:paraId="5E94B91C" w14:textId="77777777">
      <w:pPr>
        <w:pStyle w:val="TOC2"/>
        <w:tabs>
          <w:tab w:val="right" w:leader="dot" w:pos="8306"/>
        </w:tabs>
      </w:pPr>
      <w:hyperlink w:anchor="_Toc12505" w:history="1">
        <w:r>
          <w:rPr>
            <w:rFonts w:ascii="仿宋" w:eastAsia="仿宋" w:hAnsi="仿宋" w:cs="仿宋" w:hint="eastAsia"/>
          </w:rPr>
          <w:t>（二）能源消费种类和数量分析</w:t>
        </w:r>
        <w:r>
          <w:tab/>
        </w:r>
        <w:r>
          <w:fldChar w:fldCharType="begin"/>
        </w:r>
        <w:r>
          <w:instrText xml:space="preserve"> PAGEREF _Toc12505 \h </w:instrText>
        </w:r>
        <w:r>
          <w:fldChar w:fldCharType="separate"/>
        </w:r>
        <w:r>
          <w:t>25</w:t>
        </w:r>
        <w:r>
          <w:fldChar w:fldCharType="end"/>
        </w:r>
      </w:hyperlink>
    </w:p>
    <w:p w:rsidR="007E122D" w14:paraId="0A8E614F" w14:textId="77777777">
      <w:pPr>
        <w:pStyle w:val="TOC2"/>
        <w:tabs>
          <w:tab w:val="right" w:leader="dot" w:pos="8306"/>
        </w:tabs>
      </w:pPr>
      <w:hyperlink w:anchor="_Toc10460" w:history="1">
        <w:r>
          <w:rPr>
            <w:rFonts w:ascii="仿宋" w:eastAsia="仿宋" w:hAnsi="仿宋" w:cs="仿宋" w:hint="eastAsia"/>
          </w:rPr>
          <w:t>（三）空间制冷设备项目节能措施</w:t>
        </w:r>
        <w:r>
          <w:tab/>
        </w:r>
        <w:r>
          <w:fldChar w:fldCharType="begin"/>
        </w:r>
        <w:r>
          <w:instrText xml:space="preserve"> PAGEREF _Toc10460 \h </w:instrText>
        </w:r>
        <w:r>
          <w:fldChar w:fldCharType="separate"/>
        </w:r>
        <w:r>
          <w:t>26</w:t>
        </w:r>
        <w:r>
          <w:fldChar w:fldCharType="end"/>
        </w:r>
      </w:hyperlink>
    </w:p>
    <w:p w:rsidR="007E122D" w14:paraId="1337CA06" w14:textId="77777777">
      <w:pPr>
        <w:pStyle w:val="TOC2"/>
        <w:tabs>
          <w:tab w:val="right" w:leader="dot" w:pos="8306"/>
        </w:tabs>
      </w:pPr>
      <w:hyperlink w:anchor="_Toc14604" w:history="1">
        <w:r>
          <w:rPr>
            <w:rFonts w:ascii="仿宋" w:eastAsia="仿宋" w:hAnsi="仿宋" w:cs="仿宋" w:hint="eastAsia"/>
          </w:rPr>
          <w:t>（四）节能综合评价</w:t>
        </w:r>
        <w:r>
          <w:tab/>
        </w:r>
        <w:r>
          <w:fldChar w:fldCharType="begin"/>
        </w:r>
        <w:r>
          <w:instrText xml:space="preserve"> PAGEREF _Toc14604 \h </w:instrText>
        </w:r>
        <w:r>
          <w:fldChar w:fldCharType="separate"/>
        </w:r>
        <w:r>
          <w:t>29</w:t>
        </w:r>
        <w:r>
          <w:fldChar w:fldCharType="end"/>
        </w:r>
      </w:hyperlink>
    </w:p>
    <w:p w:rsidR="007E122D" w14:paraId="5E4E161B" w14:textId="77777777">
      <w:pPr>
        <w:pStyle w:val="TOC1"/>
        <w:tabs>
          <w:tab w:val="right" w:leader="dot" w:pos="8306"/>
        </w:tabs>
      </w:pPr>
      <w:hyperlink w:anchor="_Toc11975" w:history="1">
        <w:r>
          <w:rPr>
            <w:rFonts w:ascii="仿宋" w:eastAsia="仿宋" w:hAnsi="仿宋" w:cs="仿宋" w:hint="eastAsia"/>
          </w:rPr>
          <w:t>八、投资估算</w:t>
        </w:r>
        <w:r>
          <w:tab/>
        </w:r>
        <w:r>
          <w:fldChar w:fldCharType="begin"/>
        </w:r>
        <w:r>
          <w:instrText xml:space="preserve"> PAGEREF _Toc11975 \h </w:instrText>
        </w:r>
        <w:r>
          <w:fldChar w:fldCharType="separate"/>
        </w:r>
        <w:r>
          <w:t>29</w:t>
        </w:r>
        <w:r>
          <w:fldChar w:fldCharType="end"/>
        </w:r>
      </w:hyperlink>
    </w:p>
    <w:p w:rsidR="007E122D" w14:paraId="74B2E00C" w14:textId="77777777">
      <w:pPr>
        <w:pStyle w:val="TOC2"/>
        <w:tabs>
          <w:tab w:val="right" w:leader="dot" w:pos="8306"/>
        </w:tabs>
      </w:pPr>
      <w:hyperlink w:anchor="_Toc28133" w:history="1">
        <w:r>
          <w:rPr>
            <w:rFonts w:ascii="仿宋" w:eastAsia="仿宋" w:hAnsi="仿宋" w:cs="仿宋" w:hint="eastAsia"/>
          </w:rPr>
          <w:t>（一）投资估算的编制说明</w:t>
        </w:r>
        <w:r>
          <w:tab/>
        </w:r>
        <w:r>
          <w:fldChar w:fldCharType="begin"/>
        </w:r>
        <w:r>
          <w:instrText xml:space="preserve"> PAGEREF _Toc28133 \h </w:instrText>
        </w:r>
        <w:r>
          <w:fldChar w:fldCharType="separate"/>
        </w:r>
        <w:r>
          <w:t>29</w:t>
        </w:r>
        <w:r>
          <w:fldChar w:fldCharType="end"/>
        </w:r>
      </w:hyperlink>
    </w:p>
    <w:p w:rsidR="007E122D" w14:paraId="0D4A2F30" w14:textId="77777777">
      <w:pPr>
        <w:pStyle w:val="TOC2"/>
        <w:tabs>
          <w:tab w:val="right" w:leader="dot" w:pos="8306"/>
        </w:tabs>
      </w:pPr>
      <w:hyperlink w:anchor="_Toc22028" w:history="1">
        <w:r>
          <w:rPr>
            <w:rFonts w:ascii="仿宋" w:eastAsia="仿宋" w:hAnsi="仿宋" w:cs="仿宋" w:hint="eastAsia"/>
          </w:rPr>
          <w:t>（二）建设投资估算</w:t>
        </w:r>
        <w:r>
          <w:tab/>
        </w:r>
        <w:r>
          <w:fldChar w:fldCharType="begin"/>
        </w:r>
        <w:r>
          <w:instrText xml:space="preserve"> PAGEREF _Toc22028 \h </w:instrText>
        </w:r>
        <w:r>
          <w:fldChar w:fldCharType="separate"/>
        </w:r>
        <w:r>
          <w:t>30</w:t>
        </w:r>
        <w:r>
          <w:fldChar w:fldCharType="end"/>
        </w:r>
      </w:hyperlink>
    </w:p>
    <w:p w:rsidR="007E122D" w14:paraId="7200FD9B" w14:textId="77777777">
      <w:pPr>
        <w:pStyle w:val="TOC2"/>
        <w:tabs>
          <w:tab w:val="right" w:leader="dot" w:pos="8306"/>
        </w:tabs>
      </w:pPr>
      <w:hyperlink w:anchor="_Toc21545" w:history="1">
        <w:r>
          <w:rPr>
            <w:rFonts w:ascii="仿宋" w:eastAsia="仿宋" w:hAnsi="仿宋" w:cs="仿宋" w:hint="eastAsia"/>
          </w:rPr>
          <w:t>（三）建设期利息</w:t>
        </w:r>
        <w:r>
          <w:tab/>
        </w:r>
        <w:r>
          <w:fldChar w:fldCharType="begin"/>
        </w:r>
        <w:r>
          <w:instrText xml:space="preserve"> PAGEREF _Toc21545 \h </w:instrText>
        </w:r>
        <w:r>
          <w:fldChar w:fldCharType="separate"/>
        </w:r>
        <w:r>
          <w:t>31</w:t>
        </w:r>
        <w:r>
          <w:fldChar w:fldCharType="end"/>
        </w:r>
      </w:hyperlink>
    </w:p>
    <w:p w:rsidR="007E122D" w14:paraId="2B0E13DA" w14:textId="77777777">
      <w:pPr>
        <w:pStyle w:val="TOC2"/>
        <w:tabs>
          <w:tab w:val="right" w:leader="dot" w:pos="8306"/>
        </w:tabs>
      </w:pPr>
      <w:hyperlink w:anchor="_Toc26264" w:history="1">
        <w:r>
          <w:rPr>
            <w:rFonts w:ascii="仿宋" w:eastAsia="仿宋" w:hAnsi="仿宋" w:cs="仿宋" w:hint="eastAsia"/>
          </w:rPr>
          <w:t>（四）流动资金</w:t>
        </w:r>
        <w:r>
          <w:tab/>
        </w:r>
        <w:r>
          <w:fldChar w:fldCharType="begin"/>
        </w:r>
        <w:r>
          <w:instrText xml:space="preserve"> PAGEREF _Toc26264 \h </w:instrText>
        </w:r>
        <w:r>
          <w:fldChar w:fldCharType="separate"/>
        </w:r>
        <w:r>
          <w:t>32</w:t>
        </w:r>
        <w:r>
          <w:fldChar w:fldCharType="end"/>
        </w:r>
      </w:hyperlink>
    </w:p>
    <w:p w:rsidR="007E122D" w14:paraId="561C6571" w14:textId="77777777">
      <w:pPr>
        <w:pStyle w:val="TOC2"/>
        <w:tabs>
          <w:tab w:val="right" w:leader="dot" w:pos="8306"/>
        </w:tabs>
      </w:pPr>
      <w:hyperlink w:anchor="_Toc13217" w:history="1">
        <w:r>
          <w:rPr>
            <w:rFonts w:ascii="仿宋" w:eastAsia="仿宋" w:hAnsi="仿宋" w:cs="仿宋" w:hint="eastAsia"/>
          </w:rPr>
          <w:t>（五）</w:t>
        </w:r>
        <w:r>
          <w:rPr>
            <w:rFonts w:ascii="仿宋" w:eastAsia="仿宋" w:hAnsi="仿宋" w:cs="仿宋" w:hint="eastAsia"/>
          </w:rPr>
          <w:t>空间制冷设备项目总投资</w:t>
        </w:r>
        <w:r>
          <w:tab/>
        </w:r>
        <w:r>
          <w:fldChar w:fldCharType="begin"/>
        </w:r>
        <w:r>
          <w:instrText xml:space="preserve"> PAGEREF _Toc13217 \h </w:instrText>
        </w:r>
        <w:r>
          <w:fldChar w:fldCharType="separate"/>
        </w:r>
        <w:r>
          <w:t>33</w:t>
        </w:r>
        <w:r>
          <w:fldChar w:fldCharType="end"/>
        </w:r>
      </w:hyperlink>
    </w:p>
    <w:p w:rsidR="007E122D" w14:paraId="1A6C7253" w14:textId="77777777">
      <w:pPr>
        <w:pStyle w:val="TOC2"/>
        <w:tabs>
          <w:tab w:val="right" w:leader="dot" w:pos="8306"/>
        </w:tabs>
      </w:pPr>
      <w:hyperlink w:anchor="_Toc25400" w:history="1">
        <w:r>
          <w:rPr>
            <w:rFonts w:ascii="仿宋" w:eastAsia="仿宋" w:hAnsi="仿宋" w:cs="仿宋" w:hint="eastAsia"/>
          </w:rPr>
          <w:t>（六）资金筹措与投资计划</w:t>
        </w:r>
        <w:r>
          <w:tab/>
        </w:r>
        <w:r>
          <w:fldChar w:fldCharType="begin"/>
        </w:r>
        <w:r>
          <w:instrText xml:space="preserve"> PAGEREF _Toc25400 \h </w:instrText>
        </w:r>
        <w:r>
          <w:fldChar w:fldCharType="separate"/>
        </w:r>
        <w:r>
          <w:t>34</w:t>
        </w:r>
        <w:r>
          <w:fldChar w:fldCharType="end"/>
        </w:r>
      </w:hyperlink>
    </w:p>
    <w:p w:rsidR="007E122D" w14:paraId="4D6A9E90"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938" w:history="1">
        <w:r>
          <w:rPr>
            <w:rFonts w:ascii="仿宋" w:eastAsia="仿宋" w:hAnsi="仿宋" w:cs="仿宋" w:hint="eastAsia"/>
          </w:rPr>
          <w:t>九、空间制冷设备项目规划进度</w:t>
        </w:r>
        <w:r>
          <w:tab/>
        </w:r>
        <w:r>
          <w:fldChar w:fldCharType="begin"/>
        </w:r>
        <w:r>
          <w:instrText xml:space="preserve"> PAGEREF _Toc25938 \h </w:instrText>
        </w:r>
        <w:r>
          <w:fldChar w:fldCharType="separate"/>
        </w:r>
        <w:r>
          <w:t>34</w:t>
        </w:r>
        <w:r>
          <w:fldChar w:fldCharType="end"/>
        </w:r>
      </w:hyperlink>
    </w:p>
    <w:p w:rsidR="007E122D" w14:paraId="0E51CDF0" w14:textId="77777777">
      <w:pPr>
        <w:pStyle w:val="TOC2"/>
        <w:tabs>
          <w:tab w:val="right" w:leader="dot" w:pos="8306"/>
        </w:tabs>
      </w:pPr>
      <w:hyperlink w:anchor="_Toc28055" w:history="1">
        <w:r>
          <w:rPr>
            <w:rFonts w:ascii="仿宋" w:eastAsia="仿宋" w:hAnsi="仿宋" w:cs="仿宋" w:hint="eastAsia"/>
          </w:rPr>
          <w:t>（一）空间制冷设备项目进度安排</w:t>
        </w:r>
        <w:r>
          <w:tab/>
        </w:r>
        <w:r>
          <w:fldChar w:fldCharType="begin"/>
        </w:r>
        <w:r>
          <w:instrText xml:space="preserve"> PAGEREF _Toc28055 \h </w:instrText>
        </w:r>
        <w:r>
          <w:fldChar w:fldCharType="separate"/>
        </w:r>
        <w:r>
          <w:t>34</w:t>
        </w:r>
        <w:r>
          <w:fldChar w:fldCharType="end"/>
        </w:r>
      </w:hyperlink>
    </w:p>
    <w:p w:rsidR="007E122D" w14:paraId="73561892" w14:textId="77777777">
      <w:pPr>
        <w:pStyle w:val="TOC2"/>
        <w:tabs>
          <w:tab w:val="right" w:leader="dot" w:pos="8306"/>
        </w:tabs>
      </w:pPr>
      <w:hyperlink w:anchor="_Toc9595" w:history="1">
        <w:r>
          <w:rPr>
            <w:rFonts w:ascii="仿宋" w:eastAsia="仿宋" w:hAnsi="仿宋" w:cs="仿宋" w:hint="eastAsia"/>
          </w:rPr>
          <w:t>（二）空间制冷设备项目实施保障措施</w:t>
        </w:r>
        <w:r>
          <w:tab/>
        </w:r>
        <w:r>
          <w:fldChar w:fldCharType="begin"/>
        </w:r>
        <w:r>
          <w:instrText xml:space="preserve"> PAGEREF _Toc9595 \h </w:instrText>
        </w:r>
        <w:r>
          <w:fldChar w:fldCharType="separate"/>
        </w:r>
        <w:r>
          <w:t>34</w:t>
        </w:r>
        <w:r>
          <w:fldChar w:fldCharType="end"/>
        </w:r>
      </w:hyperlink>
    </w:p>
    <w:p w:rsidR="007E122D" w14:paraId="48F99592" w14:textId="77777777">
      <w:pPr>
        <w:pStyle w:val="TOC1"/>
        <w:tabs>
          <w:tab w:val="right" w:leader="dot" w:pos="8306"/>
        </w:tabs>
      </w:pPr>
      <w:hyperlink w:anchor="_Toc22117" w:history="1">
        <w:r>
          <w:rPr>
            <w:rFonts w:ascii="仿宋" w:eastAsia="仿宋" w:hAnsi="仿宋" w:cs="仿宋" w:hint="eastAsia"/>
          </w:rPr>
          <w:t>十、组织架构分析</w:t>
        </w:r>
        <w:r>
          <w:tab/>
        </w:r>
        <w:r>
          <w:fldChar w:fldCharType="begin"/>
        </w:r>
        <w:r>
          <w:instrText xml:space="preserve"> PAGEREF _Toc22117 \h </w:instrText>
        </w:r>
        <w:r>
          <w:fldChar w:fldCharType="separate"/>
        </w:r>
        <w:r>
          <w:t>35</w:t>
        </w:r>
        <w:r>
          <w:fldChar w:fldCharType="end"/>
        </w:r>
      </w:hyperlink>
    </w:p>
    <w:p w:rsidR="007E122D" w14:paraId="29EBD7AF" w14:textId="77777777">
      <w:pPr>
        <w:pStyle w:val="TOC2"/>
        <w:tabs>
          <w:tab w:val="right" w:leader="dot" w:pos="8306"/>
        </w:tabs>
      </w:pPr>
      <w:hyperlink w:anchor="_Toc6609" w:history="1">
        <w:r>
          <w:rPr>
            <w:rFonts w:ascii="仿宋" w:eastAsia="仿宋" w:hAnsi="仿宋" w:cs="仿宋" w:hint="eastAsia"/>
          </w:rPr>
          <w:t>（一）人力资源配置</w:t>
        </w:r>
        <w:r>
          <w:tab/>
        </w:r>
        <w:r>
          <w:fldChar w:fldCharType="begin"/>
        </w:r>
        <w:r>
          <w:instrText xml:space="preserve"> PAGEREF _Toc6609 \h </w:instrText>
        </w:r>
        <w:r>
          <w:fldChar w:fldCharType="separate"/>
        </w:r>
        <w:r>
          <w:t>35</w:t>
        </w:r>
        <w:r>
          <w:fldChar w:fldCharType="end"/>
        </w:r>
      </w:hyperlink>
    </w:p>
    <w:p w:rsidR="007E122D" w14:paraId="57BE1FA7" w14:textId="77777777">
      <w:pPr>
        <w:pStyle w:val="TOC2"/>
        <w:tabs>
          <w:tab w:val="right" w:leader="dot" w:pos="8306"/>
        </w:tabs>
      </w:pPr>
      <w:hyperlink w:anchor="_Toc27966" w:history="1">
        <w:r>
          <w:rPr>
            <w:rFonts w:ascii="仿宋" w:eastAsia="仿宋" w:hAnsi="仿宋" w:cs="仿宋" w:hint="eastAsia"/>
          </w:rPr>
          <w:t>（二）员工技能培训</w:t>
        </w:r>
        <w:r>
          <w:tab/>
        </w:r>
        <w:r>
          <w:fldChar w:fldCharType="begin"/>
        </w:r>
        <w:r>
          <w:instrText xml:space="preserve"> PAGEREF _Toc27966 \h </w:instrText>
        </w:r>
        <w:r>
          <w:fldChar w:fldCharType="separate"/>
        </w:r>
        <w:r>
          <w:t>36</w:t>
        </w:r>
        <w:r>
          <w:fldChar w:fldCharType="end"/>
        </w:r>
      </w:hyperlink>
    </w:p>
    <w:p w:rsidR="007E122D" w14:paraId="33D123A8" w14:textId="77777777">
      <w:pPr>
        <w:pStyle w:val="TOC1"/>
        <w:tabs>
          <w:tab w:val="right" w:leader="dot" w:pos="8306"/>
        </w:tabs>
      </w:pPr>
      <w:hyperlink w:anchor="_Toc31061" w:history="1">
        <w:r>
          <w:rPr>
            <w:rFonts w:ascii="仿宋" w:eastAsia="仿宋" w:hAnsi="仿宋" w:cs="仿宋" w:hint="eastAsia"/>
          </w:rPr>
          <w:t>十一、市场分析、调研</w:t>
        </w:r>
        <w:r>
          <w:tab/>
        </w:r>
        <w:r>
          <w:fldChar w:fldCharType="begin"/>
        </w:r>
        <w:r>
          <w:instrText xml:space="preserve"> PAGEREF _Toc31061 \h </w:instrText>
        </w:r>
        <w:r>
          <w:fldChar w:fldCharType="separate"/>
        </w:r>
        <w:r>
          <w:t>38</w:t>
        </w:r>
        <w:r>
          <w:fldChar w:fldCharType="end"/>
        </w:r>
      </w:hyperlink>
    </w:p>
    <w:p w:rsidR="007E122D" w14:paraId="7951C3A3" w14:textId="77777777">
      <w:pPr>
        <w:pStyle w:val="TOC2"/>
        <w:tabs>
          <w:tab w:val="right" w:leader="dot" w:pos="8306"/>
        </w:tabs>
      </w:pPr>
      <w:hyperlink w:anchor="_Toc25515" w:history="1">
        <w:r>
          <w:rPr>
            <w:rFonts w:ascii="仿宋" w:eastAsia="仿宋" w:hAnsi="仿宋" w:cs="仿宋" w:hint="eastAsia"/>
          </w:rPr>
          <w:t>（一）空间制冷设备行业分析</w:t>
        </w:r>
        <w:r>
          <w:tab/>
        </w:r>
        <w:r>
          <w:fldChar w:fldCharType="begin"/>
        </w:r>
        <w:r>
          <w:instrText xml:space="preserve"> PAGEREF _Toc25515 \h </w:instrText>
        </w:r>
        <w:r>
          <w:fldChar w:fldCharType="separate"/>
        </w:r>
        <w:r>
          <w:t>38</w:t>
        </w:r>
        <w:r>
          <w:fldChar w:fldCharType="end"/>
        </w:r>
      </w:hyperlink>
    </w:p>
    <w:p w:rsidR="007E122D" w14:paraId="50CB3BBA" w14:textId="77777777">
      <w:pPr>
        <w:pStyle w:val="TOC2"/>
        <w:tabs>
          <w:tab w:val="right" w:leader="dot" w:pos="8306"/>
        </w:tabs>
      </w:pPr>
      <w:hyperlink w:anchor="_Toc21450" w:history="1">
        <w:r>
          <w:rPr>
            <w:rFonts w:ascii="仿宋" w:eastAsia="仿宋" w:hAnsi="仿宋" w:cs="仿宋" w:hint="eastAsia"/>
          </w:rPr>
          <w:t>（二）空间制冷设备市场分析预测</w:t>
        </w:r>
        <w:r>
          <w:tab/>
        </w:r>
        <w:r>
          <w:fldChar w:fldCharType="begin"/>
        </w:r>
        <w:r>
          <w:instrText xml:space="preserve"> PAGEREF _Toc21450 \h </w:instrText>
        </w:r>
        <w:r>
          <w:fldChar w:fldCharType="separate"/>
        </w:r>
        <w:r>
          <w:t>39</w:t>
        </w:r>
        <w:r>
          <w:fldChar w:fldCharType="end"/>
        </w:r>
      </w:hyperlink>
    </w:p>
    <w:p w:rsidR="007E122D" w14:paraId="1FBF1D9F" w14:textId="77777777">
      <w:pPr>
        <w:pStyle w:val="TOC1"/>
        <w:tabs>
          <w:tab w:val="right" w:leader="dot" w:pos="8306"/>
        </w:tabs>
      </w:pPr>
      <w:hyperlink w:anchor="_Toc9527" w:history="1">
        <w:r>
          <w:rPr>
            <w:rFonts w:ascii="仿宋" w:eastAsia="仿宋" w:hAnsi="仿宋" w:cs="仿宋" w:hint="eastAsia"/>
          </w:rPr>
          <w:t>十二、空间制冷设备项目建设单位</w:t>
        </w:r>
        <w:r>
          <w:tab/>
        </w:r>
        <w:r>
          <w:fldChar w:fldCharType="begin"/>
        </w:r>
        <w:r>
          <w:instrText xml:space="preserve"> PAGEREF _Toc9527 \h </w:instrText>
        </w:r>
        <w:r>
          <w:fldChar w:fldCharType="separate"/>
        </w:r>
        <w:r>
          <w:t>41</w:t>
        </w:r>
        <w:r>
          <w:fldChar w:fldCharType="end"/>
        </w:r>
      </w:hyperlink>
    </w:p>
    <w:p w:rsidR="007E122D" w14:paraId="01E02872" w14:textId="77777777">
      <w:pPr>
        <w:pStyle w:val="TOC2"/>
        <w:tabs>
          <w:tab w:val="right" w:leader="dot" w:pos="8306"/>
        </w:tabs>
      </w:pPr>
      <w:hyperlink w:anchor="_Toc32258" w:history="1">
        <w:r>
          <w:rPr>
            <w:rFonts w:ascii="仿宋" w:eastAsia="仿宋" w:hAnsi="仿宋" w:cs="仿宋" w:hint="eastAsia"/>
          </w:rPr>
          <w:t>（一）空间制冷设备项目承办单位基本情况</w:t>
        </w:r>
        <w:r>
          <w:tab/>
        </w:r>
        <w:r>
          <w:fldChar w:fldCharType="begin"/>
        </w:r>
        <w:r>
          <w:instrText xml:space="preserve"> PAGEREF _Toc32258 \h </w:instrText>
        </w:r>
        <w:r>
          <w:fldChar w:fldCharType="separate"/>
        </w:r>
        <w:r>
          <w:t>41</w:t>
        </w:r>
        <w:r>
          <w:fldChar w:fldCharType="end"/>
        </w:r>
      </w:hyperlink>
    </w:p>
    <w:p w:rsidR="007E122D" w14:paraId="0F7C3C10" w14:textId="77777777">
      <w:pPr>
        <w:pStyle w:val="TOC2"/>
        <w:tabs>
          <w:tab w:val="right" w:leader="dot" w:pos="8306"/>
        </w:tabs>
      </w:pPr>
      <w:hyperlink w:anchor="_Toc13596" w:history="1">
        <w:r>
          <w:rPr>
            <w:rFonts w:ascii="仿宋" w:eastAsia="仿宋" w:hAnsi="仿宋" w:cs="仿宋" w:hint="eastAsia"/>
          </w:rPr>
          <w:t>（二）公司经济效益分析</w:t>
        </w:r>
        <w:r>
          <w:tab/>
        </w:r>
        <w:r>
          <w:fldChar w:fldCharType="begin"/>
        </w:r>
        <w:r>
          <w:instrText xml:space="preserve"> PAGEREF _Toc13596 \h </w:instrText>
        </w:r>
        <w:r>
          <w:fldChar w:fldCharType="separate"/>
        </w:r>
        <w:r>
          <w:t>42</w:t>
        </w:r>
        <w:r>
          <w:fldChar w:fldCharType="end"/>
        </w:r>
      </w:hyperlink>
    </w:p>
    <w:p w:rsidR="007E122D" w14:paraId="2C18F075" w14:textId="77777777">
      <w:pPr>
        <w:pStyle w:val="TOC1"/>
        <w:tabs>
          <w:tab w:val="right" w:leader="dot" w:pos="8306"/>
        </w:tabs>
      </w:pPr>
      <w:hyperlink w:anchor="_Toc4435" w:history="1">
        <w:r>
          <w:rPr>
            <w:rFonts w:ascii="仿宋" w:eastAsia="仿宋" w:hAnsi="仿宋" w:cs="仿宋" w:hint="eastAsia"/>
          </w:rPr>
          <w:t>十三、空间制冷设备项目工程方案</w:t>
        </w:r>
        <w:r>
          <w:tab/>
        </w:r>
        <w:r>
          <w:fldChar w:fldCharType="begin"/>
        </w:r>
        <w:r>
          <w:instrText xml:space="preserve"> PAGEREF _Toc4435 \h </w:instrText>
        </w:r>
        <w:r>
          <w:fldChar w:fldCharType="separate"/>
        </w:r>
        <w:r>
          <w:t>43</w:t>
        </w:r>
        <w:r>
          <w:fldChar w:fldCharType="end"/>
        </w:r>
      </w:hyperlink>
    </w:p>
    <w:p w:rsidR="007E122D" w14:paraId="53CD7D4A" w14:textId="77777777">
      <w:pPr>
        <w:pStyle w:val="TOC2"/>
        <w:tabs>
          <w:tab w:val="right" w:leader="dot" w:pos="8306"/>
        </w:tabs>
      </w:pPr>
      <w:hyperlink w:anchor="_Toc26188" w:history="1">
        <w:r>
          <w:rPr>
            <w:rFonts w:ascii="仿宋" w:eastAsia="仿宋" w:hAnsi="仿宋" w:cs="仿宋" w:hint="eastAsia"/>
          </w:rPr>
          <w:t>（一）建筑工程设计原则</w:t>
        </w:r>
        <w:r>
          <w:tab/>
        </w:r>
        <w:r>
          <w:fldChar w:fldCharType="begin"/>
        </w:r>
        <w:r>
          <w:instrText xml:space="preserve"> PAGEREF _Toc26188 \h </w:instrText>
        </w:r>
        <w:r>
          <w:fldChar w:fldCharType="separate"/>
        </w:r>
        <w:r>
          <w:t>43</w:t>
        </w:r>
        <w:r>
          <w:fldChar w:fldCharType="end"/>
        </w:r>
      </w:hyperlink>
    </w:p>
    <w:p w:rsidR="007E122D" w14:paraId="0D4C4FFC" w14:textId="77777777">
      <w:pPr>
        <w:pStyle w:val="TOC2"/>
        <w:tabs>
          <w:tab w:val="right" w:leader="dot" w:pos="8306"/>
        </w:tabs>
      </w:pPr>
      <w:hyperlink w:anchor="_Toc8181" w:history="1">
        <w:r>
          <w:rPr>
            <w:rFonts w:ascii="仿宋" w:eastAsia="仿宋" w:hAnsi="仿宋" w:cs="仿宋" w:hint="eastAsia"/>
          </w:rPr>
          <w:t>（二）土建工程设计年限及安全等级</w:t>
        </w:r>
        <w:r>
          <w:tab/>
        </w:r>
        <w:r>
          <w:fldChar w:fldCharType="begin"/>
        </w:r>
        <w:r>
          <w:instrText xml:space="preserve"> PAGEREF _Toc8181 \h </w:instrText>
        </w:r>
        <w:r>
          <w:fldChar w:fldCharType="separate"/>
        </w:r>
        <w:r>
          <w:t>43</w:t>
        </w:r>
        <w:r>
          <w:fldChar w:fldCharType="end"/>
        </w:r>
      </w:hyperlink>
    </w:p>
    <w:p w:rsidR="007E122D" w14:paraId="43A530B1" w14:textId="77777777">
      <w:pPr>
        <w:pStyle w:val="TOC2"/>
        <w:tabs>
          <w:tab w:val="right" w:leader="dot" w:pos="8306"/>
        </w:tabs>
      </w:pPr>
      <w:hyperlink w:anchor="_Toc10476" w:history="1">
        <w:r>
          <w:rPr>
            <w:rFonts w:ascii="仿宋" w:eastAsia="仿宋" w:hAnsi="仿宋" w:cs="仿宋" w:hint="eastAsia"/>
          </w:rPr>
          <w:t>（三）建筑工程设计总体要求</w:t>
        </w:r>
        <w:r>
          <w:tab/>
        </w:r>
        <w:r>
          <w:fldChar w:fldCharType="begin"/>
        </w:r>
        <w:r>
          <w:instrText xml:space="preserve"> PAGEREF _Toc10476 \h </w:instrText>
        </w:r>
        <w:r>
          <w:fldChar w:fldCharType="separate"/>
        </w:r>
        <w:r>
          <w:t>44</w:t>
        </w:r>
        <w:r>
          <w:fldChar w:fldCharType="end"/>
        </w:r>
      </w:hyperlink>
    </w:p>
    <w:p w:rsidR="007E122D" w14:paraId="3349CE58" w14:textId="77777777">
      <w:pPr>
        <w:pStyle w:val="TOC2"/>
        <w:tabs>
          <w:tab w:val="right" w:leader="dot" w:pos="8306"/>
        </w:tabs>
      </w:pPr>
      <w:hyperlink w:anchor="_Toc3357" w:history="1">
        <w:r>
          <w:rPr>
            <w:rFonts w:ascii="仿宋" w:eastAsia="仿宋" w:hAnsi="仿宋" w:cs="仿宋" w:hint="eastAsia"/>
          </w:rPr>
          <w:t>（四）土建工程建设指标</w:t>
        </w:r>
        <w:r>
          <w:tab/>
        </w:r>
        <w:r>
          <w:fldChar w:fldCharType="begin"/>
        </w:r>
        <w:r>
          <w:instrText xml:space="preserve"> PAGEREF _Toc3357 \h </w:instrText>
        </w:r>
        <w:r>
          <w:fldChar w:fldCharType="separate"/>
        </w:r>
        <w:r>
          <w:t>45</w:t>
        </w:r>
        <w:r>
          <w:fldChar w:fldCharType="end"/>
        </w:r>
      </w:hyperlink>
    </w:p>
    <w:p w:rsidR="007E122D" w14:paraId="317DC9D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E122D" w14:paraId="6FBEE76F" w14:textId="77777777">
      <w:pPr>
        <w:pStyle w:val="Heading1"/>
        <w:jc w:val="center"/>
        <w:rPr>
          <w:rFonts w:ascii="仿宋" w:eastAsia="仿宋" w:hAnsi="仿宋" w:cs="仿宋"/>
        </w:rPr>
      </w:pPr>
      <w:bookmarkStart w:id="0" w:name="_Toc412"/>
      <w:r>
        <w:rPr>
          <w:rFonts w:ascii="仿宋" w:eastAsia="仿宋" w:hAnsi="仿宋" w:cs="仿宋" w:hint="eastAsia"/>
        </w:rPr>
        <w:t>前言</w:t>
      </w:r>
      <w:bookmarkEnd w:id="0"/>
    </w:p>
    <w:p w:rsidR="007E122D" w14:paraId="09C1873C"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7E122D" w14:paraId="606DD0A7" w14:textId="77777777">
      <w:pPr>
        <w:pStyle w:val="Heading1"/>
        <w:ind w:firstLine="560" w:firstLineChars="200"/>
        <w:rPr>
          <w:rFonts w:ascii="仿宋" w:eastAsia="仿宋" w:hAnsi="仿宋" w:cs="仿宋"/>
          <w:sz w:val="28"/>
        </w:rPr>
      </w:pPr>
      <w:bookmarkStart w:id="1" w:name="_Toc12711"/>
      <w:r>
        <w:rPr>
          <w:rFonts w:ascii="仿宋" w:eastAsia="仿宋" w:hAnsi="仿宋" w:cs="仿宋" w:hint="eastAsia"/>
          <w:sz w:val="28"/>
        </w:rPr>
        <w:t>一、原材料及成品管理</w:t>
      </w:r>
      <w:bookmarkEnd w:id="1"/>
    </w:p>
    <w:p w:rsidR="007E122D" w14:paraId="6FEA77EC" w14:textId="77777777">
      <w:pPr>
        <w:pStyle w:val="Heading2"/>
        <w:rPr>
          <w:rFonts w:ascii="仿宋" w:eastAsia="仿宋" w:hAnsi="仿宋" w:cs="仿宋"/>
        </w:rPr>
      </w:pPr>
      <w:bookmarkStart w:id="2" w:name="_Toc2658"/>
      <w:r>
        <w:rPr>
          <w:rFonts w:ascii="仿宋" w:eastAsia="仿宋" w:hAnsi="仿宋" w:cs="仿宋" w:hint="eastAsia"/>
        </w:rPr>
        <w:t>（一）空间制冷设备项目建设期原辅材料供应情况</w:t>
      </w:r>
      <w:bookmarkEnd w:id="2"/>
    </w:p>
    <w:p w:rsidR="007E122D" w14:paraId="11079019" w14:textId="77777777">
      <w:pPr>
        <w:ind w:firstLine="560" w:firstLineChars="200"/>
        <w:rPr>
          <w:rFonts w:ascii="仿宋" w:eastAsia="仿宋" w:hAnsi="仿宋" w:cs="仿宋"/>
          <w:sz w:val="28"/>
        </w:rPr>
      </w:pPr>
      <w:r>
        <w:rPr>
          <w:rFonts w:ascii="仿宋" w:eastAsia="仿宋" w:hAnsi="仿宋" w:cs="仿宋" w:hint="eastAsia"/>
          <w:sz w:val="28"/>
        </w:rPr>
        <w:t>本期空间制冷设备项目在施工阶段所需的原辅材料主要包括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材料。这些材料在当前市场上供应充足，满足了空间制冷设备项目建设的需求。此外，我们还将与当地的供货厂家和商户进行密切合作，以确保材料的及时供应和质量可</w:t>
      </w:r>
      <w:r>
        <w:rPr>
          <w:rFonts w:ascii="仿宋" w:eastAsia="仿宋" w:hAnsi="仿宋" w:cs="仿宋" w:hint="eastAsia"/>
          <w:sz w:val="28"/>
        </w:rPr>
        <w:t>控。市场上存在多家可供选择的供货商，这为空间制冷设备项目提供了充分的材料采购选择，也有助于维护竞争性的价格水平。空间制冷设备项目管理团队将密切监测原辅材料市场的变化，以确保空间制冷设备项目的施工进度不受材料供应方面的干扰。这一合理的供应链策略将有助于空间制冷设备项目的高效推进和成本控制。</w:t>
      </w:r>
    </w:p>
    <w:p w:rsidR="007E122D" w14:paraId="6A2FD031" w14:textId="77777777">
      <w:pPr>
        <w:pStyle w:val="Heading2"/>
        <w:ind w:firstLine="560" w:firstLineChars="200"/>
        <w:rPr>
          <w:rFonts w:ascii="仿宋" w:eastAsia="仿宋" w:hAnsi="仿宋" w:cs="仿宋"/>
          <w:sz w:val="28"/>
        </w:rPr>
      </w:pPr>
      <w:bookmarkStart w:id="3" w:name="_Toc8396"/>
      <w:r>
        <w:rPr>
          <w:rFonts w:ascii="仿宋" w:eastAsia="仿宋" w:hAnsi="仿宋" w:cs="仿宋" w:hint="eastAsia"/>
          <w:sz w:val="28"/>
        </w:rPr>
        <w:t>（二）空间制冷设备项目运营期原辅材料供应及质量管理</w:t>
      </w:r>
      <w:bookmarkEnd w:id="3"/>
    </w:p>
    <w:p w:rsidR="007E122D" w14:paraId="4752E215" w14:textId="77777777">
      <w:pPr>
        <w:ind w:firstLine="560" w:firstLineChars="200"/>
        <w:rPr>
          <w:rFonts w:ascii="仿宋" w:eastAsia="仿宋" w:hAnsi="仿宋" w:cs="仿宋"/>
          <w:sz w:val="28"/>
        </w:rPr>
      </w:pPr>
    </w:p>
    <w:p w:rsidR="007E122D" w14:paraId="51B82A40" w14:textId="2B79FF9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7E122D" w14:paraId="2139C54C" w14:textId="5E8731B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空间制冷设备项目所需的混凝土和水泥等主要建筑材料将从当地可信赖的供应商采购。这些供应商具有稳定的生产能力，以满足空间制冷</w:t>
      </w:r>
      <w:r>
        <w:rPr>
          <w:rFonts w:ascii="仿宋" w:eastAsia="仿宋" w:hAnsi="仿宋" w:cs="仿宋" w:hint="eastAsia"/>
          <w:sz w:val="28"/>
        </w:rPr>
        <w:t>设备项目的日常需求。</w:t>
      </w:r>
    </w:p>
    <w:p w:rsidR="007E122D" w14:paraId="4052CB9A" w14:textId="2A969B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金属材料如钢铁、铝等，将从多个合格的供应商处采购，以确保供应的多样性和可靠性。这有助于降低空间制冷设备项目在原材料方面的风险。</w:t>
      </w:r>
    </w:p>
    <w:p w:rsidR="007E122D" w14:paraId="4359A85D" w14:textId="1A007F3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空间制冷设备项目将使用一系列辅助材料，如绝缘材料、密封材料等。这些将从专业的供应商处获得，并严格按照产品规格和质量标准进行选择。</w:t>
      </w:r>
    </w:p>
    <w:p w:rsidR="007E122D" w14:paraId="619CD452" w14:textId="201CBA3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E122D" w14:paraId="588A3424" w14:textId="6DE4F96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空间制冷设备项目管理团队将建立有效的库存管理系统，以确保原材料和辅助材料的充足供应。库存将按照先进先出（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w:t>
      </w:r>
      <w:r>
        <w:rPr>
          <w:rFonts w:ascii="仿宋" w:eastAsia="仿宋" w:hAnsi="仿宋" w:cs="仿宋" w:hint="eastAsia"/>
          <w:sz w:val="28"/>
        </w:rPr>
        <w:t>鲜度和质量。</w:t>
      </w:r>
    </w:p>
    <w:p w:rsidR="007E122D" w14:paraId="48FF2790" w14:textId="1FF82CF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所有原材料和辅助材料的质量将在供应商交付前进行检查。只有符合空间制冷设备项目规格和质量标准的材料才能接受。在生产过程中，将定期对原材料和成品进行质量检测，以确保产品符合相关标准。</w:t>
      </w:r>
    </w:p>
    <w:p w:rsidR="007E122D" w14:paraId="7F9D9B05" w14:textId="6E7A5D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空间制冷设备项目将建立多样的供应链，与不同供应商建立合作伙伴关系，以降低风险。在供应商之间建立合理的竞争关系，以确保价格合理竞争。</w:t>
      </w:r>
    </w:p>
    <w:p w:rsidR="007E122D" w14:paraId="5C511B9B" w14:textId="5C5B956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7E122D" w14:textId="5C5B956B">
      <w:pPr>
        <w:ind w:firstLine="560" w:firstLineChars="200"/>
        <w:rPr>
          <w:rFonts w:ascii="仿宋" w:eastAsia="仿宋" w:hAnsi="仿宋" w:cs="仿宋"/>
          <w:sz w:val="28"/>
        </w:rPr>
      </w:pPr>
      <w:r>
        <w:rPr>
          <w:rFonts w:ascii="仿宋" w:eastAsia="仿宋" w:hAnsi="仿宋" w:cs="仿宋" w:hint="eastAsia"/>
          <w:sz w:val="28"/>
        </w:rPr>
        <w:t>空间制冷设备项目管理团队将持续跟踪原材料和辅助材料的质量和供应情况。如果出现任何质量问题或供应中断，将采取迅速的纠正措施，并与供应商共同解决问题。</w:t>
      </w:r>
    </w:p>
    <w:p w:rsidR="007E122D" w14:paraId="2E9CEED6" w14:textId="0DF5226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空间制冷设备项目鼓励可持续采购实践，如回收材料的使用和减少浪费。这有助于降低空间制冷设备项目的环境足迹，并提高可持续性。</w:t>
      </w:r>
    </w:p>
    <w:p w:rsidR="007E122D" w14:paraId="5583664D" w14:textId="77777777">
      <w:pPr>
        <w:ind w:firstLine="560" w:firstLineChars="200"/>
        <w:rPr>
          <w:rFonts w:ascii="仿宋" w:eastAsia="仿宋" w:hAnsi="仿宋" w:cs="仿宋"/>
          <w:sz w:val="28"/>
        </w:rPr>
      </w:pPr>
    </w:p>
    <w:p w:rsidR="007E122D" w14:paraId="2CF87AA8" w14:textId="77777777">
      <w:pPr>
        <w:pStyle w:val="Heading1"/>
        <w:ind w:firstLine="560" w:firstLineChars="200"/>
        <w:rPr>
          <w:rFonts w:ascii="仿宋" w:eastAsia="仿宋" w:hAnsi="仿宋" w:cs="仿宋"/>
          <w:sz w:val="28"/>
        </w:rPr>
      </w:pPr>
      <w:bookmarkStart w:id="4" w:name="_Toc10803"/>
      <w:r>
        <w:rPr>
          <w:rFonts w:ascii="仿宋" w:eastAsia="仿宋" w:hAnsi="仿宋" w:cs="仿宋" w:hint="eastAsia"/>
          <w:sz w:val="28"/>
        </w:rPr>
        <w:t>二、空间制冷设备项目投资背景分析</w:t>
      </w:r>
      <w:bookmarkEnd w:id="4"/>
    </w:p>
    <w:p w:rsidR="007E122D" w14:paraId="53863AF9" w14:textId="77777777">
      <w:pPr>
        <w:pStyle w:val="Heading2"/>
        <w:rPr>
          <w:rFonts w:ascii="仿宋" w:eastAsia="仿宋" w:hAnsi="仿宋" w:cs="仿宋"/>
        </w:rPr>
      </w:pPr>
      <w:bookmarkStart w:id="5" w:name="_Toc23742"/>
      <w:r>
        <w:rPr>
          <w:rFonts w:ascii="仿宋" w:eastAsia="仿宋" w:hAnsi="仿宋" w:cs="仿宋" w:hint="eastAsia"/>
        </w:rPr>
        <w:t>（一）行业背景分析</w:t>
      </w:r>
      <w:bookmarkEnd w:id="5"/>
    </w:p>
    <w:p w:rsidR="007E122D" w14:paraId="5F914848" w14:textId="1036B546">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空间制冷设备供需状况</w:t>
      </w:r>
    </w:p>
    <w:p w:rsidR="007E122D" w14:paraId="638EEC96" w14:textId="1DD4F3B5">
      <w:pPr>
        <w:ind w:firstLine="560" w:firstLineChars="200"/>
        <w:rPr>
          <w:rFonts w:ascii="仿宋" w:eastAsia="仿宋" w:hAnsi="仿宋" w:cs="仿宋"/>
          <w:sz w:val="28"/>
        </w:rPr>
      </w:pPr>
      <w:r>
        <w:rPr>
          <w:rFonts w:ascii="仿宋" w:eastAsia="仿宋" w:hAnsi="仿宋" w:cs="仿宋" w:hint="eastAsia"/>
          <w:sz w:val="28"/>
        </w:rPr>
        <w:t>在考察空间制冷设备行业的供需状况时，我们可以看到几个重要趋势。首先，全球对空间制冷设备的需求稳步增长。这主要受到全球经济一体化的推动以及</w:t>
      </w:r>
      <w:r>
        <w:rPr>
          <w:rFonts w:ascii="仿宋" w:eastAsia="仿宋" w:hAnsi="仿宋" w:cs="仿宋" w:hint="eastAsia"/>
          <w:sz w:val="28"/>
        </w:rPr>
        <w:t>不断增长的人口和城市化趋势的影响。</w:t>
      </w:r>
      <w:r>
        <w:rPr>
          <w:rFonts w:ascii="仿宋" w:eastAsia="仿宋" w:hAnsi="仿宋" w:cs="仿宋" w:hint="eastAsia"/>
          <w:sz w:val="28"/>
        </w:rPr>
        <w:t>空间制冷设备的广泛应用范围，包括工业、医疗、科学研究和电子制造等领域，使其成为各行各业的不可或缺的要素。</w:t>
      </w:r>
    </w:p>
    <w:p w:rsidR="007E122D" w14:paraId="7D172F0C"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其次，供应端也经历了显著的演变。全球空间制冷设备市场已经形成了几家大型跨国空间制冷设备生产企业，这些企业在市场中占据主导地位。</w:t>
      </w:r>
    </w:p>
    <w:p w:rsidR="007E122D" w14:paraId="7D74E986" w14:textId="0D961FDA">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空间制冷设备主要供应商</w:t>
      </w:r>
    </w:p>
    <w:p w:rsidR="007E122D" w14:paraId="092FB7CA" w14:textId="77777777">
      <w:pPr>
        <w:ind w:firstLine="560" w:firstLineChars="200"/>
        <w:rPr>
          <w:rFonts w:ascii="仿宋" w:eastAsia="仿宋" w:hAnsi="仿宋" w:cs="仿宋"/>
          <w:sz w:val="28"/>
        </w:rPr>
      </w:pPr>
      <w:r>
        <w:rPr>
          <w:rFonts w:ascii="仿宋" w:eastAsia="仿宋" w:hAnsi="仿宋" w:cs="仿宋" w:hint="eastAsia"/>
          <w:sz w:val="28"/>
        </w:rPr>
        <w:t>XXXX</w:t>
      </w:r>
    </w:p>
    <w:p w:rsidR="007E122D" w14:paraId="06AA6879" w14:textId="5350B168">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空间制冷设备下游应用市场</w:t>
      </w:r>
    </w:p>
    <w:p w:rsidR="007E122D" w14:paraId="5276A44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空间制冷设备的广泛应用使其成为多个领域的重要组成部分。</w:t>
      </w:r>
    </w:p>
    <w:p w:rsidR="007E122D" w14:paraId="2C88113B" w14:textId="59B2B9FF">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空间制冷设备国际影响</w:t>
      </w:r>
    </w:p>
    <w:p w:rsidR="007E122D" w14:paraId="7B09C013" w14:textId="77777777">
      <w:pPr>
        <w:ind w:firstLine="560" w:firstLineChars="200"/>
        <w:rPr>
          <w:rFonts w:ascii="仿宋" w:eastAsia="仿宋" w:hAnsi="仿宋" w:cs="仿宋"/>
          <w:sz w:val="28"/>
        </w:rPr>
      </w:pPr>
      <w:r>
        <w:rPr>
          <w:rFonts w:ascii="仿宋" w:eastAsia="仿宋" w:hAnsi="仿宋" w:cs="仿宋" w:hint="eastAsia"/>
          <w:sz w:val="28"/>
        </w:rPr>
        <w:t>国际因素对空间制冷设备市场产生重大影响。国际空间制冷设备价格波动、贸易政策和地缘</w:t>
      </w:r>
      <w:r>
        <w:rPr>
          <w:rFonts w:ascii="仿宋" w:eastAsia="仿宋" w:hAnsi="仿宋" w:cs="仿宋" w:hint="eastAsia"/>
          <w:sz w:val="28"/>
        </w:rPr>
        <w:t>政治事件都可能对供应和价格带来波动。随着全球市场的不断扩大，我国的空间制冷设备市场受到了国际因素的更多影响。因此，政府和企业必须密切关注国际市场动态，以确保供应的稳定性和价格的可控性。</w:t>
      </w:r>
    </w:p>
    <w:p w:rsidR="007E122D" w14:paraId="401A8938" w14:textId="77777777">
      <w:pPr>
        <w:pStyle w:val="Heading2"/>
        <w:ind w:firstLine="560" w:firstLineChars="200"/>
        <w:rPr>
          <w:rFonts w:ascii="仿宋" w:eastAsia="仿宋" w:hAnsi="仿宋" w:cs="仿宋"/>
          <w:sz w:val="28"/>
        </w:rPr>
      </w:pPr>
      <w:bookmarkStart w:id="6" w:name="_Toc31437"/>
      <w:r>
        <w:rPr>
          <w:rFonts w:ascii="仿宋" w:eastAsia="仿宋" w:hAnsi="仿宋" w:cs="仿宋" w:hint="eastAsia"/>
          <w:sz w:val="28"/>
        </w:rPr>
        <w:t>（二）产业发展分析</w:t>
      </w:r>
      <w:bookmarkEnd w:id="6"/>
    </w:p>
    <w:p w:rsidR="007E122D" w14:paraId="550F0DF9" w14:textId="389655F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空间制冷设备行业面临的机遇</w:t>
      </w:r>
    </w:p>
    <w:p w:rsidR="007E122D" w14:paraId="3D97E120" w14:textId="31A52B9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空间制冷设备行业受益于不断增长的需求，这主要得益于全球各个领域的发展。随着科技的不断进步和新兴产业的崛起，对空间制冷设备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的需求快速增长。这为空间制冷设备行业提供了巨大的</w:t>
      </w:r>
      <w:r>
        <w:rPr>
          <w:rFonts w:ascii="仿宋" w:eastAsia="仿宋" w:hAnsi="仿宋" w:cs="仿宋" w:hint="eastAsia"/>
          <w:sz w:val="28"/>
        </w:rPr>
        <w:t>市场机会。</w:t>
      </w:r>
    </w:p>
    <w:p w:rsidR="007E122D" w14:paraId="06A45009" w14:textId="5773125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随着技术的不断进步，空间制冷设备行业正经历着技术创新的浪潮。新的生产和分离技术不断涌现，使得生产过程更加高效和环保。同时，对不同品种和纯度的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7E122D" w14:paraId="689F20B7" w14:textId="6476635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7E122D" w14:textId="64766357">
      <w:pPr>
        <w:ind w:firstLine="560" w:firstLineChars="200"/>
        <w:rPr>
          <w:rFonts w:ascii="仿宋" w:eastAsia="仿宋" w:hAnsi="仿宋" w:cs="仿宋"/>
          <w:sz w:val="28"/>
        </w:rPr>
      </w:pPr>
      <w:r>
        <w:rPr>
          <w:rFonts w:ascii="仿宋" w:eastAsia="仿宋" w:hAnsi="仿宋" w:cs="仿宋" w:hint="eastAsia"/>
          <w:sz w:val="28"/>
        </w:rPr>
        <w:t>国际市场对空间制冷设备行业的重要性不断增加。我国的空间制冷设备企业正在积极寻求国际合作和市场拓展，出口额逐渐增加。国际市场的开放为企业提供了更大的发展机会，特别是在新兴市场。</w:t>
      </w:r>
    </w:p>
    <w:p w:rsidR="007E122D" w14:paraId="3BB6F634" w14:textId="2CCDF9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空间制冷设备行业面临的挑战</w:t>
      </w:r>
    </w:p>
    <w:p w:rsidR="007E122D" w14:paraId="75100E0A" w14:textId="7301FDC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随着国内外空间制冷设备企业的不断涌现，市场竞争变得更加激烈。企业需要不断提高自身的技术水平、降低生产成本以及改进产品质量，以在市场中保持竞争力。</w:t>
      </w:r>
    </w:p>
    <w:p w:rsidR="007E122D" w14:paraId="03F79E15" w14:textId="4EE1A24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空间制冷设备行业的生产依赖于复杂的供应链，包括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7E122D" w14:paraId="4D783643" w14:textId="3D48F67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政府和社会对环境保护的要求不断提高，这对空间制冷设备行业的生产和运营提出了更高的要求。企业需要不断适应和遵守新的环境法规和安全标准，这可能增加生</w:t>
      </w:r>
      <w:r>
        <w:rPr>
          <w:rFonts w:ascii="仿宋" w:eastAsia="仿宋" w:hAnsi="仿宋" w:cs="仿宋" w:hint="eastAsia"/>
          <w:sz w:val="28"/>
        </w:rPr>
        <w:t>产成本。</w:t>
      </w:r>
    </w:p>
    <w:p w:rsidR="007E122D" w14:paraId="17C68FBE" w14:textId="332506F5">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国际市场的不确定性和地缘政治风险可能对空间制冷设备行业产生负面影响。国际贸易争端、汇率波动和政治不稳定性都可能影响国际市场的供应和需求。</w:t>
      </w:r>
    </w:p>
    <w:p w:rsidR="007E122D" w14:paraId="378538FA" w14:textId="77777777">
      <w:pPr>
        <w:pStyle w:val="Heading1"/>
        <w:ind w:firstLine="560" w:firstLineChars="200"/>
        <w:rPr>
          <w:rFonts w:ascii="仿宋" w:eastAsia="仿宋" w:hAnsi="仿宋" w:cs="仿宋"/>
          <w:sz w:val="28"/>
        </w:rPr>
      </w:pPr>
      <w:bookmarkStart w:id="7" w:name="_Toc22973"/>
      <w:r>
        <w:rPr>
          <w:rFonts w:ascii="仿宋" w:eastAsia="仿宋" w:hAnsi="仿宋" w:cs="仿宋" w:hint="eastAsia"/>
          <w:sz w:val="28"/>
        </w:rPr>
        <w:t>三、空间制冷设备项目选址方案</w:t>
      </w:r>
      <w:bookmarkEnd w:id="7"/>
    </w:p>
    <w:p w:rsidR="007E122D" w14:paraId="0CE79734" w14:textId="77777777">
      <w:pPr>
        <w:pStyle w:val="Heading2"/>
        <w:rPr>
          <w:rFonts w:ascii="仿宋" w:eastAsia="仿宋" w:hAnsi="仿宋" w:cs="仿宋"/>
        </w:rPr>
      </w:pPr>
      <w:bookmarkStart w:id="8" w:name="_Toc17155"/>
      <w:r>
        <w:rPr>
          <w:rFonts w:ascii="仿宋" w:eastAsia="仿宋" w:hAnsi="仿宋" w:cs="仿宋" w:hint="eastAsia"/>
        </w:rPr>
        <w:t>（一）空间制冷设备项目选址原则</w:t>
      </w:r>
      <w:bookmarkEnd w:id="8"/>
    </w:p>
    <w:p w:rsidR="007E122D" w14:paraId="2BA06B3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7E122D" w14:textId="77777777">
      <w:pPr>
        <w:ind w:firstLine="560" w:firstLineChars="200"/>
        <w:rPr>
          <w:rFonts w:ascii="仿宋" w:eastAsia="仿宋" w:hAnsi="仿宋" w:cs="仿宋"/>
          <w:sz w:val="28"/>
        </w:rPr>
      </w:pPr>
      <w:r>
        <w:rPr>
          <w:rFonts w:ascii="仿宋" w:eastAsia="仿宋" w:hAnsi="仿宋" w:cs="仿宋" w:hint="eastAsia"/>
          <w:sz w:val="28"/>
        </w:rPr>
        <w:t>空间制冷设备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空间制冷设备项目的建设与运营过程中不仅实现了经济效益的提升，还顾及社会效益和环境效益，以实现这三者的统一。最终选址将以土地利用最优化为目标，以确保空间制冷设备项目的可行性和可持续性。</w:t>
      </w:r>
    </w:p>
    <w:p w:rsidR="007E122D" w14:paraId="443D5E0A" w14:textId="77777777">
      <w:pPr>
        <w:pStyle w:val="Heading2"/>
        <w:ind w:firstLine="560" w:firstLineChars="200"/>
        <w:rPr>
          <w:rFonts w:ascii="仿宋" w:eastAsia="仿宋" w:hAnsi="仿宋" w:cs="仿宋"/>
          <w:sz w:val="28"/>
        </w:rPr>
      </w:pPr>
      <w:bookmarkStart w:id="9" w:name="_Toc8348"/>
      <w:r>
        <w:rPr>
          <w:rFonts w:ascii="仿宋" w:eastAsia="仿宋" w:hAnsi="仿宋" w:cs="仿宋" w:hint="eastAsia"/>
          <w:sz w:val="28"/>
        </w:rPr>
        <w:t>（二）建设区基本情况</w:t>
      </w:r>
      <w:bookmarkEnd w:id="9"/>
    </w:p>
    <w:p w:rsidR="007E122D" w14:paraId="014D8FA9"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w:t>
      </w:r>
      <w:r>
        <w:rPr>
          <w:rFonts w:ascii="仿宋" w:eastAsia="仿宋" w:hAnsi="仿宋" w:cs="仿宋" w:hint="eastAsia"/>
          <w:sz w:val="28"/>
        </w:rPr>
        <w:t>便利。其气候属于（气候类型），具备（特定的气候特征）。</w:t>
      </w:r>
    </w:p>
    <w:p w:rsidR="007E122D" w14:paraId="178CFAB3"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7E122D" w14:paraId="167A5044"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7E122D" w14:paraId="6D65F843"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w:t>
      </w:r>
      <w:r>
        <w:rPr>
          <w:rFonts w:ascii="仿宋" w:eastAsia="仿宋" w:hAnsi="仿宋" w:cs="仿宋" w:hint="eastAsia"/>
          <w:sz w:val="28"/>
        </w:rPr>
        <w:t>了良好的生产和运营环境。</w:t>
      </w:r>
    </w:p>
    <w:p w:rsidR="007E122D" w14:paraId="7BF20355"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7E122D" w14:paraId="0E76C62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7E122D"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建设区还承载了多个重要的产业园区或工业集聚区，如（列举已存在的重要产业园区）。这些区域已经孵化了众多知名企业，为新投资空间制冷设备项目提供了合作和资源整合的机会。</w:t>
      </w:r>
    </w:p>
    <w:p w:rsidR="007E122D" w14:paraId="7D9C536D"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7E122D" w14:paraId="71398291" w14:textId="77777777">
      <w:pPr>
        <w:pStyle w:val="Heading2"/>
        <w:ind w:firstLine="560" w:firstLineChars="200"/>
        <w:rPr>
          <w:rFonts w:ascii="仿宋" w:eastAsia="仿宋" w:hAnsi="仿宋" w:cs="仿宋"/>
          <w:sz w:val="28"/>
        </w:rPr>
      </w:pPr>
      <w:bookmarkStart w:id="10" w:name="_Toc30851"/>
      <w:r>
        <w:rPr>
          <w:rFonts w:ascii="仿宋" w:eastAsia="仿宋" w:hAnsi="仿宋" w:cs="仿宋" w:hint="eastAsia"/>
          <w:sz w:val="28"/>
        </w:rPr>
        <w:t>（三）产业发展方向</w:t>
      </w:r>
      <w:bookmarkEnd w:id="10"/>
    </w:p>
    <w:p w:rsidR="007E122D" w14:paraId="4652EC30"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w:t>
      </w:r>
      <w:r>
        <w:rPr>
          <w:rFonts w:ascii="仿宋" w:eastAsia="仿宋" w:hAnsi="仿宋" w:cs="仿宋" w:hint="eastAsia"/>
          <w:sz w:val="28"/>
        </w:rPr>
        <w:t>是多元化和可持续的，以推动地方经济的健康增长和社会可持续发展。以下是该建设区的产业发展方向：</w:t>
      </w:r>
    </w:p>
    <w:p w:rsidR="007E122D" w14:paraId="763BBC7C" w14:textId="2E88ADE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7E122D" w14:paraId="6CBAD316" w14:textId="4C8493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7E122D" w14:paraId="5640DE83" w14:textId="1516612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w:t>
      </w:r>
      <w:r>
        <w:rPr>
          <w:rFonts w:ascii="仿宋" w:eastAsia="仿宋" w:hAnsi="仿宋" w:cs="仿宋" w:hint="eastAsia"/>
          <w:sz w:val="28"/>
        </w:rPr>
        <w:t>动数字化产业的增长。</w:t>
      </w:r>
    </w:p>
    <w:p w:rsidR="007E122D" w14:paraId="11A53A9C" w14:textId="169AE7F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7E122D" w14:paraId="0AC61F2F" w14:textId="4FC2E3A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5.</w:t>
      </w:r>
    </w:p>
    <w:p w:rsidR="007E122D" w14:textId="4FC2E3A6">
      <w:pPr>
        <w:ind w:firstLine="560" w:firstLineChars="200"/>
        <w:rPr>
          <w:rFonts w:ascii="仿宋" w:eastAsia="仿宋" w:hAnsi="仿宋" w:cs="仿宋"/>
          <w:sz w:val="28"/>
        </w:rPr>
      </w:pP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7E122D" w14:paraId="6DA6FD80" w14:textId="02A4321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7E122D" w14:paraId="3A5816E1" w14:textId="7023886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w:t>
      </w:r>
      <w:r>
        <w:rPr>
          <w:rFonts w:ascii="仿宋" w:eastAsia="仿宋" w:hAnsi="仿宋" w:cs="仿宋" w:hint="eastAsia"/>
          <w:sz w:val="28"/>
        </w:rPr>
        <w:t>经济。支持企业采用绿色生产和可持续经营实践。</w:t>
      </w:r>
    </w:p>
    <w:p w:rsidR="007E122D" w14:paraId="6072877C" w14:textId="1E35D48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7E122D" w14:paraId="24C48068" w14:textId="1226430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人才培养和创新：加强教育和研究机构，培养高素质人才，支持科研和创新空间制冷设备项目。鼓励企业与学术界合作，推动科技创新。</w:t>
      </w:r>
    </w:p>
    <w:p w:rsidR="007E122D" w14:paraId="217EDFE3" w14:textId="60E698D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7E122D" w14:paraId="1B5FD398"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w:t>
      </w:r>
      <w:r>
        <w:rPr>
          <w:rFonts w:ascii="仿宋" w:eastAsia="仿宋" w:hAnsi="仿宋" w:cs="仿宋" w:hint="eastAsia"/>
          <w:sz w:val="28"/>
        </w:rPr>
        <w:t>该建设区将能够实现产业多元化，提高经济韧性，创造更多的就业机会，吸引更多的投资，并实现可持续发展的目标。</w:t>
      </w:r>
    </w:p>
    <w:p w:rsidR="007E122D" w14:paraId="464536AD" w14:textId="77777777">
      <w:pPr>
        <w:pStyle w:val="Heading2"/>
        <w:ind w:firstLine="560" w:firstLineChars="200"/>
        <w:rPr>
          <w:rFonts w:ascii="仿宋" w:eastAsia="仿宋" w:hAnsi="仿宋" w:cs="仿宋"/>
          <w:sz w:val="28"/>
        </w:rPr>
      </w:pPr>
      <w:bookmarkStart w:id="11" w:name="_Toc10220"/>
      <w:r>
        <w:rPr>
          <w:rFonts w:ascii="仿宋" w:eastAsia="仿宋" w:hAnsi="仿宋" w:cs="仿宋" w:hint="eastAsia"/>
          <w:sz w:val="28"/>
        </w:rPr>
        <w:t>（四）空间制冷设备项目选址综合评价</w:t>
      </w:r>
      <w:bookmarkEnd w:id="11"/>
    </w:p>
    <w:p w:rsidR="007E122D" w14:paraId="684F571F"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7E122D" w14:textId="77777777">
      <w:pPr>
        <w:ind w:firstLine="560" w:firstLineChars="200"/>
        <w:rPr>
          <w:rFonts w:ascii="仿宋" w:eastAsia="仿宋" w:hAnsi="仿宋" w:cs="仿宋"/>
          <w:sz w:val="28"/>
        </w:rPr>
      </w:pPr>
      <w:r>
        <w:rPr>
          <w:rFonts w:ascii="仿宋" w:eastAsia="仿宋" w:hAnsi="仿宋" w:cs="仿宋" w:hint="eastAsia"/>
          <w:sz w:val="28"/>
        </w:rPr>
        <w:t>空间制冷设备项目选址的考虑因素应包括城乡建设总体规划以及占地使用规划的要求，确保空间制冷设备项目的布局与当地的城市和农村发展规划相一致。此外，选址应考虑便捷的陆路交通，以便材料运输和工作人员的出行，同时，施工场址应具备方便的条件，以支持空间制冷设备项目的高效实施。此外，选址也需要与大气污染防治政策、水资源保护政策以及自然生态资源保护政策相一致，以确保空间制冷设备项目的</w:t>
      </w:r>
      <w:r>
        <w:rPr>
          <w:rFonts w:ascii="仿宋" w:eastAsia="仿宋" w:hAnsi="仿宋" w:cs="仿宋" w:hint="eastAsia"/>
          <w:sz w:val="28"/>
        </w:rPr>
        <w:t>环保性和可持续性。这些综合因素的考虑将有助于选择最合适的空间制冷设备项目选址，以支持空间制冷设备项目的顺利进行。</w:t>
      </w:r>
    </w:p>
    <w:p w:rsidR="007E122D" w14:paraId="46CE3D04" w14:textId="77777777">
      <w:pPr>
        <w:pStyle w:val="Heading1"/>
        <w:ind w:firstLine="560" w:firstLineChars="200"/>
        <w:rPr>
          <w:rFonts w:ascii="仿宋" w:eastAsia="仿宋" w:hAnsi="仿宋" w:cs="仿宋"/>
          <w:sz w:val="28"/>
        </w:rPr>
      </w:pPr>
      <w:bookmarkStart w:id="12" w:name="_Toc6342"/>
      <w:r>
        <w:rPr>
          <w:rFonts w:ascii="仿宋" w:eastAsia="仿宋" w:hAnsi="仿宋" w:cs="仿宋" w:hint="eastAsia"/>
          <w:sz w:val="28"/>
        </w:rPr>
        <w:t>四、产品方案与建设规划</w:t>
      </w:r>
      <w:bookmarkEnd w:id="12"/>
    </w:p>
    <w:p w:rsidR="007E122D" w14:paraId="7107ACD9" w14:textId="77777777">
      <w:pPr>
        <w:pStyle w:val="Heading2"/>
        <w:rPr>
          <w:rFonts w:ascii="仿宋" w:eastAsia="仿宋" w:hAnsi="仿宋" w:cs="仿宋"/>
        </w:rPr>
      </w:pPr>
      <w:bookmarkStart w:id="13" w:name="_Toc7082"/>
      <w:r>
        <w:rPr>
          <w:rFonts w:ascii="仿宋" w:eastAsia="仿宋" w:hAnsi="仿宋" w:cs="仿宋" w:hint="eastAsia"/>
        </w:rPr>
        <w:t>（一）空间制冷设备项目场地规模</w:t>
      </w:r>
      <w:bookmarkEnd w:id="13"/>
    </w:p>
    <w:p w:rsidR="007E122D" w14:paraId="4E7EFE56" w14:textId="77777777">
      <w:pPr>
        <w:ind w:firstLine="560" w:firstLineChars="200"/>
        <w:rPr>
          <w:rFonts w:ascii="仿宋" w:eastAsia="仿宋" w:hAnsi="仿宋" w:cs="仿宋"/>
          <w:sz w:val="28"/>
        </w:rPr>
      </w:pPr>
      <w:r>
        <w:rPr>
          <w:rFonts w:ascii="仿宋" w:eastAsia="仿宋" w:hAnsi="仿宋" w:cs="仿宋" w:hint="eastAsia"/>
          <w:sz w:val="28"/>
        </w:rPr>
        <w:t>空间制冷设备项目的总占地面积为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7E122D" w14:paraId="78F00CAB" w14:textId="77777777">
      <w:pPr>
        <w:pStyle w:val="Heading2"/>
        <w:ind w:firstLine="560" w:firstLineChars="200"/>
        <w:rPr>
          <w:rFonts w:ascii="仿宋" w:eastAsia="仿宋" w:hAnsi="仿宋" w:cs="仿宋"/>
          <w:sz w:val="28"/>
        </w:rPr>
      </w:pPr>
      <w:bookmarkStart w:id="14" w:name="_Toc23195"/>
      <w:r>
        <w:rPr>
          <w:rFonts w:ascii="仿宋" w:eastAsia="仿宋" w:hAnsi="仿宋" w:cs="仿宋" w:hint="eastAsia"/>
          <w:sz w:val="28"/>
        </w:rPr>
        <w:t>（二）产能规模</w:t>
      </w:r>
      <w:bookmarkEnd w:id="14"/>
    </w:p>
    <w:p w:rsidR="007E122D" w14:paraId="2C22FDC0"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根据对国内外市场的深入调研和空间制冷设备项目实施能力分析，我们制定了建设规模，旨在实现年产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7E122D" w14:paraId="556D6B84" w14:textId="77777777">
      <w:pPr>
        <w:ind w:firstLine="560" w:firstLineChars="200"/>
        <w:rPr>
          <w:rFonts w:ascii="仿宋" w:eastAsia="仿宋" w:hAnsi="仿宋" w:cs="仿宋"/>
          <w:sz w:val="28"/>
        </w:rPr>
      </w:pPr>
      <w:r>
        <w:rPr>
          <w:rFonts w:ascii="仿宋" w:eastAsia="仿宋" w:hAnsi="仿宋" w:cs="仿宋" w:hint="eastAsia"/>
          <w:sz w:val="28"/>
        </w:rPr>
        <w:t>预计在空间制冷设备项目达产后，公司的年营业收入将达到</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https://d.book118.com/965232340014011101</w:t>
        </w:r>
      </w:hyperlink>
    </w:p>
    <w:p w:rsidR="007E122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paraId="04DB6110"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122D" w14:textId="77777777">
    <w:pPr>
      <w:pStyle w:val="Header"/>
      <w:jc w:val="center"/>
      <w:rPr>
        <w:rFonts w:ascii="仿宋" w:eastAsia="仿宋" w:hAnsi="仿宋" w:cs="仿宋"/>
      </w:rPr>
    </w:pPr>
    <w:r>
      <w:rPr>
        <w:rFonts w:ascii="仿宋" w:eastAsia="仿宋" w:hAnsi="仿宋" w:cs="仿宋" w:hint="eastAsia"/>
      </w:rPr>
      <w:t>空间制冷设备相关项目投资计划书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235A25"/>
    <w:rsid w:val="00173FBA"/>
    <w:rsid w:val="007E122D"/>
    <w:rsid w:val="3D235A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4ABABE9"/>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65232340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3687</Words>
  <Characters>21019</Characters>
  <Application>Microsoft Office Word</Application>
  <DocSecurity>0</DocSecurity>
  <Lines>175</Lines>
  <Paragraphs>49</Paragraphs>
  <ScaleCrop>false</ScaleCrop>
  <Company/>
  <LinksUpToDate>false</LinksUpToDate>
  <CharactersWithSpaces>24657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2023-11-27T22:48:00Z</dcterms:created>
  <dcterms:modified xsi:type="dcterms:W3CDTF">2024-01-02T02:34:00Z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4767B1A8413D4B90A6D2D6010815425B_11</vt:lpwstr>
  </property>
  <property fmtid="{D5CDD505-2E9C-101B-9397-08002B2CF9AE}" pid="3" name="KSOProductBuildVer">
    <vt:lpwstr>2052-12.1.0.15712</vt:lpwstr>
  </property>
</Properties>
</file>