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2" w:history="1">
        <w:r>
          <w:rPr>
            <w:rFonts w:ascii="仿宋" w:eastAsia="仿宋" w:hAnsi="仿宋" w:cs="仿宋" w:hint="eastAsia"/>
            <w:lang w:eastAsia="zh-CN"/>
          </w:rPr>
          <w:t>概论</w:t>
        </w:r>
        <w:r>
          <w:tab/>
        </w:r>
        <w:r>
          <w:fldChar w:fldCharType="begin"/>
        </w:r>
        <w:r>
          <w:instrText xml:space="preserve"> PAGEREF _Toc15772 \h </w:instrText>
        </w:r>
        <w:r>
          <w:fldChar w:fldCharType="separate"/>
        </w:r>
        <w:r>
          <w:t>3</w:t>
        </w:r>
        <w:r>
          <w:fldChar w:fldCharType="end"/>
        </w:r>
      </w:hyperlink>
    </w:p>
    <w:p>
      <w:pPr>
        <w:pStyle w:val="TOC1"/>
        <w:tabs>
          <w:tab w:val="right" w:leader="dot" w:pos="8306"/>
        </w:tabs>
      </w:pPr>
      <w:hyperlink w:anchor="_Toc16731" w:history="1">
        <w:r>
          <w:rPr>
            <w:rFonts w:ascii="仿宋" w:eastAsia="仿宋" w:hAnsi="仿宋" w:cs="仿宋" w:hint="eastAsia"/>
            <w:lang w:eastAsia="zh-CN"/>
          </w:rPr>
          <w:t>一、发展规划、产业政策和行业准入分析</w:t>
        </w:r>
        <w:r>
          <w:tab/>
        </w:r>
        <w:r>
          <w:fldChar w:fldCharType="begin"/>
        </w:r>
        <w:r>
          <w:instrText xml:space="preserve"> PAGEREF _Toc16731 \h </w:instrText>
        </w:r>
        <w:r>
          <w:fldChar w:fldCharType="separate"/>
        </w:r>
        <w:r>
          <w:t>3</w:t>
        </w:r>
        <w:r>
          <w:fldChar w:fldCharType="end"/>
        </w:r>
      </w:hyperlink>
    </w:p>
    <w:p>
      <w:pPr>
        <w:pStyle w:val="TOC2"/>
        <w:tabs>
          <w:tab w:val="right" w:leader="dot" w:pos="8306"/>
        </w:tabs>
      </w:pPr>
      <w:hyperlink w:anchor="_Toc25277" w:history="1">
        <w:r>
          <w:rPr>
            <w:rFonts w:ascii="仿宋" w:eastAsia="仿宋" w:hAnsi="仿宋" w:cs="仿宋" w:hint="eastAsia"/>
            <w:lang w:eastAsia="zh-CN"/>
          </w:rPr>
          <w:t>(一)、发展规划分析</w:t>
        </w:r>
        <w:r>
          <w:tab/>
        </w:r>
        <w:r>
          <w:fldChar w:fldCharType="begin"/>
        </w:r>
        <w:r>
          <w:instrText xml:space="preserve"> PAGEREF _Toc25277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(二)、产业政策分析</w:t>
        </w:r>
        <w:r>
          <w:tab/>
        </w:r>
        <w:r>
          <w:fldChar w:fldCharType="begin"/>
        </w:r>
        <w:r>
          <w:instrText xml:space="preserve"> PAGEREF _Toc18857 \h </w:instrText>
        </w:r>
        <w:r>
          <w:fldChar w:fldCharType="separate"/>
        </w:r>
        <w:r>
          <w:t>5</w:t>
        </w:r>
        <w:r>
          <w:fldChar w:fldCharType="end"/>
        </w:r>
      </w:hyperlink>
    </w:p>
    <w:p>
      <w:pPr>
        <w:pStyle w:val="TOC2"/>
        <w:tabs>
          <w:tab w:val="right" w:leader="dot" w:pos="8306"/>
        </w:tabs>
      </w:pPr>
      <w:hyperlink w:anchor="_Toc223" w:history="1">
        <w:r>
          <w:rPr>
            <w:rFonts w:ascii="仿宋" w:eastAsia="仿宋" w:hAnsi="仿宋" w:cs="仿宋" w:hint="eastAsia"/>
            <w:lang w:eastAsia="zh-CN"/>
          </w:rPr>
          <w:t>(三)、行业准入分析</w:t>
        </w:r>
        <w:r>
          <w:tab/>
        </w:r>
        <w:r>
          <w:fldChar w:fldCharType="begin"/>
        </w:r>
        <w:r>
          <w:instrText xml:space="preserve"> PAGEREF _Toc223 \h </w:instrText>
        </w:r>
        <w:r>
          <w:fldChar w:fldCharType="separate"/>
        </w:r>
        <w:r>
          <w:t>6</w:t>
        </w:r>
        <w:r>
          <w:fldChar w:fldCharType="end"/>
        </w:r>
      </w:hyperlink>
    </w:p>
    <w:p>
      <w:pPr>
        <w:pStyle w:val="TOC1"/>
        <w:tabs>
          <w:tab w:val="right" w:leader="dot" w:pos="8306"/>
        </w:tabs>
      </w:pPr>
      <w:hyperlink w:anchor="_Toc28605" w:history="1">
        <w:r>
          <w:rPr>
            <w:rFonts w:ascii="仿宋" w:eastAsia="仿宋" w:hAnsi="仿宋" w:cs="仿宋" w:hint="eastAsia"/>
            <w:lang w:eastAsia="zh-CN"/>
          </w:rPr>
          <w:t>二、项目选址研究</w:t>
        </w:r>
        <w:r>
          <w:tab/>
        </w:r>
        <w:r>
          <w:fldChar w:fldCharType="begin"/>
        </w:r>
        <w:r>
          <w:instrText xml:space="preserve"> PAGEREF _Toc28605 \h </w:instrText>
        </w:r>
        <w:r>
          <w:fldChar w:fldCharType="separate"/>
        </w:r>
        <w:r>
          <w:t>7</w:t>
        </w:r>
        <w:r>
          <w:fldChar w:fldCharType="end"/>
        </w:r>
      </w:hyperlink>
    </w:p>
    <w:p>
      <w:pPr>
        <w:pStyle w:val="TOC2"/>
        <w:tabs>
          <w:tab w:val="right" w:leader="dot" w:pos="8306"/>
        </w:tabs>
      </w:pPr>
      <w:hyperlink w:anchor="_Toc7257" w:history="1">
        <w:r>
          <w:rPr>
            <w:rFonts w:ascii="仿宋" w:eastAsia="仿宋" w:hAnsi="仿宋" w:cs="仿宋" w:hint="eastAsia"/>
            <w:lang w:eastAsia="zh-CN"/>
          </w:rPr>
          <w:t>(一)、项目选址原则</w:t>
        </w:r>
        <w:r>
          <w:tab/>
        </w:r>
        <w:r>
          <w:fldChar w:fldCharType="begin"/>
        </w:r>
        <w:r>
          <w:instrText xml:space="preserve"> PAGEREF _Toc7257 \h </w:instrText>
        </w:r>
        <w:r>
          <w:fldChar w:fldCharType="separate"/>
        </w:r>
        <w:r>
          <w:t>7</w:t>
        </w:r>
        <w:r>
          <w:fldChar w:fldCharType="end"/>
        </w:r>
      </w:hyperlink>
    </w:p>
    <w:p>
      <w:pPr>
        <w:pStyle w:val="TOC2"/>
        <w:tabs>
          <w:tab w:val="right" w:leader="dot" w:pos="8306"/>
        </w:tabs>
      </w:pPr>
      <w:hyperlink w:anchor="_Toc18129" w:history="1">
        <w:r>
          <w:rPr>
            <w:rFonts w:ascii="仿宋" w:eastAsia="仿宋" w:hAnsi="仿宋" w:cs="仿宋" w:hint="eastAsia"/>
            <w:lang w:eastAsia="zh-CN"/>
          </w:rPr>
          <w:t>(二)、项目选址</w:t>
        </w:r>
        <w:r>
          <w:tab/>
        </w:r>
        <w:r>
          <w:fldChar w:fldCharType="begin"/>
        </w:r>
        <w:r>
          <w:instrText xml:space="preserve"> PAGEREF _Toc18129 \h </w:instrText>
        </w:r>
        <w:r>
          <w:fldChar w:fldCharType="separate"/>
        </w:r>
        <w:r>
          <w:t>11</w:t>
        </w:r>
        <w:r>
          <w:fldChar w:fldCharType="end"/>
        </w:r>
      </w:hyperlink>
    </w:p>
    <w:p>
      <w:pPr>
        <w:pStyle w:val="TOC2"/>
        <w:tabs>
          <w:tab w:val="right" w:leader="dot" w:pos="8306"/>
        </w:tabs>
      </w:pPr>
      <w:hyperlink w:anchor="_Toc8880" w:history="1">
        <w:r>
          <w:rPr>
            <w:rFonts w:ascii="仿宋" w:eastAsia="仿宋" w:hAnsi="仿宋" w:cs="仿宋" w:hint="eastAsia"/>
            <w:lang w:eastAsia="zh-CN"/>
          </w:rPr>
          <w:t>(三)、建设条件分析</w:t>
        </w:r>
        <w:r>
          <w:tab/>
        </w:r>
        <w:r>
          <w:fldChar w:fldCharType="begin"/>
        </w:r>
        <w:r>
          <w:instrText xml:space="preserve"> PAGEREF _Toc8880 \h </w:instrText>
        </w:r>
        <w:r>
          <w:fldChar w:fldCharType="separate"/>
        </w:r>
        <w:r>
          <w:t>13</w:t>
        </w:r>
        <w:r>
          <w:fldChar w:fldCharType="end"/>
        </w:r>
      </w:hyperlink>
    </w:p>
    <w:p>
      <w:pPr>
        <w:pStyle w:val="TOC2"/>
        <w:tabs>
          <w:tab w:val="right" w:leader="dot" w:pos="8306"/>
        </w:tabs>
      </w:pPr>
      <w:hyperlink w:anchor="_Toc30892" w:history="1">
        <w:r>
          <w:rPr>
            <w:rFonts w:ascii="仿宋" w:eastAsia="仿宋" w:hAnsi="仿宋" w:cs="仿宋" w:hint="eastAsia"/>
            <w:lang w:eastAsia="zh-CN"/>
          </w:rPr>
          <w:t>(四)、用地控制指标</w:t>
        </w:r>
        <w:r>
          <w:tab/>
        </w:r>
        <w:r>
          <w:fldChar w:fldCharType="begin"/>
        </w:r>
        <w:r>
          <w:instrText xml:space="preserve"> PAGEREF _Toc30892 \h </w:instrText>
        </w:r>
        <w:r>
          <w:fldChar w:fldCharType="separate"/>
        </w:r>
        <w:r>
          <w:t>14</w:t>
        </w:r>
        <w:r>
          <w:fldChar w:fldCharType="end"/>
        </w:r>
      </w:hyperlink>
    </w:p>
    <w:p>
      <w:pPr>
        <w:pStyle w:val="TOC2"/>
        <w:tabs>
          <w:tab w:val="right" w:leader="dot" w:pos="8306"/>
        </w:tabs>
      </w:pPr>
      <w:hyperlink w:anchor="_Toc1951" w:history="1">
        <w:r>
          <w:rPr>
            <w:rFonts w:ascii="仿宋" w:eastAsia="仿宋" w:hAnsi="仿宋" w:cs="仿宋" w:hint="eastAsia"/>
            <w:lang w:eastAsia="zh-CN"/>
          </w:rPr>
          <w:t>(五)、地总体要求</w:t>
        </w:r>
        <w:r>
          <w:tab/>
        </w:r>
        <w:r>
          <w:fldChar w:fldCharType="begin"/>
        </w:r>
        <w:r>
          <w:instrText xml:space="preserve"> PAGEREF _Toc1951 \h </w:instrText>
        </w:r>
        <w:r>
          <w:fldChar w:fldCharType="separate"/>
        </w:r>
        <w:r>
          <w:t>15</w:t>
        </w:r>
        <w:r>
          <w:fldChar w:fldCharType="end"/>
        </w:r>
      </w:hyperlink>
    </w:p>
    <w:p>
      <w:pPr>
        <w:pStyle w:val="TOC2"/>
        <w:tabs>
          <w:tab w:val="right" w:leader="dot" w:pos="8306"/>
        </w:tabs>
      </w:pPr>
      <w:hyperlink w:anchor="_Toc32508" w:history="1">
        <w:r>
          <w:rPr>
            <w:rFonts w:ascii="仿宋" w:eastAsia="仿宋" w:hAnsi="仿宋" w:cs="仿宋" w:hint="eastAsia"/>
            <w:lang w:eastAsia="zh-CN"/>
          </w:rPr>
          <w:t>(六)、节约用地措施</w:t>
        </w:r>
        <w:r>
          <w:tab/>
        </w:r>
        <w:r>
          <w:fldChar w:fldCharType="begin"/>
        </w:r>
        <w:r>
          <w:instrText xml:space="preserve"> PAGEREF _Toc32508 \h </w:instrText>
        </w:r>
        <w:r>
          <w:fldChar w:fldCharType="separate"/>
        </w:r>
        <w:r>
          <w:t>17</w:t>
        </w:r>
        <w:r>
          <w:fldChar w:fldCharType="end"/>
        </w:r>
      </w:hyperlink>
    </w:p>
    <w:p>
      <w:pPr>
        <w:pStyle w:val="TOC2"/>
        <w:tabs>
          <w:tab w:val="right" w:leader="dot" w:pos="8306"/>
        </w:tabs>
      </w:pPr>
      <w:hyperlink w:anchor="_Toc26485" w:history="1">
        <w:r>
          <w:rPr>
            <w:rFonts w:ascii="仿宋" w:eastAsia="仿宋" w:hAnsi="仿宋" w:cs="仿宋" w:hint="eastAsia"/>
            <w:lang w:eastAsia="zh-CN"/>
          </w:rPr>
          <w:t>(七)、选址综合评价</w:t>
        </w:r>
        <w:r>
          <w:tab/>
        </w:r>
        <w:r>
          <w:fldChar w:fldCharType="begin"/>
        </w:r>
        <w:r>
          <w:instrText xml:space="preserve"> PAGEREF _Toc26485 \h </w:instrText>
        </w:r>
        <w:r>
          <w:fldChar w:fldCharType="separate"/>
        </w:r>
        <w:r>
          <w:t>18</w:t>
        </w:r>
        <w:r>
          <w:fldChar w:fldCharType="end"/>
        </w:r>
      </w:hyperlink>
    </w:p>
    <w:p>
      <w:pPr>
        <w:pStyle w:val="TOC1"/>
        <w:tabs>
          <w:tab w:val="right" w:leader="dot" w:pos="8306"/>
        </w:tabs>
      </w:pPr>
      <w:hyperlink w:anchor="_Toc20680" w:history="1">
        <w:r>
          <w:rPr>
            <w:rFonts w:ascii="仿宋" w:eastAsia="仿宋" w:hAnsi="仿宋" w:cs="仿宋" w:hint="eastAsia"/>
            <w:lang w:eastAsia="zh-CN"/>
          </w:rPr>
          <w:t>三、项目监理与质量保证</w:t>
        </w:r>
        <w:r>
          <w:tab/>
        </w:r>
        <w:r>
          <w:fldChar w:fldCharType="begin"/>
        </w:r>
        <w:r>
          <w:instrText xml:space="preserve"> PAGEREF _Toc20680 \h </w:instrText>
        </w:r>
        <w:r>
          <w:fldChar w:fldCharType="separate"/>
        </w:r>
        <w:r>
          <w:t>19</w:t>
        </w:r>
        <w:r>
          <w:fldChar w:fldCharType="end"/>
        </w:r>
      </w:hyperlink>
    </w:p>
    <w:p>
      <w:pPr>
        <w:pStyle w:val="TOC2"/>
        <w:tabs>
          <w:tab w:val="right" w:leader="dot" w:pos="8306"/>
        </w:tabs>
      </w:pPr>
      <w:hyperlink w:anchor="_Toc16711" w:history="1">
        <w:r>
          <w:rPr>
            <w:rFonts w:ascii="仿宋" w:eastAsia="仿宋" w:hAnsi="仿宋" w:cs="仿宋" w:hint="eastAsia"/>
            <w:lang w:eastAsia="zh-CN"/>
          </w:rPr>
          <w:t>(一)、监理体系构建</w:t>
        </w:r>
        <w:r>
          <w:tab/>
        </w:r>
        <w:r>
          <w:fldChar w:fldCharType="begin"/>
        </w:r>
        <w:r>
          <w:instrText xml:space="preserve"> PAGEREF _Toc16711 \h </w:instrText>
        </w:r>
        <w:r>
          <w:fldChar w:fldCharType="separate"/>
        </w:r>
        <w:r>
          <w:t>19</w:t>
        </w:r>
        <w:r>
          <w:fldChar w:fldCharType="end"/>
        </w:r>
      </w:hyperlink>
    </w:p>
    <w:p>
      <w:pPr>
        <w:pStyle w:val="TOC2"/>
        <w:tabs>
          <w:tab w:val="right" w:leader="dot" w:pos="8306"/>
        </w:tabs>
      </w:pPr>
      <w:hyperlink w:anchor="_Toc27731" w:history="1">
        <w:r>
          <w:rPr>
            <w:rFonts w:ascii="仿宋" w:eastAsia="仿宋" w:hAnsi="仿宋" w:cs="仿宋" w:hint="eastAsia"/>
            <w:lang w:eastAsia="zh-CN"/>
          </w:rPr>
          <w:t>(二)、质量保证体系实施</w:t>
        </w:r>
        <w:r>
          <w:tab/>
        </w:r>
        <w:r>
          <w:fldChar w:fldCharType="begin"/>
        </w:r>
        <w:r>
          <w:instrText xml:space="preserve"> PAGEREF _Toc27731 \h </w:instrText>
        </w:r>
        <w:r>
          <w:fldChar w:fldCharType="separate"/>
        </w:r>
        <w:r>
          <w:t>20</w:t>
        </w:r>
        <w:r>
          <w:fldChar w:fldCharType="end"/>
        </w:r>
      </w:hyperlink>
    </w:p>
    <w:p>
      <w:pPr>
        <w:pStyle w:val="TOC2"/>
        <w:tabs>
          <w:tab w:val="right" w:leader="dot" w:pos="8306"/>
        </w:tabs>
      </w:pPr>
      <w:hyperlink w:anchor="_Toc12230" w:history="1">
        <w:r>
          <w:rPr>
            <w:rFonts w:ascii="仿宋" w:eastAsia="仿宋" w:hAnsi="仿宋" w:cs="仿宋" w:hint="eastAsia"/>
            <w:lang w:eastAsia="zh-CN"/>
          </w:rPr>
          <w:t>(三)、监理与质量控制流程</w:t>
        </w:r>
        <w:r>
          <w:tab/>
        </w:r>
        <w:r>
          <w:fldChar w:fldCharType="begin"/>
        </w:r>
        <w:r>
          <w:instrText xml:space="preserve"> PAGEREF _Toc12230 \h </w:instrText>
        </w:r>
        <w:r>
          <w:fldChar w:fldCharType="separate"/>
        </w:r>
        <w:r>
          <w:t>21</w:t>
        </w:r>
        <w:r>
          <w:fldChar w:fldCharType="end"/>
        </w:r>
      </w:hyperlink>
    </w:p>
    <w:p>
      <w:pPr>
        <w:pStyle w:val="TOC1"/>
        <w:tabs>
          <w:tab w:val="right" w:leader="dot" w:pos="8306"/>
        </w:tabs>
      </w:pPr>
      <w:hyperlink w:anchor="_Toc10524" w:history="1">
        <w:r>
          <w:rPr>
            <w:rFonts w:ascii="仿宋" w:eastAsia="仿宋" w:hAnsi="仿宋" w:cs="仿宋" w:hint="eastAsia"/>
            <w:lang w:eastAsia="zh-CN"/>
          </w:rPr>
          <w:t>四、环境和生态影响分析</w:t>
        </w:r>
        <w:r>
          <w:tab/>
        </w:r>
        <w:r>
          <w:fldChar w:fldCharType="begin"/>
        </w:r>
        <w:r>
          <w:instrText xml:space="preserve"> PAGEREF _Toc10524 \h </w:instrText>
        </w:r>
        <w:r>
          <w:fldChar w:fldCharType="separate"/>
        </w:r>
        <w:r>
          <w:t>21</w:t>
        </w:r>
        <w:r>
          <w:fldChar w:fldCharType="end"/>
        </w:r>
      </w:hyperlink>
    </w:p>
    <w:p>
      <w:pPr>
        <w:pStyle w:val="TOC2"/>
        <w:tabs>
          <w:tab w:val="right" w:leader="dot" w:pos="8306"/>
        </w:tabs>
      </w:pPr>
      <w:hyperlink w:anchor="_Toc32187" w:history="1">
        <w:r>
          <w:rPr>
            <w:rFonts w:ascii="仿宋" w:eastAsia="仿宋" w:hAnsi="仿宋" w:cs="仿宋" w:hint="eastAsia"/>
            <w:lang w:eastAsia="zh-CN"/>
          </w:rPr>
          <w:t>(一)、环境和生态现状</w:t>
        </w:r>
        <w:r>
          <w:tab/>
        </w:r>
        <w:r>
          <w:fldChar w:fldCharType="begin"/>
        </w:r>
        <w:r>
          <w:instrText xml:space="preserve"> PAGEREF _Toc32187 \h </w:instrText>
        </w:r>
        <w:r>
          <w:fldChar w:fldCharType="separate"/>
        </w:r>
        <w:r>
          <w:t>21</w:t>
        </w:r>
        <w:r>
          <w:fldChar w:fldCharType="end"/>
        </w:r>
      </w:hyperlink>
    </w:p>
    <w:p>
      <w:pPr>
        <w:pStyle w:val="TOC2"/>
        <w:tabs>
          <w:tab w:val="right" w:leader="dot" w:pos="8306"/>
        </w:tabs>
      </w:pPr>
      <w:hyperlink w:anchor="_Toc23270" w:history="1">
        <w:r>
          <w:rPr>
            <w:rFonts w:ascii="仿宋" w:eastAsia="仿宋" w:hAnsi="仿宋" w:cs="仿宋" w:hint="eastAsia"/>
            <w:lang w:eastAsia="zh-CN"/>
          </w:rPr>
          <w:t>(二)、生态环境影响分析</w:t>
        </w:r>
        <w:r>
          <w:tab/>
        </w:r>
        <w:r>
          <w:fldChar w:fldCharType="begin"/>
        </w:r>
        <w:r>
          <w:instrText xml:space="preserve"> PAGEREF _Toc23270 \h </w:instrText>
        </w:r>
        <w:r>
          <w:fldChar w:fldCharType="separate"/>
        </w:r>
        <w:r>
          <w:t>23</w:t>
        </w:r>
        <w:r>
          <w:fldChar w:fldCharType="end"/>
        </w:r>
      </w:hyperlink>
    </w:p>
    <w:p>
      <w:pPr>
        <w:pStyle w:val="TOC2"/>
        <w:tabs>
          <w:tab w:val="right" w:leader="dot" w:pos="8306"/>
        </w:tabs>
      </w:pPr>
      <w:hyperlink w:anchor="_Toc7036" w:history="1">
        <w:r>
          <w:rPr>
            <w:rFonts w:ascii="仿宋" w:eastAsia="仿宋" w:hAnsi="仿宋" w:cs="仿宋" w:hint="eastAsia"/>
            <w:lang w:eastAsia="zh-CN"/>
          </w:rPr>
          <w:t>(三)、生态环境保护措施</w:t>
        </w:r>
        <w:r>
          <w:tab/>
        </w:r>
        <w:r>
          <w:fldChar w:fldCharType="begin"/>
        </w:r>
        <w:r>
          <w:instrText xml:space="preserve"> PAGEREF _Toc7036 \h </w:instrText>
        </w:r>
        <w:r>
          <w:fldChar w:fldCharType="separate"/>
        </w:r>
        <w:r>
          <w:t>24</w:t>
        </w:r>
        <w:r>
          <w:fldChar w:fldCharType="end"/>
        </w:r>
      </w:hyperlink>
    </w:p>
    <w:p>
      <w:pPr>
        <w:pStyle w:val="TOC2"/>
        <w:tabs>
          <w:tab w:val="right" w:leader="dot" w:pos="8306"/>
        </w:tabs>
      </w:pPr>
      <w:hyperlink w:anchor="_Toc21992" w:history="1">
        <w:r>
          <w:rPr>
            <w:rFonts w:ascii="仿宋" w:eastAsia="仿宋" w:hAnsi="仿宋" w:cs="仿宋" w:hint="eastAsia"/>
            <w:lang w:eastAsia="zh-CN"/>
          </w:rPr>
          <w:t>(四)、地质灾害影响分析</w:t>
        </w:r>
        <w:r>
          <w:tab/>
        </w:r>
        <w:r>
          <w:fldChar w:fldCharType="begin"/>
        </w:r>
        <w:r>
          <w:instrText xml:space="preserve"> PAGEREF _Toc21992 \h </w:instrText>
        </w:r>
        <w:r>
          <w:fldChar w:fldCharType="separate"/>
        </w:r>
        <w:r>
          <w:t>26</w:t>
        </w:r>
        <w:r>
          <w:fldChar w:fldCharType="end"/>
        </w:r>
      </w:hyperlink>
    </w:p>
    <w:p>
      <w:pPr>
        <w:pStyle w:val="TOC2"/>
        <w:tabs>
          <w:tab w:val="right" w:leader="dot" w:pos="8306"/>
        </w:tabs>
      </w:pPr>
      <w:hyperlink w:anchor="_Toc25804" w:history="1">
        <w:r>
          <w:rPr>
            <w:rFonts w:ascii="仿宋" w:eastAsia="仿宋" w:hAnsi="仿宋" w:cs="仿宋" w:hint="eastAsia"/>
            <w:lang w:eastAsia="zh-CN"/>
          </w:rPr>
          <w:t>(五)、特殊环境影响</w:t>
        </w:r>
        <w:r>
          <w:tab/>
        </w:r>
        <w:r>
          <w:fldChar w:fldCharType="begin"/>
        </w:r>
        <w:r>
          <w:instrText xml:space="preserve"> PAGEREF _Toc25804 \h </w:instrText>
        </w:r>
        <w:r>
          <w:fldChar w:fldCharType="separate"/>
        </w:r>
        <w:r>
          <w:t>27</w:t>
        </w:r>
        <w:r>
          <w:fldChar w:fldCharType="end"/>
        </w:r>
      </w:hyperlink>
    </w:p>
    <w:p>
      <w:pPr>
        <w:pStyle w:val="TOC1"/>
        <w:tabs>
          <w:tab w:val="right" w:leader="dot" w:pos="8306"/>
        </w:tabs>
      </w:pPr>
      <w:hyperlink w:anchor="_Toc9622" w:history="1">
        <w:r>
          <w:rPr>
            <w:rFonts w:ascii="仿宋" w:eastAsia="仿宋" w:hAnsi="仿宋" w:cs="仿宋" w:hint="eastAsia"/>
            <w:lang w:eastAsia="zh-CN"/>
          </w:rPr>
          <w:t>五、玻璃纤维制品项目概论</w:t>
        </w:r>
        <w:r>
          <w:tab/>
        </w:r>
        <w:r>
          <w:fldChar w:fldCharType="begin"/>
        </w:r>
        <w:r>
          <w:instrText xml:space="preserve"> PAGEREF _Toc9622 \h </w:instrText>
        </w:r>
        <w:r>
          <w:fldChar w:fldCharType="separate"/>
        </w:r>
        <w:r>
          <w:t>28</w:t>
        </w:r>
        <w:r>
          <w:fldChar w:fldCharType="end"/>
        </w:r>
      </w:hyperlink>
    </w:p>
    <w:p>
      <w:pPr>
        <w:pStyle w:val="TOC2"/>
        <w:tabs>
          <w:tab w:val="right" w:leader="dot" w:pos="8306"/>
        </w:tabs>
      </w:pPr>
      <w:hyperlink w:anchor="_Toc25354" w:history="1">
        <w:r>
          <w:rPr>
            <w:rFonts w:ascii="仿宋" w:eastAsia="仿宋" w:hAnsi="仿宋" w:cs="仿宋" w:hint="eastAsia"/>
            <w:lang w:eastAsia="zh-CN"/>
          </w:rPr>
          <w:t>(一)、项目申报单位概况</w:t>
        </w:r>
        <w:r>
          <w:tab/>
        </w:r>
        <w:r>
          <w:fldChar w:fldCharType="begin"/>
        </w:r>
        <w:r>
          <w:instrText xml:space="preserve"> PAGEREF _Toc25354 \h </w:instrText>
        </w:r>
        <w:r>
          <w:fldChar w:fldCharType="separate"/>
        </w:r>
        <w:r>
          <w:t>28</w:t>
        </w:r>
        <w:r>
          <w:fldChar w:fldCharType="end"/>
        </w:r>
      </w:hyperlink>
    </w:p>
    <w:p>
      <w:pPr>
        <w:pStyle w:val="TOC2"/>
        <w:tabs>
          <w:tab w:val="right" w:leader="dot" w:pos="8306"/>
        </w:tabs>
      </w:pPr>
      <w:hyperlink w:anchor="_Toc4772" w:history="1">
        <w:r>
          <w:rPr>
            <w:rFonts w:ascii="仿宋" w:eastAsia="仿宋" w:hAnsi="仿宋" w:cs="仿宋" w:hint="eastAsia"/>
            <w:lang w:eastAsia="zh-CN"/>
          </w:rPr>
          <w:t>(二)、项目概况</w:t>
        </w:r>
        <w:r>
          <w:tab/>
        </w:r>
        <w:r>
          <w:fldChar w:fldCharType="begin"/>
        </w:r>
        <w:r>
          <w:instrText xml:space="preserve"> PAGEREF _Toc4772 \h </w:instrText>
        </w:r>
        <w:r>
          <w:fldChar w:fldCharType="separate"/>
        </w:r>
        <w:r>
          <w:t>29</w:t>
        </w:r>
        <w:r>
          <w:fldChar w:fldCharType="end"/>
        </w:r>
      </w:hyperlink>
    </w:p>
    <w:p>
      <w:pPr>
        <w:pStyle w:val="TOC1"/>
        <w:tabs>
          <w:tab w:val="right" w:leader="dot" w:pos="8306"/>
        </w:tabs>
      </w:pPr>
      <w:hyperlink w:anchor="_Toc21923" w:history="1">
        <w:r>
          <w:rPr>
            <w:rFonts w:ascii="仿宋" w:eastAsia="仿宋" w:hAnsi="仿宋" w:cs="仿宋" w:hint="eastAsia"/>
            <w:lang w:eastAsia="zh-CN"/>
          </w:rPr>
          <w:t>六、经济影响分析</w:t>
        </w:r>
        <w:r>
          <w:tab/>
        </w:r>
        <w:r>
          <w:fldChar w:fldCharType="begin"/>
        </w:r>
        <w:r>
          <w:instrText xml:space="preserve"> PAGEREF _Toc21923 \h </w:instrText>
        </w:r>
        <w:r>
          <w:fldChar w:fldCharType="separate"/>
        </w:r>
        <w:r>
          <w:t>32</w:t>
        </w:r>
        <w:r>
          <w:fldChar w:fldCharType="end"/>
        </w:r>
      </w:hyperlink>
    </w:p>
    <w:p>
      <w:pPr>
        <w:pStyle w:val="TOC2"/>
        <w:tabs>
          <w:tab w:val="right" w:leader="dot" w:pos="8306"/>
        </w:tabs>
      </w:pPr>
      <w:hyperlink w:anchor="_Toc14898" w:history="1">
        <w:r>
          <w:rPr>
            <w:rFonts w:ascii="仿宋" w:eastAsia="仿宋" w:hAnsi="仿宋" w:cs="仿宋" w:hint="eastAsia"/>
            <w:lang w:eastAsia="zh-CN"/>
          </w:rPr>
          <w:t>(一)、经济费用效益或费用效果分析</w:t>
        </w:r>
        <w:r>
          <w:tab/>
        </w:r>
        <w:r>
          <w:fldChar w:fldCharType="begin"/>
        </w:r>
        <w:r>
          <w:instrText xml:space="preserve"> PAGEREF _Toc14898 \h </w:instrText>
        </w:r>
        <w:r>
          <w:fldChar w:fldCharType="separate"/>
        </w:r>
        <w:r>
          <w:t>32</w:t>
        </w:r>
        <w:r>
          <w:fldChar w:fldCharType="end"/>
        </w:r>
      </w:hyperlink>
    </w:p>
    <w:p>
      <w:pPr>
        <w:pStyle w:val="TOC2"/>
        <w:tabs>
          <w:tab w:val="right" w:leader="dot" w:pos="8306"/>
        </w:tabs>
      </w:pPr>
      <w:hyperlink w:anchor="_Toc23313" w:history="1">
        <w:r>
          <w:rPr>
            <w:rFonts w:ascii="仿宋" w:eastAsia="仿宋" w:hAnsi="仿宋" w:cs="仿宋" w:hint="eastAsia"/>
            <w:lang w:eastAsia="zh-CN"/>
          </w:rPr>
          <w:t>(二)、行业影响分析</w:t>
        </w:r>
        <w:r>
          <w:tab/>
        </w:r>
        <w:r>
          <w:fldChar w:fldCharType="begin"/>
        </w:r>
        <w:r>
          <w:instrText xml:space="preserve"> PAGEREF _Toc23313 \h </w:instrText>
        </w:r>
        <w:r>
          <w:fldChar w:fldCharType="separate"/>
        </w:r>
        <w:r>
          <w:t>35</w:t>
        </w:r>
        <w:r>
          <w:fldChar w:fldCharType="end"/>
        </w:r>
      </w:hyperlink>
    </w:p>
    <w:p>
      <w:pPr>
        <w:pStyle w:val="TOC2"/>
        <w:tabs>
          <w:tab w:val="right" w:leader="dot" w:pos="8306"/>
        </w:tabs>
      </w:pPr>
      <w:hyperlink w:anchor="_Toc18241" w:history="1">
        <w:r>
          <w:rPr>
            <w:rFonts w:ascii="仿宋" w:eastAsia="仿宋" w:hAnsi="仿宋" w:cs="仿宋" w:hint="eastAsia"/>
            <w:lang w:eastAsia="zh-CN"/>
          </w:rPr>
          <w:t>(三)、区域经济影响分析</w:t>
        </w:r>
        <w:r>
          <w:tab/>
        </w:r>
        <w:r>
          <w:fldChar w:fldCharType="begin"/>
        </w:r>
        <w:r>
          <w:instrText xml:space="preserve"> PAGEREF _Toc18241 \h </w:instrText>
        </w:r>
        <w:r>
          <w:fldChar w:fldCharType="separate"/>
        </w:r>
        <w:r>
          <w:t>36</w:t>
        </w:r>
        <w:r>
          <w:fldChar w:fldCharType="end"/>
        </w:r>
      </w:hyperlink>
    </w:p>
    <w:p>
      <w:pPr>
        <w:pStyle w:val="TOC2"/>
        <w:tabs>
          <w:tab w:val="right" w:leader="dot" w:pos="8306"/>
        </w:tabs>
      </w:pPr>
      <w:hyperlink w:anchor="_Toc9978" w:history="1">
        <w:r>
          <w:rPr>
            <w:rFonts w:ascii="仿宋" w:eastAsia="仿宋" w:hAnsi="仿宋" w:cs="仿宋" w:hint="eastAsia"/>
            <w:lang w:eastAsia="zh-CN"/>
          </w:rPr>
          <w:t>(四)、宏观经济影响分析</w:t>
        </w:r>
        <w:r>
          <w:tab/>
        </w:r>
        <w:r>
          <w:fldChar w:fldCharType="begin"/>
        </w:r>
        <w:r>
          <w:instrText xml:space="preserve"> PAGEREF _Toc9978 \h </w:instrText>
        </w:r>
        <w:r>
          <w:fldChar w:fldCharType="separate"/>
        </w:r>
        <w:r>
          <w:t>37</w:t>
        </w:r>
        <w:r>
          <w:fldChar w:fldCharType="end"/>
        </w:r>
      </w:hyperlink>
    </w:p>
    <w:p>
      <w:pPr>
        <w:pStyle w:val="TOC1"/>
        <w:tabs>
          <w:tab w:val="right" w:leader="dot" w:pos="8306"/>
        </w:tabs>
      </w:pPr>
      <w:hyperlink w:anchor="_Toc10464" w:history="1">
        <w:r>
          <w:rPr>
            <w:rFonts w:ascii="仿宋" w:eastAsia="仿宋" w:hAnsi="仿宋" w:cs="仿宋" w:hint="eastAsia"/>
            <w:lang w:eastAsia="zh-CN"/>
          </w:rPr>
          <w:t>七、客户关系管理与市场拓展</w:t>
        </w:r>
        <w:r>
          <w:tab/>
        </w:r>
        <w:r>
          <w:fldChar w:fldCharType="begin"/>
        </w:r>
        <w:r>
          <w:instrText xml:space="preserve"> PAGEREF _Toc10464 \h </w:instrText>
        </w:r>
        <w:r>
          <w:fldChar w:fldCharType="separate"/>
        </w:r>
        <w:r>
          <w:t>39</w:t>
        </w:r>
        <w:r>
          <w:fldChar w:fldCharType="end"/>
        </w:r>
      </w:hyperlink>
    </w:p>
    <w:p>
      <w:pPr>
        <w:pStyle w:val="TOC2"/>
        <w:tabs>
          <w:tab w:val="right" w:leader="dot" w:pos="8306"/>
        </w:tabs>
      </w:pPr>
      <w:hyperlink w:anchor="_Toc22062" w:history="1">
        <w:r>
          <w:rPr>
            <w:rFonts w:ascii="仿宋" w:eastAsia="仿宋" w:hAnsi="仿宋" w:cs="仿宋" w:hint="eastAsia"/>
            <w:lang w:eastAsia="zh-CN"/>
          </w:rPr>
          <w:t>(一)、客户关系管理策略</w:t>
        </w:r>
        <w:r>
          <w:tab/>
        </w:r>
        <w:r>
          <w:fldChar w:fldCharType="begin"/>
        </w:r>
        <w:r>
          <w:instrText xml:space="preserve"> PAGEREF _Toc22062 \h </w:instrText>
        </w:r>
        <w:r>
          <w:fldChar w:fldCharType="separate"/>
        </w:r>
        <w:r>
          <w:t>39</w:t>
        </w:r>
        <w:r>
          <w:fldChar w:fldCharType="end"/>
        </w:r>
      </w:hyperlink>
    </w:p>
    <w:p>
      <w:pPr>
        <w:pStyle w:val="TOC2"/>
        <w:tabs>
          <w:tab w:val="right" w:leader="dot" w:pos="8306"/>
        </w:tabs>
      </w:pPr>
      <w:hyperlink w:anchor="_Toc12978" w:history="1">
        <w:r>
          <w:rPr>
            <w:rFonts w:ascii="仿宋" w:eastAsia="仿宋" w:hAnsi="仿宋" w:cs="仿宋" w:hint="eastAsia"/>
            <w:lang w:eastAsia="zh-CN"/>
          </w:rPr>
          <w:t>(二)、市场拓展方案</w:t>
        </w:r>
        <w:r>
          <w:tab/>
        </w:r>
        <w:r>
          <w:fldChar w:fldCharType="begin"/>
        </w:r>
        <w:r>
          <w:instrText xml:space="preserve"> PAGEREF _Toc12978 \h </w:instrText>
        </w:r>
        <w:r>
          <w:fldChar w:fldCharType="separate"/>
        </w:r>
        <w:r>
          <w:t>40</w:t>
        </w:r>
        <w:r>
          <w:fldChar w:fldCharType="end"/>
        </w:r>
      </w:hyperlink>
    </w:p>
    <w:p>
      <w:pPr>
        <w:pStyle w:val="TOC1"/>
        <w:tabs>
          <w:tab w:val="right" w:leader="dot" w:pos="8306"/>
        </w:tabs>
      </w:pPr>
      <w:hyperlink w:anchor="_Toc14220" w:history="1">
        <w:r>
          <w:rPr>
            <w:rFonts w:ascii="仿宋" w:eastAsia="仿宋" w:hAnsi="仿宋" w:cs="仿宋" w:hint="eastAsia"/>
            <w:lang w:eastAsia="zh-CN"/>
          </w:rPr>
          <w:t>八、资金管理与财务规划</w:t>
        </w:r>
        <w:r>
          <w:tab/>
        </w:r>
        <w:r>
          <w:fldChar w:fldCharType="begin"/>
        </w:r>
        <w:r>
          <w:instrText xml:space="preserve"> PAGEREF _Toc14220 \h </w:instrText>
        </w:r>
        <w:r>
          <w:fldChar w:fldCharType="separate"/>
        </w:r>
        <w:r>
          <w:t>41</w:t>
        </w:r>
        <w:r>
          <w:fldChar w:fldCharType="end"/>
        </w:r>
      </w:hyperlink>
    </w:p>
    <w:p>
      <w:pPr>
        <w:pStyle w:val="TOC2"/>
        <w:tabs>
          <w:tab w:val="right" w:leader="dot" w:pos="8306"/>
        </w:tabs>
      </w:pPr>
      <w:hyperlink w:anchor="_Toc17087" w:history="1">
        <w:r>
          <w:rPr>
            <w:rFonts w:ascii="仿宋" w:eastAsia="仿宋" w:hAnsi="仿宋" w:cs="仿宋" w:hint="eastAsia"/>
            <w:lang w:eastAsia="zh-CN"/>
          </w:rPr>
          <w:t>(一)、项目资金来源与筹措</w:t>
        </w:r>
        <w:r>
          <w:tab/>
        </w:r>
        <w:r>
          <w:fldChar w:fldCharType="begin"/>
        </w:r>
        <w:r>
          <w:instrText xml:space="preserve"> PAGEREF _Toc17087 \h </w:instrText>
        </w:r>
        <w:r>
          <w:fldChar w:fldCharType="separate"/>
        </w:r>
        <w:r>
          <w:t>41</w:t>
        </w:r>
        <w:r>
          <w:fldChar w:fldCharType="end"/>
        </w:r>
      </w:hyperlink>
    </w:p>
    <w:p>
      <w:pPr>
        <w:pStyle w:val="TOC2"/>
        <w:tabs>
          <w:tab w:val="right" w:leader="dot" w:pos="8306"/>
        </w:tabs>
      </w:pPr>
      <w:hyperlink w:anchor="_Toc22807" w:history="1">
        <w:r>
          <w:rPr>
            <w:rFonts w:ascii="仿宋" w:eastAsia="仿宋" w:hAnsi="仿宋" w:cs="仿宋" w:hint="eastAsia"/>
            <w:lang w:eastAsia="zh-CN"/>
          </w:rPr>
          <w:t>(二)、资金使用与监管</w:t>
        </w:r>
        <w:r>
          <w:tab/>
        </w:r>
        <w:r>
          <w:fldChar w:fldCharType="begin"/>
        </w:r>
        <w:r>
          <w:instrText xml:space="preserve"> PAGEREF _Toc22807 \h </w:instrText>
        </w:r>
        <w:r>
          <w:fldChar w:fldCharType="separate"/>
        </w:r>
        <w:r>
          <w:t>43</w:t>
        </w:r>
        <w:r>
          <w:fldChar w:fldCharType="end"/>
        </w:r>
      </w:hyperlink>
    </w:p>
    <w:p>
      <w:pPr>
        <w:pStyle w:val="TOC2"/>
        <w:tabs>
          <w:tab w:val="right" w:leader="dot" w:pos="8306"/>
        </w:tabs>
      </w:pPr>
      <w:hyperlink w:anchor="_Toc7851" w:history="1">
        <w:r>
          <w:rPr>
            <w:rFonts w:ascii="仿宋" w:eastAsia="仿宋" w:hAnsi="仿宋" w:cs="仿宋" w:hint="eastAsia"/>
            <w:lang w:eastAsia="zh-CN"/>
          </w:rPr>
          <w:t>(三)、财务规划与预测</w:t>
        </w:r>
        <w:r>
          <w:tab/>
        </w:r>
        <w:r>
          <w:fldChar w:fldCharType="begin"/>
        </w:r>
        <w:r>
          <w:instrText xml:space="preserve"> PAGEREF _Toc7851 \h </w:instrText>
        </w:r>
        <w:r>
          <w:fldChar w:fldCharType="separate"/>
        </w:r>
        <w:r>
          <w:t>44</w:t>
        </w:r>
        <w:r>
          <w:fldChar w:fldCharType="end"/>
        </w:r>
      </w:hyperlink>
    </w:p>
    <w:p>
      <w:pPr>
        <w:pStyle w:val="TOC1"/>
        <w:tabs>
          <w:tab w:val="right" w:leader="dot" w:pos="8306"/>
        </w:tabs>
      </w:pPr>
      <w:hyperlink w:anchor="_Toc25289" w:history="1">
        <w:r>
          <w:rPr>
            <w:rFonts w:ascii="仿宋" w:eastAsia="仿宋" w:hAnsi="仿宋" w:cs="仿宋" w:hint="eastAsia"/>
            <w:lang w:eastAsia="zh-CN"/>
          </w:rPr>
          <w:t>九、环境保护与绿色发展</w:t>
        </w:r>
        <w:r>
          <w:tab/>
        </w:r>
        <w:r>
          <w:fldChar w:fldCharType="begin"/>
        </w:r>
        <w:r>
          <w:instrText xml:space="preserve"> PAGEREF _Toc25289 \h </w:instrText>
        </w:r>
        <w:r>
          <w:fldChar w:fldCharType="separate"/>
        </w:r>
        <w:r>
          <w:t>45</w:t>
        </w:r>
        <w:r>
          <w:fldChar w:fldCharType="end"/>
        </w:r>
      </w:hyperlink>
    </w:p>
    <w:p>
      <w:pPr>
        <w:pStyle w:val="TOC2"/>
        <w:tabs>
          <w:tab w:val="right" w:leader="dot" w:pos="8306"/>
        </w:tabs>
      </w:pPr>
      <w:hyperlink w:anchor="_Toc3018" w:history="1">
        <w:r>
          <w:rPr>
            <w:rFonts w:ascii="仿宋" w:eastAsia="仿宋" w:hAnsi="仿宋" w:cs="仿宋" w:hint="eastAsia"/>
            <w:lang w:eastAsia="zh-CN"/>
          </w:rPr>
          <w:t>(一)、环境保护措施</w:t>
        </w:r>
        <w:r>
          <w:tab/>
        </w:r>
        <w:r>
          <w:fldChar w:fldCharType="begin"/>
        </w:r>
        <w:r>
          <w:instrText xml:space="preserve"> PAGEREF _Toc3018 \h </w:instrText>
        </w:r>
        <w:r>
          <w:fldChar w:fldCharType="separate"/>
        </w:r>
        <w:r>
          <w:t>45</w:t>
        </w:r>
        <w:r>
          <w:fldChar w:fldCharType="end"/>
        </w:r>
      </w:hyperlink>
    </w:p>
    <w:p>
      <w:pPr>
        <w:pStyle w:val="TOC2"/>
        <w:tabs>
          <w:tab w:val="right" w:leader="dot" w:pos="8306"/>
        </w:tabs>
      </w:pPr>
      <w:hyperlink w:anchor="_Toc21734" w:history="1">
        <w:r>
          <w:rPr>
            <w:rFonts w:ascii="仿宋" w:eastAsia="仿宋" w:hAnsi="仿宋" w:cs="仿宋" w:hint="eastAsia"/>
            <w:lang w:eastAsia="zh-CN"/>
          </w:rPr>
          <w:t>(二)、绿色发展与可持续发展策略</w:t>
        </w:r>
        <w:r>
          <w:tab/>
        </w:r>
        <w:r>
          <w:fldChar w:fldCharType="begin"/>
        </w:r>
        <w:r>
          <w:instrText xml:space="preserve"> PAGEREF _Toc21734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 w:history="1">
        <w:r>
          <w:rPr>
            <w:rFonts w:ascii="仿宋" w:eastAsia="仿宋" w:hAnsi="仿宋" w:cs="仿宋" w:hint="eastAsia"/>
            <w:lang w:eastAsia="zh-CN"/>
          </w:rPr>
          <w:t>十、环境保护与治理方案</w:t>
        </w:r>
        <w:r>
          <w:tab/>
        </w:r>
        <w:r>
          <w:fldChar w:fldCharType="begin"/>
        </w:r>
        <w:r>
          <w:instrText xml:space="preserve"> PAGEREF _Toc169 \h </w:instrText>
        </w:r>
        <w:r>
          <w:fldChar w:fldCharType="separate"/>
        </w:r>
        <w:r>
          <w:t>48</w:t>
        </w:r>
        <w:r>
          <w:fldChar w:fldCharType="end"/>
        </w:r>
      </w:hyperlink>
    </w:p>
    <w:p>
      <w:pPr>
        <w:pStyle w:val="TOC2"/>
        <w:tabs>
          <w:tab w:val="right" w:leader="dot" w:pos="8306"/>
        </w:tabs>
      </w:pPr>
      <w:hyperlink w:anchor="_Toc11727" w:history="1">
        <w:r>
          <w:rPr>
            <w:rFonts w:ascii="仿宋" w:eastAsia="仿宋" w:hAnsi="仿宋" w:cs="仿宋" w:hint="eastAsia"/>
            <w:lang w:eastAsia="zh-CN"/>
          </w:rPr>
          <w:t>(一)、项目环境影响评估</w:t>
        </w:r>
        <w:r>
          <w:tab/>
        </w:r>
        <w:r>
          <w:fldChar w:fldCharType="begin"/>
        </w:r>
        <w:r>
          <w:instrText xml:space="preserve"> PAGEREF _Toc11727 \h </w:instrText>
        </w:r>
        <w:r>
          <w:fldChar w:fldCharType="separate"/>
        </w:r>
        <w:r>
          <w:t>48</w:t>
        </w:r>
        <w:r>
          <w:fldChar w:fldCharType="end"/>
        </w:r>
      </w:hyperlink>
    </w:p>
    <w:p>
      <w:pPr>
        <w:pStyle w:val="TOC2"/>
        <w:tabs>
          <w:tab w:val="right" w:leader="dot" w:pos="8306"/>
        </w:tabs>
      </w:pPr>
      <w:hyperlink w:anchor="_Toc1024" w:history="1">
        <w:r>
          <w:rPr>
            <w:rFonts w:ascii="仿宋" w:eastAsia="仿宋" w:hAnsi="仿宋" w:cs="仿宋" w:hint="eastAsia"/>
            <w:lang w:eastAsia="zh-CN"/>
          </w:rPr>
          <w:t>(二)、环境保护措施与治理方案</w:t>
        </w:r>
        <w:r>
          <w:tab/>
        </w:r>
        <w:r>
          <w:fldChar w:fldCharType="begin"/>
        </w:r>
        <w:r>
          <w:instrText xml:space="preserve"> PAGEREF _Toc1024 \h </w:instrText>
        </w:r>
        <w:r>
          <w:fldChar w:fldCharType="separate"/>
        </w:r>
        <w:r>
          <w:t>48</w:t>
        </w:r>
        <w:r>
          <w:fldChar w:fldCharType="end"/>
        </w:r>
      </w:hyperlink>
    </w:p>
    <w:p>
      <w:pPr>
        <w:pStyle w:val="TOC1"/>
        <w:tabs>
          <w:tab w:val="right" w:leader="dot" w:pos="8306"/>
        </w:tabs>
      </w:pPr>
      <w:hyperlink w:anchor="_Toc23476" w:history="1">
        <w:r>
          <w:rPr>
            <w:rFonts w:ascii="仿宋" w:eastAsia="仿宋" w:hAnsi="仿宋" w:cs="仿宋" w:hint="eastAsia"/>
            <w:lang w:eastAsia="zh-CN"/>
          </w:rPr>
          <w:t>十一、安全与应急管理</w:t>
        </w:r>
        <w:r>
          <w:tab/>
        </w:r>
        <w:r>
          <w:fldChar w:fldCharType="begin"/>
        </w:r>
        <w:r>
          <w:instrText xml:space="preserve"> PAGEREF _Toc23476 \h </w:instrText>
        </w:r>
        <w:r>
          <w:fldChar w:fldCharType="separate"/>
        </w:r>
        <w:r>
          <w:t>49</w:t>
        </w:r>
        <w:r>
          <w:fldChar w:fldCharType="end"/>
        </w:r>
      </w:hyperlink>
    </w:p>
    <w:p>
      <w:pPr>
        <w:pStyle w:val="TOC2"/>
        <w:tabs>
          <w:tab w:val="right" w:leader="dot" w:pos="8306"/>
        </w:tabs>
      </w:pPr>
      <w:hyperlink w:anchor="_Toc11314" w:history="1">
        <w:r>
          <w:rPr>
            <w:rFonts w:ascii="仿宋" w:eastAsia="仿宋" w:hAnsi="仿宋" w:cs="仿宋" w:hint="eastAsia"/>
            <w:lang w:eastAsia="zh-CN"/>
          </w:rPr>
          <w:t>(一)、安全生产管理</w:t>
        </w:r>
        <w:r>
          <w:tab/>
        </w:r>
        <w:r>
          <w:fldChar w:fldCharType="begin"/>
        </w:r>
        <w:r>
          <w:instrText xml:space="preserve"> PAGEREF _Toc11314 \h </w:instrText>
        </w:r>
        <w:r>
          <w:fldChar w:fldCharType="separate"/>
        </w:r>
        <w:r>
          <w:t>49</w:t>
        </w:r>
        <w:r>
          <w:fldChar w:fldCharType="end"/>
        </w:r>
      </w:hyperlink>
    </w:p>
    <w:p>
      <w:pPr>
        <w:pStyle w:val="TOC2"/>
        <w:tabs>
          <w:tab w:val="right" w:leader="dot" w:pos="8306"/>
        </w:tabs>
      </w:pPr>
      <w:hyperlink w:anchor="_Toc16534" w:history="1">
        <w:r>
          <w:rPr>
            <w:rFonts w:ascii="仿宋" w:eastAsia="仿宋" w:hAnsi="仿宋" w:cs="仿宋" w:hint="eastAsia"/>
            <w:lang w:eastAsia="zh-CN"/>
          </w:rPr>
          <w:t>(二)、应急预案与响应</w:t>
        </w:r>
        <w:r>
          <w:tab/>
        </w:r>
        <w:r>
          <w:fldChar w:fldCharType="begin"/>
        </w:r>
        <w:r>
          <w:instrText xml:space="preserve"> PAGEREF _Toc16534 \h </w:instrText>
        </w:r>
        <w:r>
          <w:fldChar w:fldCharType="separate"/>
        </w:r>
        <w:r>
          <w:t>50</w:t>
        </w:r>
        <w:r>
          <w:fldChar w:fldCharType="end"/>
        </w:r>
      </w:hyperlink>
    </w:p>
    <w:p>
      <w:pPr>
        <w:pStyle w:val="TOC1"/>
        <w:tabs>
          <w:tab w:val="right" w:leader="dot" w:pos="8306"/>
        </w:tabs>
      </w:pPr>
      <w:hyperlink w:anchor="_Toc3010" w:history="1">
        <w:r>
          <w:rPr>
            <w:rFonts w:ascii="仿宋" w:eastAsia="仿宋" w:hAnsi="仿宋" w:cs="仿宋" w:hint="eastAsia"/>
            <w:lang w:eastAsia="zh-CN"/>
          </w:rPr>
          <w:t>十二、项目变更管理</w:t>
        </w:r>
        <w:r>
          <w:tab/>
        </w:r>
        <w:r>
          <w:fldChar w:fldCharType="begin"/>
        </w:r>
        <w:r>
          <w:instrText xml:space="preserve"> PAGEREF _Toc3010 \h </w:instrText>
        </w:r>
        <w:r>
          <w:fldChar w:fldCharType="separate"/>
        </w:r>
        <w:r>
          <w:t>52</w:t>
        </w:r>
        <w:r>
          <w:fldChar w:fldCharType="end"/>
        </w:r>
      </w:hyperlink>
    </w:p>
    <w:p>
      <w:pPr>
        <w:pStyle w:val="TOC2"/>
        <w:tabs>
          <w:tab w:val="right" w:leader="dot" w:pos="8306"/>
        </w:tabs>
      </w:pPr>
      <w:hyperlink w:anchor="_Toc874" w:history="1">
        <w:r>
          <w:rPr>
            <w:rFonts w:ascii="仿宋" w:eastAsia="仿宋" w:hAnsi="仿宋" w:cs="仿宋" w:hint="eastAsia"/>
            <w:lang w:eastAsia="zh-CN"/>
          </w:rPr>
          <w:t>(一)、变更控制流程</w:t>
        </w:r>
        <w:r>
          <w:tab/>
        </w:r>
        <w:r>
          <w:fldChar w:fldCharType="begin"/>
        </w:r>
        <w:r>
          <w:instrText xml:space="preserve"> PAGEREF _Toc874 \h </w:instrText>
        </w:r>
        <w:r>
          <w:fldChar w:fldCharType="separate"/>
        </w:r>
        <w:r>
          <w:t>52</w:t>
        </w:r>
        <w:r>
          <w:fldChar w:fldCharType="end"/>
        </w:r>
      </w:hyperlink>
    </w:p>
    <w:p>
      <w:pPr>
        <w:pStyle w:val="TOC2"/>
        <w:tabs>
          <w:tab w:val="right" w:leader="dot" w:pos="8306"/>
        </w:tabs>
      </w:pPr>
      <w:hyperlink w:anchor="_Toc31326" w:history="1">
        <w:r>
          <w:rPr>
            <w:rFonts w:ascii="仿宋" w:eastAsia="仿宋" w:hAnsi="仿宋" w:cs="仿宋" w:hint="eastAsia"/>
            <w:lang w:eastAsia="zh-CN"/>
          </w:rPr>
          <w:t>(二)、影响评估与处理</w:t>
        </w:r>
        <w:r>
          <w:tab/>
        </w:r>
        <w:r>
          <w:fldChar w:fldCharType="begin"/>
        </w:r>
        <w:r>
          <w:instrText xml:space="preserve"> PAGEREF _Toc31326 \h </w:instrText>
        </w:r>
        <w:r>
          <w:fldChar w:fldCharType="separate"/>
        </w:r>
        <w:r>
          <w:t>53</w:t>
        </w:r>
        <w:r>
          <w:fldChar w:fldCharType="end"/>
        </w:r>
      </w:hyperlink>
    </w:p>
    <w:p>
      <w:pPr>
        <w:pStyle w:val="TOC2"/>
        <w:tabs>
          <w:tab w:val="right" w:leader="dot" w:pos="8306"/>
        </w:tabs>
      </w:pPr>
      <w:hyperlink w:anchor="_Toc32618" w:history="1">
        <w:r>
          <w:rPr>
            <w:rFonts w:ascii="仿宋" w:eastAsia="仿宋" w:hAnsi="仿宋" w:cs="仿宋" w:hint="eastAsia"/>
            <w:lang w:eastAsia="zh-CN"/>
          </w:rPr>
          <w:t>(三)、变更记录与追踪</w:t>
        </w:r>
        <w:r>
          <w:tab/>
        </w:r>
        <w:r>
          <w:fldChar w:fldCharType="begin"/>
        </w:r>
        <w:r>
          <w:instrText xml:space="preserve"> PAGEREF _Toc32618 \h </w:instrText>
        </w:r>
        <w:r>
          <w:fldChar w:fldCharType="separate"/>
        </w:r>
        <w:r>
          <w:t>55</w:t>
        </w:r>
        <w:r>
          <w:fldChar w:fldCharType="end"/>
        </w:r>
      </w:hyperlink>
    </w:p>
    <w:p>
      <w:pPr>
        <w:pStyle w:val="TOC2"/>
        <w:tabs>
          <w:tab w:val="right" w:leader="dot" w:pos="8306"/>
        </w:tabs>
      </w:pPr>
      <w:hyperlink w:anchor="_Toc26492" w:history="1">
        <w:r>
          <w:rPr>
            <w:rFonts w:ascii="仿宋" w:eastAsia="仿宋" w:hAnsi="仿宋" w:cs="仿宋" w:hint="eastAsia"/>
            <w:lang w:eastAsia="zh-CN"/>
          </w:rPr>
          <w:t>(四)、变更管理策略</w:t>
        </w:r>
        <w:r>
          <w:tab/>
        </w:r>
        <w:r>
          <w:fldChar w:fldCharType="begin"/>
        </w:r>
        <w:r>
          <w:instrText xml:space="preserve"> PAGEREF _Toc26492 \h </w:instrText>
        </w:r>
        <w:r>
          <w:fldChar w:fldCharType="separate"/>
        </w:r>
        <w:r>
          <w:t>56</w:t>
        </w:r>
        <w:r>
          <w:fldChar w:fldCharType="end"/>
        </w:r>
      </w:hyperlink>
    </w:p>
    <w:p>
      <w:pPr>
        <w:pStyle w:val="TOC1"/>
        <w:tabs>
          <w:tab w:val="right" w:leader="dot" w:pos="8306"/>
        </w:tabs>
      </w:pPr>
      <w:hyperlink w:anchor="_Toc27348" w:history="1">
        <w:r>
          <w:rPr>
            <w:rFonts w:ascii="仿宋" w:eastAsia="仿宋" w:hAnsi="仿宋" w:cs="仿宋" w:hint="eastAsia"/>
            <w:lang w:eastAsia="zh-CN"/>
          </w:rPr>
          <w:t>十三、人力资源管理与开发</w:t>
        </w:r>
        <w:r>
          <w:tab/>
        </w:r>
        <w:r>
          <w:fldChar w:fldCharType="begin"/>
        </w:r>
        <w:r>
          <w:instrText xml:space="preserve"> PAGEREF _Toc27348 \h </w:instrText>
        </w:r>
        <w:r>
          <w:fldChar w:fldCharType="separate"/>
        </w:r>
        <w:r>
          <w:t>58</w:t>
        </w:r>
        <w:r>
          <w:fldChar w:fldCharType="end"/>
        </w:r>
      </w:hyperlink>
    </w:p>
    <w:p>
      <w:pPr>
        <w:pStyle w:val="TOC2"/>
        <w:tabs>
          <w:tab w:val="right" w:leader="dot" w:pos="8306"/>
        </w:tabs>
      </w:pPr>
      <w:hyperlink w:anchor="_Toc2710" w:history="1">
        <w:r>
          <w:rPr>
            <w:rFonts w:ascii="仿宋" w:eastAsia="仿宋" w:hAnsi="仿宋" w:cs="仿宋" w:hint="eastAsia"/>
            <w:lang w:eastAsia="zh-CN"/>
          </w:rPr>
          <w:t>(一)、人力资源规划</w:t>
        </w:r>
        <w:r>
          <w:tab/>
        </w:r>
        <w:r>
          <w:fldChar w:fldCharType="begin"/>
        </w:r>
        <w:r>
          <w:instrText xml:space="preserve"> PAGEREF _Toc2710 \h </w:instrText>
        </w:r>
        <w:r>
          <w:fldChar w:fldCharType="separate"/>
        </w:r>
        <w:r>
          <w:t>58</w:t>
        </w:r>
        <w:r>
          <w:fldChar w:fldCharType="end"/>
        </w:r>
      </w:hyperlink>
    </w:p>
    <w:p>
      <w:pPr>
        <w:pStyle w:val="TOC2"/>
        <w:tabs>
          <w:tab w:val="right" w:leader="dot" w:pos="8306"/>
        </w:tabs>
      </w:pPr>
      <w:hyperlink w:anchor="_Toc22687" w:history="1">
        <w:r>
          <w:rPr>
            <w:rFonts w:ascii="仿宋" w:eastAsia="仿宋" w:hAnsi="仿宋" w:cs="仿宋" w:hint="eastAsia"/>
            <w:lang w:eastAsia="zh-CN"/>
          </w:rPr>
          <w:t>(二)、人力资源开发与培训</w:t>
        </w:r>
        <w:r>
          <w:tab/>
        </w:r>
        <w:r>
          <w:fldChar w:fldCharType="begin"/>
        </w:r>
        <w:r>
          <w:instrText xml:space="preserve"> PAGEREF _Toc22687 \h </w:instrText>
        </w:r>
        <w:r>
          <w:fldChar w:fldCharType="separate"/>
        </w:r>
        <w:r>
          <w:t>60</w:t>
        </w:r>
        <w:r>
          <w:fldChar w:fldCharType="end"/>
        </w:r>
      </w:hyperlink>
    </w:p>
    <w:p>
      <w:pPr>
        <w:pStyle w:val="TOC1"/>
        <w:tabs>
          <w:tab w:val="right" w:leader="dot" w:pos="8306"/>
        </w:tabs>
      </w:pPr>
      <w:hyperlink w:anchor="_Toc9863" w:history="1">
        <w:r>
          <w:rPr>
            <w:rFonts w:ascii="仿宋" w:eastAsia="仿宋" w:hAnsi="仿宋" w:cs="仿宋" w:hint="eastAsia"/>
            <w:lang w:eastAsia="zh-CN"/>
          </w:rPr>
          <w:t>十四、成果转化与推广应用</w:t>
        </w:r>
        <w:r>
          <w:tab/>
        </w:r>
        <w:r>
          <w:fldChar w:fldCharType="begin"/>
        </w:r>
        <w:r>
          <w:instrText xml:space="preserve"> PAGEREF _Toc9863 \h </w:instrText>
        </w:r>
        <w:r>
          <w:fldChar w:fldCharType="separate"/>
        </w:r>
        <w:r>
          <w:t>62</w:t>
        </w:r>
        <w:r>
          <w:fldChar w:fldCharType="end"/>
        </w:r>
      </w:hyperlink>
    </w:p>
    <w:p>
      <w:pPr>
        <w:pStyle w:val="TOC2"/>
        <w:tabs>
          <w:tab w:val="right" w:leader="dot" w:pos="8306"/>
        </w:tabs>
      </w:pPr>
      <w:hyperlink w:anchor="_Toc5367" w:history="1">
        <w:r>
          <w:rPr>
            <w:rFonts w:ascii="仿宋" w:eastAsia="仿宋" w:hAnsi="仿宋" w:cs="仿宋" w:hint="eastAsia"/>
            <w:lang w:eastAsia="zh-CN"/>
          </w:rPr>
          <w:t>(一)、成果转化策略制定</w:t>
        </w:r>
        <w:r>
          <w:tab/>
        </w:r>
        <w:r>
          <w:fldChar w:fldCharType="begin"/>
        </w:r>
        <w:r>
          <w:instrText xml:space="preserve"> PAGEREF _Toc5367 \h </w:instrText>
        </w:r>
        <w:r>
          <w:fldChar w:fldCharType="separate"/>
        </w:r>
        <w:r>
          <w:t>62</w:t>
        </w:r>
        <w:r>
          <w:fldChar w:fldCharType="end"/>
        </w:r>
      </w:hyperlink>
    </w:p>
    <w:p>
      <w:pPr>
        <w:pStyle w:val="TOC2"/>
        <w:tabs>
          <w:tab w:val="right" w:leader="dot" w:pos="8306"/>
        </w:tabs>
      </w:pPr>
      <w:hyperlink w:anchor="_Toc156" w:history="1">
        <w:r>
          <w:rPr>
            <w:rFonts w:ascii="仿宋" w:eastAsia="仿宋" w:hAnsi="仿宋" w:cs="仿宋" w:hint="eastAsia"/>
            <w:lang w:eastAsia="zh-CN"/>
          </w:rPr>
          <w:t>(二)、成果推广应用方案</w:t>
        </w:r>
        <w:r>
          <w:tab/>
        </w:r>
        <w:r>
          <w:fldChar w:fldCharType="begin"/>
        </w:r>
        <w:r>
          <w:instrText xml:space="preserve"> PAGEREF _Toc156 \h </w:instrText>
        </w:r>
        <w:r>
          <w:fldChar w:fldCharType="separate"/>
        </w:r>
        <w:r>
          <w:t>64</w:t>
        </w:r>
        <w:r>
          <w:fldChar w:fldCharType="end"/>
        </w:r>
      </w:hyperlink>
    </w:p>
    <w:p>
      <w:pPr>
        <w:pStyle w:val="TOC1"/>
        <w:tabs>
          <w:tab w:val="right" w:leader="dot" w:pos="8306"/>
        </w:tabs>
      </w:pPr>
      <w:hyperlink w:anchor="_Toc6784" w:history="1">
        <w:r>
          <w:rPr>
            <w:rFonts w:ascii="仿宋" w:eastAsia="仿宋" w:hAnsi="仿宋" w:cs="仿宋" w:hint="eastAsia"/>
            <w:lang w:eastAsia="zh-CN"/>
          </w:rPr>
          <w:t>十五、法律法规与政策遵循</w:t>
        </w:r>
        <w:r>
          <w:tab/>
        </w:r>
        <w:r>
          <w:fldChar w:fldCharType="begin"/>
        </w:r>
        <w:r>
          <w:instrText xml:space="preserve"> PAGEREF _Toc6784 \h </w:instrText>
        </w:r>
        <w:r>
          <w:fldChar w:fldCharType="separate"/>
        </w:r>
        <w:r>
          <w:t>65</w:t>
        </w:r>
        <w:r>
          <w:fldChar w:fldCharType="end"/>
        </w:r>
      </w:hyperlink>
    </w:p>
    <w:p>
      <w:pPr>
        <w:pStyle w:val="TOC2"/>
        <w:tabs>
          <w:tab w:val="right" w:leader="dot" w:pos="8306"/>
        </w:tabs>
      </w:pPr>
      <w:hyperlink w:anchor="_Toc29006" w:history="1">
        <w:r>
          <w:rPr>
            <w:rFonts w:ascii="仿宋" w:eastAsia="仿宋" w:hAnsi="仿宋" w:cs="仿宋" w:hint="eastAsia"/>
            <w:lang w:eastAsia="zh-CN"/>
          </w:rPr>
          <w:t>(一)、法律法规遵守</w:t>
        </w:r>
        <w:r>
          <w:tab/>
        </w:r>
        <w:r>
          <w:fldChar w:fldCharType="begin"/>
        </w:r>
        <w:r>
          <w:instrText xml:space="preserve"> PAGEREF _Toc29006 \h </w:instrText>
        </w:r>
        <w:r>
          <w:fldChar w:fldCharType="separate"/>
        </w:r>
        <w:r>
          <w:t>65</w:t>
        </w:r>
        <w:r>
          <w:fldChar w:fldCharType="end"/>
        </w:r>
      </w:hyperlink>
    </w:p>
    <w:p>
      <w:pPr>
        <w:pStyle w:val="TOC2"/>
        <w:tabs>
          <w:tab w:val="right" w:leader="dot" w:pos="8306"/>
        </w:tabs>
      </w:pPr>
      <w:hyperlink w:anchor="_Toc3749" w:history="1">
        <w:r>
          <w:rPr>
            <w:rFonts w:ascii="仿宋" w:eastAsia="仿宋" w:hAnsi="仿宋" w:cs="仿宋" w:hint="eastAsia"/>
            <w:lang w:eastAsia="zh-CN"/>
          </w:rPr>
          <w:t>(二)、政策导向与利用</w:t>
        </w:r>
        <w:r>
          <w:tab/>
        </w:r>
        <w:r>
          <w:fldChar w:fldCharType="begin"/>
        </w:r>
        <w:r>
          <w:instrText xml:space="preserve"> PAGEREF _Toc3749 \h </w:instrText>
        </w:r>
        <w:r>
          <w:fldChar w:fldCharType="separate"/>
        </w:r>
        <w:r>
          <w:t>66</w:t>
        </w:r>
        <w:r>
          <w:fldChar w:fldCharType="end"/>
        </w:r>
      </w:hyperlink>
    </w:p>
    <w:p>
      <w:pPr>
        <w:pStyle w:val="TOC1"/>
        <w:tabs>
          <w:tab w:val="right" w:leader="dot" w:pos="8306"/>
        </w:tabs>
      </w:pPr>
      <w:hyperlink w:anchor="_Toc25547" w:history="1">
        <w:r>
          <w:rPr>
            <w:rFonts w:ascii="仿宋" w:eastAsia="仿宋" w:hAnsi="仿宋" w:cs="仿宋" w:hint="eastAsia"/>
            <w:lang w:eastAsia="zh-CN"/>
          </w:rPr>
          <w:t>十六、质量管理与控制</w:t>
        </w:r>
        <w:r>
          <w:tab/>
        </w:r>
        <w:r>
          <w:fldChar w:fldCharType="begin"/>
        </w:r>
        <w:r>
          <w:instrText xml:space="preserve"> PAGEREF _Toc25547 \h </w:instrText>
        </w:r>
        <w:r>
          <w:fldChar w:fldCharType="separate"/>
        </w:r>
        <w:r>
          <w:t>67</w:t>
        </w:r>
        <w:r>
          <w:fldChar w:fldCharType="end"/>
        </w:r>
      </w:hyperlink>
    </w:p>
    <w:p>
      <w:pPr>
        <w:pStyle w:val="TOC2"/>
        <w:tabs>
          <w:tab w:val="right" w:leader="dot" w:pos="8306"/>
        </w:tabs>
      </w:pPr>
      <w:hyperlink w:anchor="_Toc25992" w:history="1">
        <w:r>
          <w:rPr>
            <w:rFonts w:ascii="仿宋" w:eastAsia="仿宋" w:hAnsi="仿宋" w:cs="仿宋" w:hint="eastAsia"/>
            <w:lang w:eastAsia="zh-CN"/>
          </w:rPr>
          <w:t>(一)、质量管理体系建设</w:t>
        </w:r>
        <w:r>
          <w:tab/>
        </w:r>
        <w:r>
          <w:fldChar w:fldCharType="begin"/>
        </w:r>
        <w:r>
          <w:instrText xml:space="preserve"> PAGEREF _Toc25992 \h </w:instrText>
        </w:r>
        <w:r>
          <w:fldChar w:fldCharType="separate"/>
        </w:r>
        <w:r>
          <w:t>67</w:t>
        </w:r>
        <w:r>
          <w:fldChar w:fldCharType="end"/>
        </w:r>
      </w:hyperlink>
    </w:p>
    <w:p>
      <w:pPr>
        <w:pStyle w:val="TOC2"/>
        <w:tabs>
          <w:tab w:val="right" w:leader="dot" w:pos="8306"/>
        </w:tabs>
      </w:pPr>
      <w:hyperlink w:anchor="_Toc688" w:history="1">
        <w:r>
          <w:rPr>
            <w:rFonts w:ascii="仿宋" w:eastAsia="仿宋" w:hAnsi="仿宋" w:cs="仿宋" w:hint="eastAsia"/>
            <w:lang w:eastAsia="zh-CN"/>
          </w:rPr>
          <w:t>(二)、质量控制措施</w:t>
        </w:r>
        <w:r>
          <w:tab/>
        </w:r>
        <w:r>
          <w:fldChar w:fldCharType="begin"/>
        </w:r>
        <w:r>
          <w:instrText xml:space="preserve"> PAGEREF _Toc688 \h </w:instrText>
        </w:r>
        <w:r>
          <w:fldChar w:fldCharType="separate"/>
        </w:r>
        <w:r>
          <w:t>68</w:t>
        </w:r>
        <w:r>
          <w:fldChar w:fldCharType="end"/>
        </w:r>
      </w:hyperlink>
    </w:p>
    <w:p>
      <w:pPr>
        <w:pStyle w:val="TOC1"/>
        <w:tabs>
          <w:tab w:val="right" w:leader="dot" w:pos="8306"/>
        </w:tabs>
      </w:pPr>
      <w:hyperlink w:anchor="_Toc4686" w:history="1">
        <w:r>
          <w:rPr>
            <w:rFonts w:ascii="仿宋" w:eastAsia="仿宋" w:hAnsi="仿宋" w:cs="仿宋" w:hint="eastAsia"/>
            <w:lang w:eastAsia="zh-CN"/>
          </w:rPr>
          <w:t>十七、设施与设备管理</w:t>
        </w:r>
        <w:r>
          <w:tab/>
        </w:r>
        <w:r>
          <w:fldChar w:fldCharType="begin"/>
        </w:r>
        <w:r>
          <w:instrText xml:space="preserve"> PAGEREF _Toc4686 \h </w:instrText>
        </w:r>
        <w:r>
          <w:fldChar w:fldCharType="separate"/>
        </w:r>
        <w:r>
          <w:t>70</w:t>
        </w:r>
        <w:r>
          <w:fldChar w:fldCharType="end"/>
        </w:r>
      </w:hyperlink>
    </w:p>
    <w:p>
      <w:pPr>
        <w:pStyle w:val="TOC2"/>
        <w:tabs>
          <w:tab w:val="right" w:leader="dot" w:pos="8306"/>
        </w:tabs>
      </w:pPr>
      <w:hyperlink w:anchor="_Toc929" w:history="1">
        <w:r>
          <w:rPr>
            <w:rFonts w:ascii="仿宋" w:eastAsia="仿宋" w:hAnsi="仿宋" w:cs="仿宋" w:hint="eastAsia"/>
            <w:lang w:eastAsia="zh-CN"/>
          </w:rPr>
          <w:t>(一)、设施规划与配置</w:t>
        </w:r>
        <w:r>
          <w:tab/>
        </w:r>
        <w:r>
          <w:fldChar w:fldCharType="begin"/>
        </w:r>
        <w:r>
          <w:instrText xml:space="preserve"> PAGEREF _Toc929 \h </w:instrText>
        </w:r>
        <w:r>
          <w:fldChar w:fldCharType="separate"/>
        </w:r>
        <w:r>
          <w:t>70</w:t>
        </w:r>
        <w:r>
          <w:fldChar w:fldCharType="end"/>
        </w:r>
      </w:hyperlink>
    </w:p>
    <w:p>
      <w:pPr>
        <w:pStyle w:val="TOC2"/>
        <w:tabs>
          <w:tab w:val="right" w:leader="dot" w:pos="8306"/>
        </w:tabs>
      </w:pPr>
      <w:hyperlink w:anchor="_Toc3797" w:history="1">
        <w:r>
          <w:rPr>
            <w:rFonts w:ascii="仿宋" w:eastAsia="仿宋" w:hAnsi="仿宋" w:cs="仿宋" w:hint="eastAsia"/>
            <w:lang w:eastAsia="zh-CN"/>
          </w:rPr>
          <w:t>(二)、设备采购与维护管理</w:t>
        </w:r>
        <w:r>
          <w:tab/>
        </w:r>
        <w:r>
          <w:fldChar w:fldCharType="begin"/>
        </w:r>
        <w:r>
          <w:instrText xml:space="preserve"> PAGEREF _Toc3797 \h </w:instrText>
        </w:r>
        <w:r>
          <w:fldChar w:fldCharType="separate"/>
        </w:r>
        <w:r>
          <w:t>70</w:t>
        </w:r>
        <w:r>
          <w:fldChar w:fldCharType="end"/>
        </w:r>
      </w:hyperlink>
    </w:p>
    <w:p>
      <w:pPr>
        <w:pStyle w:val="TOC2"/>
        <w:tabs>
          <w:tab w:val="right" w:leader="dot" w:pos="8306"/>
        </w:tabs>
      </w:pPr>
      <w:hyperlink w:anchor="_Toc20646" w:history="1">
        <w:r>
          <w:rPr>
            <w:rFonts w:ascii="仿宋" w:eastAsia="仿宋" w:hAnsi="仿宋" w:cs="仿宋" w:hint="eastAsia"/>
            <w:lang w:eastAsia="zh-CN"/>
          </w:rPr>
          <w:t>(三)、设施设备升级策略</w:t>
        </w:r>
        <w:r>
          <w:tab/>
        </w:r>
        <w:r>
          <w:fldChar w:fldCharType="begin"/>
        </w:r>
        <w:r>
          <w:instrText xml:space="preserve"> PAGEREF _Toc20646 \h </w:instrText>
        </w:r>
        <w:r>
          <w:fldChar w:fldCharType="separate"/>
        </w:r>
        <w:r>
          <w:t>71</w:t>
        </w:r>
        <w:r>
          <w:fldChar w:fldCharType="end"/>
        </w:r>
      </w:hyperlink>
    </w:p>
    <w:p>
      <w:pPr>
        <w:pStyle w:val="TOC1"/>
        <w:tabs>
          <w:tab w:val="right" w:leader="dot" w:pos="8306"/>
        </w:tabs>
      </w:pPr>
      <w:hyperlink w:anchor="_Toc7705" w:history="1">
        <w:r>
          <w:rPr>
            <w:rFonts w:ascii="仿宋" w:eastAsia="仿宋" w:hAnsi="仿宋" w:cs="仿宋" w:hint="eastAsia"/>
            <w:lang w:eastAsia="zh-CN"/>
          </w:rPr>
          <w:t>十八、知识产权管理与保护</w:t>
        </w:r>
        <w:r>
          <w:tab/>
        </w:r>
        <w:r>
          <w:fldChar w:fldCharType="begin"/>
        </w:r>
        <w:r>
          <w:instrText xml:space="preserve"> PAGEREF _Toc7705 \h </w:instrText>
        </w:r>
        <w:r>
          <w:fldChar w:fldCharType="separate"/>
        </w:r>
        <w:r>
          <w:t>72</w:t>
        </w:r>
        <w:r>
          <w:fldChar w:fldCharType="end"/>
        </w:r>
      </w:hyperlink>
    </w:p>
    <w:p>
      <w:pPr>
        <w:pStyle w:val="TOC2"/>
        <w:tabs>
          <w:tab w:val="right" w:leader="dot" w:pos="8306"/>
        </w:tabs>
      </w:pPr>
      <w:hyperlink w:anchor="_Toc1402" w:history="1">
        <w:r>
          <w:rPr>
            <w:rFonts w:ascii="仿宋" w:eastAsia="仿宋" w:hAnsi="仿宋" w:cs="仿宋" w:hint="eastAsia"/>
            <w:lang w:eastAsia="zh-CN"/>
          </w:rPr>
          <w:t>(一)、知识产权管理体系建设</w:t>
        </w:r>
        <w:r>
          <w:tab/>
        </w:r>
        <w:r>
          <w:fldChar w:fldCharType="begin"/>
        </w:r>
        <w:r>
          <w:instrText xml:space="preserve"> PAGEREF _Toc1402 \h </w:instrText>
        </w:r>
        <w:r>
          <w:fldChar w:fldCharType="separate"/>
        </w:r>
        <w:r>
          <w:t>72</w:t>
        </w:r>
        <w:r>
          <w:fldChar w:fldCharType="end"/>
        </w:r>
      </w:hyperlink>
    </w:p>
    <w:p>
      <w:pPr>
        <w:pStyle w:val="TOC2"/>
        <w:tabs>
          <w:tab w:val="right" w:leader="dot" w:pos="8306"/>
        </w:tabs>
      </w:pPr>
      <w:hyperlink w:anchor="_Toc1753" w:history="1">
        <w:r>
          <w:rPr>
            <w:rFonts w:ascii="仿宋" w:eastAsia="仿宋" w:hAnsi="仿宋" w:cs="仿宋" w:hint="eastAsia"/>
            <w:lang w:eastAsia="zh-CN"/>
          </w:rPr>
          <w:t>(二)、知识产权保护措施</w:t>
        </w:r>
        <w:r>
          <w:tab/>
        </w:r>
        <w:r>
          <w:fldChar w:fldCharType="begin"/>
        </w:r>
        <w:r>
          <w:instrText xml:space="preserve"> PAGEREF _Toc1753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3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2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一、玻璃纤维制品项目的市场准入条件分析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制品项目而言，市场准入条件首先取决于政策法规环境。政府对于[行业名称]领域的法规，如环保标准、税收政策、和技术使用规范，直接影响玻璃纤维制品项目的运营和成本结构。例如，若政府针对使用可再生能源的企业提供税收优惠，这将对玻璃纤维制品项目的财务规划产生重要影响。同时，考虑经济环境和消费者偏好的变化对玻璃纤维制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二、玻璃纤维制品项目的行业规范与合规性要求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纤维制品项目来说，遵守行业规范和合规性要求是确保项目顺利进行的基础。这包括遵循质量控制标准、安全规定、数据保护法规等。例如，若玻璃纤维制品项目涉及数据处理，须严格遵守相关的数据保护法规。此外，行业内部的自律规范，如产品标准和服务流程，也对于提升玻璃纤维制品项目在行业内的认可度和竞争力至关重要。项目管理团队必须不断更新策略，以应对行业规范和法规的变化，确保玻璃纤维制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三、玻璃纤维制品项目的竞争格局和战略定位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发展规划中，理解行业的竞争格局对于制定有效的市场策略极为关键。这包括分析主要竞争对手的市场地位、优势及其业务模式。玻璃纤维制品项目面临的竞争对手可能包括大型成熟企业和创新型初创公司，各自采取不同的市场策略。因此，玻璃纤维制品项目需精确地定位自己的市场策略，如专注于产品创新、客户服务或成本效率，以在竞争中占据优势。通过深入的市场和竞争分析，玻璃纤维制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60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25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812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https://d.book118.com/965243310211011044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A2DD8"/>
    <w:rsid w:val="59DA2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2433102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2024-01-12T12:44:00Z</dcterms:created>
  <dcterms:modified xsi:type="dcterms:W3CDTF">2024-01-12T12:44:53Z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717C67B5B2D947F6986510020B7B91CE_11</vt:lpwstr>
  </property>
  <property fmtid="{D5CDD505-2E9C-101B-9397-08002B2CF9AE}" pid="3" name="KSOProductBuildVer">
    <vt:lpwstr>2052-12.1.0.16120</vt:lpwstr>
  </property>
</Properties>
</file>