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废气处理成套设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备项目创业计</w:t>
      </w:r>
    </w:p>
    <w:p>
      <w:pPr>
        <w:spacing w:before="219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992558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一、废气处理成套设备项目建设背景及必要性分析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二)、废气处理成套设备项目总平面设计要求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)、废气处理成套设备项目技术工艺分析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)、废气处理成套设备项目技术流程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五、废气处理成套设备项目可行性研究报告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二)、社会责任废气处理成套设备项目与计划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)、废气处理成套设备项目风险分析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)、废气处理成套设备项目风险对策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931889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017032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旨在规范和指导废气处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理成套设备项目的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实施过程。本方案的开展将包括废气处理成套设备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项目的目的和背景</w:t>
      </w:r>
      <w:r>
        <w:rPr>
          <w:rFonts w:ascii="FangSong" w:eastAsia="FangSong" w:hAnsi="FangSong" w:cs="FangSong"/>
          <w:spacing w:val="-3"/>
          <w:sz w:val="28"/>
          <w:szCs w:val="28"/>
        </w:rPr>
        <w:t>、需求分析、项目范围、时间计划、资源分配等重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个共同认知的平台。请注意，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习</w:t>
      </w:r>
      <w:r>
        <w:rPr>
          <w:rFonts w:ascii="FangSong" w:eastAsia="FangSong" w:hAnsi="FangSong" w:cs="FangSong"/>
          <w:spacing w:val="-10"/>
          <w:sz w:val="28"/>
          <w:szCs w:val="28"/>
        </w:rPr>
        <w:t>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一、废气处理成套设备项目建设背景及必要性分析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在废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处理成套设备项目的建筑工程设计过程中，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以确保废气处理成套设备项目的可持续发展和建筑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(二)、废气处理成套设备项目总平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气处理成套设备项目的实际使用需要。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气处理成套设备项目所处地区的地质条件和地震风险，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结合废气处理成套设备项目的实际需求和环境条件，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筑工程的设计总体要求是确保废气处理成套设备项目实现预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建筑的功能布局满足废气处理成套设备项目需求，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，满足废气处理成套设备项目的长期发展需求。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废气处理成套设备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虑到废气处理成套设备项目的功能布局和需求，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废气处理成套设备项目总投资比例：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废</w:t>
      </w:r>
      <w:r>
        <w:rPr>
          <w:rFonts w:ascii="FangSong" w:eastAsia="FangSong" w:hAnsi="FangSong" w:cs="FangSong"/>
          <w:spacing w:val="-3"/>
          <w:sz w:val="28"/>
          <w:szCs w:val="28"/>
        </w:rPr>
        <w:t>气处理成套设备项目总投资的比例为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满足未来废气处理成套设备项目运营的需求，同时避免了过度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5"/>
          <w:sz w:val="28"/>
          <w:szCs w:val="28"/>
        </w:rPr>
        <w:t>气处理成套设备项目整体布局：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使废气处理成套设备项目更好地适应当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废气处理成套设备行业在技术上取得了显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**废气处理成套设备行业**是一片充满活力的领域，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废气处理成套设备行业市场规模庞大，年复一年的增长势头不减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1" w:line="414" w:lineRule="auto"/>
        <w:ind w:left="32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废气处理成套设备行业在技术上取得了显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(二)、废气处理成套设备项目技术工艺分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6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提供优质产品和服务。保障工艺流程能够满足废气处理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成</w:t>
      </w:r>
      <w:r>
        <w:rPr>
          <w:rFonts w:ascii="FangSong" w:eastAsia="FangSong" w:hAnsi="FangSong" w:cs="FangSong"/>
          <w:spacing w:val="-14"/>
          <w:sz w:val="28"/>
          <w:szCs w:val="28"/>
        </w:rPr>
        <w:t>套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要求进行</w:t>
      </w:r>
      <w:r>
        <w:rPr>
          <w:rFonts w:ascii="FangSong" w:eastAsia="FangSong" w:hAnsi="FangSong" w:cs="FangSong"/>
          <w:spacing w:val="-3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废气处理成套设备项目建设贯彻“三同时”的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废</w:t>
      </w:r>
      <w:r>
        <w:rPr>
          <w:rFonts w:ascii="FangSong" w:eastAsia="FangSong" w:hAnsi="FangSong" w:cs="FangSong"/>
          <w:spacing w:val="-4"/>
          <w:sz w:val="28"/>
          <w:szCs w:val="28"/>
        </w:rPr>
        <w:t>气处理成套设备项目的技术保障措施从设计、施工、试运行到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以确保废气处理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成套设备项目在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种综合的技术支持将确保废气处理成套设备项目的可持续发展和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、废气处理成套设备项目技术流程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在废气处理</w:t>
      </w:r>
      <w:r>
        <w:rPr>
          <w:rFonts w:ascii="FangSong" w:eastAsia="FangSong" w:hAnsi="FangSong" w:cs="FangSong"/>
          <w:spacing w:val="-2"/>
          <w:sz w:val="28"/>
          <w:szCs w:val="28"/>
        </w:rPr>
        <w:t>成套设备项目运营中，进行技术持续改进。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据分析工具监测和分析废气处理成套设备项目各环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共同构建了高效、稳定的废气处理成套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设备项目技术实施框架，确保废气处理成套设备项目顺利推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用的设备能够满足废气处理成套设备项目的技术要求，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确保所选设备与废气处理成套设备项目工艺流程相匹配，例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0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确认设备的生产能力是否符合废气处理成套设备项目的产能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五、废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气处理成套设备项目可行性研究报告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在废</w:t>
      </w:r>
      <w:r>
        <w:rPr>
          <w:rFonts w:ascii="FangSong" w:eastAsia="FangSong" w:hAnsi="FangSong" w:cs="FangSong"/>
          <w:spacing w:val="-15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处理成套设备行业，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而出，成为消费者首选的废气处理成套设备产品。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废气处理成套设备项目总</w:t>
      </w:r>
      <w:r>
        <w:rPr>
          <w:rFonts w:ascii="FangSong" w:eastAsia="FangSong" w:hAnsi="FangSong" w:cs="FangSong"/>
          <w:spacing w:val="-1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建设规模旨在实现一个全面、可持续的废气处理成套设备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项目。废气处理成套设备项目总投资将主要用于以下几个方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89" w:line="411" w:lineRule="auto"/>
        <w:ind w:left="43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气</w:t>
      </w:r>
      <w:r>
        <w:rPr>
          <w:rFonts w:ascii="FangSong" w:eastAsia="FangSong" w:hAnsi="FangSong" w:cs="FangSong"/>
          <w:spacing w:val="-4"/>
          <w:sz w:val="28"/>
          <w:szCs w:val="28"/>
        </w:rPr>
        <w:t>处理成套设备项目的顺利进行。</w:t>
      </w:r>
    </w:p>
    <w:p>
      <w:pPr>
        <w:spacing w:before="1" w:line="411" w:lineRule="auto"/>
        <w:ind w:left="3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一部分资金将用于技术研发，以确保废气处理成套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废气处理成套设备项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我们计划在废气处理成套设备项目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废气处理成套设备项目将建设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包括生产厂房、办公区域、仓储设施等。这将确保废气处理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套设备项目能够满足预期的产能需求，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以确保废气处理成套设备项目的环保性。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废气处理成套设备项目总投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气处理成套设备项目总征地面积为XXXX平方米(约合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亩)。废气处理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成套设备项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废气处理成套设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这些设备将在废气处理成套设备项目运营中发挥关键作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0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废气处理成套设备项目计划总投资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万元，这将为废气处</w:t>
      </w:r>
      <w:r>
        <w:rPr>
          <w:rFonts w:ascii="FangSong" w:eastAsia="FangSong" w:hAnsi="FangSong" w:cs="FangSong"/>
          <w:spacing w:val="1"/>
          <w:sz w:val="28"/>
          <w:szCs w:val="28"/>
        </w:rPr>
        <w:t>理成套设备项目未来的发展提供可观的经济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3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确保工作场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废气处理成套设备项目团队将定期审核国家和地方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的劳动安全法规，确保所有的员工和工作场所都符合最新的法规要求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应对废气处理成套设备项目所在行业的特殊性，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废气处理成套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准。具体做法包括：</w:t>
      </w:r>
    </w:p>
    <w:p>
      <w:pPr>
        <w:spacing w:before="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理</w:t>
      </w:r>
      <w:r>
        <w:rPr>
          <w:rFonts w:ascii="FangSong" w:eastAsia="FangSong" w:hAnsi="FangSong" w:cs="FangSong"/>
          <w:spacing w:val="-5"/>
          <w:sz w:val="28"/>
          <w:szCs w:val="28"/>
        </w:rPr>
        <w:t>成套设备项目将采取以下措施：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废气处理成套设备项目将覆盖以</w:t>
      </w:r>
      <w:r>
        <w:rPr>
          <w:rFonts w:ascii="FangSong" w:eastAsia="FangSong" w:hAnsi="FangSong" w:cs="FangSong"/>
          <w:spacing w:val="-7"/>
          <w:sz w:val="28"/>
          <w:szCs w:val="28"/>
        </w:rPr>
        <w:t>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2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4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废气处理成套设备项目将提供适当的个人防护用具，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>工作中的人身安全：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https://d.book118.com/965244232321011122</w:t>
        </w:r>
      </w:hyperlink>
    </w:p>
    <w:p/>
    <w:sectPr>
      <w:pgSz w:w="11906" w:h="16839"/>
      <w:pgMar w:top="1431" w:right="1697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5244232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2024-03-14T07:52:14Z</vt:filetime>
  </property>
  <property fmtid="{D5CDD505-2E9C-101B-9397-08002B2CF9AE}" pid="3" name="CRO">
    <vt:lpwstr>wqlLaW5nc29mdCBQREYgdG8gV1BTIDgw</vt:lpwstr>
  </property>
</Properties>
</file>