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水利设施开发管理服务项目规划设计方案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45" w:history="1">
        <w:r>
          <w:rPr>
            <w:rFonts w:ascii="仿宋" w:eastAsia="仿宋" w:hAnsi="仿宋" w:cs="仿宋" w:hint="eastAsia"/>
            <w:lang w:eastAsia="zh-CN"/>
          </w:rPr>
          <w:t>前言</w:t>
        </w:r>
        <w:r>
          <w:tab/>
        </w:r>
        <w:r>
          <w:fldChar w:fldCharType="begin"/>
        </w:r>
        <w:r>
          <w:instrText xml:space="preserve"> PAGEREF _Toc14645 \h </w:instrText>
        </w:r>
        <w:r>
          <w:fldChar w:fldCharType="separate"/>
        </w:r>
        <w:r>
          <w:t>3</w:t>
        </w:r>
        <w:r>
          <w:fldChar w:fldCharType="end"/>
        </w:r>
      </w:hyperlink>
    </w:p>
    <w:p>
      <w:pPr>
        <w:pStyle w:val="TOC1"/>
        <w:tabs>
          <w:tab w:val="right" w:leader="dot" w:pos="8306"/>
        </w:tabs>
      </w:pPr>
      <w:hyperlink w:anchor="_Toc23540" w:history="1">
        <w:r>
          <w:rPr>
            <w:rFonts w:ascii="仿宋" w:eastAsia="仿宋" w:hAnsi="仿宋" w:cs="仿宋" w:hint="eastAsia"/>
            <w:lang w:eastAsia="zh-CN"/>
          </w:rPr>
          <w:t>一、水利设施开发管理服务项目危机管理</w:t>
        </w:r>
        <w:r>
          <w:tab/>
        </w:r>
        <w:r>
          <w:fldChar w:fldCharType="begin"/>
        </w:r>
        <w:r>
          <w:instrText xml:space="preserve"> PAGEREF _Toc23540 \h </w:instrText>
        </w:r>
        <w:r>
          <w:fldChar w:fldCharType="separate"/>
        </w:r>
        <w:r>
          <w:t>3</w:t>
        </w:r>
        <w:r>
          <w:fldChar w:fldCharType="end"/>
        </w:r>
      </w:hyperlink>
    </w:p>
    <w:p>
      <w:pPr>
        <w:pStyle w:val="TOC2"/>
        <w:tabs>
          <w:tab w:val="right" w:leader="dot" w:pos="8306"/>
        </w:tabs>
      </w:pPr>
      <w:hyperlink w:anchor="_Toc27427" w:history="1">
        <w:r>
          <w:rPr>
            <w:rFonts w:ascii="仿宋" w:eastAsia="仿宋" w:hAnsi="仿宋" w:cs="仿宋" w:hint="eastAsia"/>
            <w:lang w:eastAsia="zh-CN"/>
          </w:rPr>
          <w:t>(一)、危机预警与识别</w:t>
        </w:r>
        <w:r>
          <w:tab/>
        </w:r>
        <w:r>
          <w:fldChar w:fldCharType="begin"/>
        </w:r>
        <w:r>
          <w:instrText xml:space="preserve"> PAGEREF _Toc27427 \h </w:instrText>
        </w:r>
        <w:r>
          <w:fldChar w:fldCharType="separate"/>
        </w:r>
        <w:r>
          <w:t>3</w:t>
        </w:r>
        <w:r>
          <w:fldChar w:fldCharType="end"/>
        </w:r>
      </w:hyperlink>
    </w:p>
    <w:p>
      <w:pPr>
        <w:pStyle w:val="TOC2"/>
        <w:tabs>
          <w:tab w:val="right" w:leader="dot" w:pos="8306"/>
        </w:tabs>
      </w:pPr>
      <w:hyperlink w:anchor="_Toc9919" w:history="1">
        <w:r>
          <w:rPr>
            <w:rFonts w:ascii="仿宋" w:eastAsia="仿宋" w:hAnsi="仿宋" w:cs="仿宋" w:hint="eastAsia"/>
            <w:lang w:eastAsia="zh-CN"/>
          </w:rPr>
          <w:t>(二)、危机应对与恢复</w:t>
        </w:r>
        <w:r>
          <w:tab/>
        </w:r>
        <w:r>
          <w:fldChar w:fldCharType="begin"/>
        </w:r>
        <w:r>
          <w:instrText xml:space="preserve"> PAGEREF _Toc9919 \h </w:instrText>
        </w:r>
        <w:r>
          <w:fldChar w:fldCharType="separate"/>
        </w:r>
        <w:r>
          <w:t>4</w:t>
        </w:r>
        <w:r>
          <w:fldChar w:fldCharType="end"/>
        </w:r>
      </w:hyperlink>
    </w:p>
    <w:p>
      <w:pPr>
        <w:pStyle w:val="TOC1"/>
        <w:tabs>
          <w:tab w:val="right" w:leader="dot" w:pos="8306"/>
        </w:tabs>
      </w:pPr>
      <w:hyperlink w:anchor="_Toc2594" w:history="1">
        <w:r>
          <w:rPr>
            <w:rFonts w:ascii="仿宋" w:eastAsia="仿宋" w:hAnsi="仿宋" w:cs="仿宋" w:hint="eastAsia"/>
            <w:lang w:eastAsia="zh-CN"/>
          </w:rPr>
          <w:t>二、水利设施开发管理服务项目概论</w:t>
        </w:r>
        <w:r>
          <w:tab/>
        </w:r>
        <w:r>
          <w:fldChar w:fldCharType="begin"/>
        </w:r>
        <w:r>
          <w:instrText xml:space="preserve"> PAGEREF _Toc2594 \h </w:instrText>
        </w:r>
        <w:r>
          <w:fldChar w:fldCharType="separate"/>
        </w:r>
        <w:r>
          <w:t>6</w:t>
        </w:r>
        <w:r>
          <w:fldChar w:fldCharType="end"/>
        </w:r>
      </w:hyperlink>
    </w:p>
    <w:p>
      <w:pPr>
        <w:pStyle w:val="TOC2"/>
        <w:tabs>
          <w:tab w:val="right" w:leader="dot" w:pos="8306"/>
        </w:tabs>
      </w:pPr>
      <w:hyperlink w:anchor="_Toc26695" w:history="1">
        <w:r>
          <w:rPr>
            <w:rFonts w:ascii="仿宋" w:eastAsia="仿宋" w:hAnsi="仿宋" w:cs="仿宋" w:hint="eastAsia"/>
            <w:lang w:eastAsia="zh-CN"/>
          </w:rPr>
          <w:t>(一)、水利设施开发管理服务项目概况</w:t>
        </w:r>
        <w:r>
          <w:tab/>
        </w:r>
        <w:r>
          <w:fldChar w:fldCharType="begin"/>
        </w:r>
        <w:r>
          <w:instrText xml:space="preserve"> PAGEREF _Toc26695 \h </w:instrText>
        </w:r>
        <w:r>
          <w:fldChar w:fldCharType="separate"/>
        </w:r>
        <w:r>
          <w:t>6</w:t>
        </w:r>
        <w:r>
          <w:fldChar w:fldCharType="end"/>
        </w:r>
      </w:hyperlink>
    </w:p>
    <w:p>
      <w:pPr>
        <w:pStyle w:val="TOC2"/>
        <w:tabs>
          <w:tab w:val="right" w:leader="dot" w:pos="8306"/>
        </w:tabs>
      </w:pPr>
      <w:hyperlink w:anchor="_Toc5148" w:history="1">
        <w:r>
          <w:rPr>
            <w:rFonts w:ascii="仿宋" w:eastAsia="仿宋" w:hAnsi="仿宋" w:cs="仿宋" w:hint="eastAsia"/>
            <w:lang w:eastAsia="zh-CN"/>
          </w:rPr>
          <w:t>(二)、水利设施开发管理服务项目目标</w:t>
        </w:r>
        <w:r>
          <w:tab/>
        </w:r>
        <w:r>
          <w:fldChar w:fldCharType="begin"/>
        </w:r>
        <w:r>
          <w:instrText xml:space="preserve"> PAGEREF _Toc5148 \h </w:instrText>
        </w:r>
        <w:r>
          <w:fldChar w:fldCharType="separate"/>
        </w:r>
        <w:r>
          <w:t>8</w:t>
        </w:r>
        <w:r>
          <w:fldChar w:fldCharType="end"/>
        </w:r>
      </w:hyperlink>
    </w:p>
    <w:p>
      <w:pPr>
        <w:pStyle w:val="TOC2"/>
        <w:tabs>
          <w:tab w:val="right" w:leader="dot" w:pos="8306"/>
        </w:tabs>
      </w:pPr>
      <w:hyperlink w:anchor="_Toc24637" w:history="1">
        <w:r>
          <w:rPr>
            <w:rFonts w:ascii="仿宋" w:eastAsia="仿宋" w:hAnsi="仿宋" w:cs="仿宋" w:hint="eastAsia"/>
            <w:lang w:eastAsia="zh-CN"/>
          </w:rPr>
          <w:t>(三)、水利设施开发管理服务项目提出的理由</w:t>
        </w:r>
        <w:r>
          <w:tab/>
        </w:r>
        <w:r>
          <w:fldChar w:fldCharType="begin"/>
        </w:r>
        <w:r>
          <w:instrText xml:space="preserve"> PAGEREF _Toc24637 \h </w:instrText>
        </w:r>
        <w:r>
          <w:fldChar w:fldCharType="separate"/>
        </w:r>
        <w:r>
          <w:t>9</w:t>
        </w:r>
        <w:r>
          <w:fldChar w:fldCharType="end"/>
        </w:r>
      </w:hyperlink>
    </w:p>
    <w:p>
      <w:pPr>
        <w:pStyle w:val="TOC2"/>
        <w:tabs>
          <w:tab w:val="right" w:leader="dot" w:pos="8306"/>
        </w:tabs>
      </w:pPr>
      <w:hyperlink w:anchor="_Toc26032" w:history="1">
        <w:r>
          <w:rPr>
            <w:rFonts w:ascii="仿宋" w:eastAsia="仿宋" w:hAnsi="仿宋" w:cs="仿宋" w:hint="eastAsia"/>
            <w:lang w:eastAsia="zh-CN"/>
          </w:rPr>
          <w:t>(四)、水利设施开发管理服务项目意义</w:t>
        </w:r>
        <w:r>
          <w:tab/>
        </w:r>
        <w:r>
          <w:fldChar w:fldCharType="begin"/>
        </w:r>
        <w:r>
          <w:instrText xml:space="preserve"> PAGEREF _Toc26032 \h </w:instrText>
        </w:r>
        <w:r>
          <w:fldChar w:fldCharType="separate"/>
        </w:r>
        <w:r>
          <w:t>11</w:t>
        </w:r>
        <w:r>
          <w:fldChar w:fldCharType="end"/>
        </w:r>
      </w:hyperlink>
    </w:p>
    <w:p>
      <w:pPr>
        <w:pStyle w:val="TOC2"/>
        <w:tabs>
          <w:tab w:val="right" w:leader="dot" w:pos="8306"/>
        </w:tabs>
      </w:pPr>
      <w:hyperlink w:anchor="_Toc19912" w:history="1">
        <w:r>
          <w:rPr>
            <w:rFonts w:ascii="仿宋" w:eastAsia="仿宋" w:hAnsi="仿宋" w:cs="仿宋" w:hint="eastAsia"/>
            <w:lang w:eastAsia="zh-CN"/>
          </w:rPr>
          <w:t>(五)、水利设施开发管理服务项目背景</w:t>
        </w:r>
        <w:r>
          <w:tab/>
        </w:r>
        <w:r>
          <w:fldChar w:fldCharType="begin"/>
        </w:r>
        <w:r>
          <w:instrText xml:space="preserve"> PAGEREF _Toc19912 \h </w:instrText>
        </w:r>
        <w:r>
          <w:fldChar w:fldCharType="separate"/>
        </w:r>
        <w:r>
          <w:t>12</w:t>
        </w:r>
        <w:r>
          <w:fldChar w:fldCharType="end"/>
        </w:r>
      </w:hyperlink>
    </w:p>
    <w:p>
      <w:pPr>
        <w:pStyle w:val="TOC1"/>
        <w:tabs>
          <w:tab w:val="right" w:leader="dot" w:pos="8306"/>
        </w:tabs>
      </w:pPr>
      <w:hyperlink w:anchor="_Toc19032" w:history="1">
        <w:r>
          <w:rPr>
            <w:rFonts w:ascii="仿宋" w:eastAsia="仿宋" w:hAnsi="仿宋" w:cs="仿宋" w:hint="eastAsia"/>
            <w:lang w:eastAsia="zh-CN"/>
          </w:rPr>
          <w:t>三、水利设施开发管理服务项目绩效评估</w:t>
        </w:r>
        <w:r>
          <w:tab/>
        </w:r>
        <w:r>
          <w:fldChar w:fldCharType="begin"/>
        </w:r>
        <w:r>
          <w:instrText xml:space="preserve"> PAGEREF _Toc19032 \h </w:instrText>
        </w:r>
        <w:r>
          <w:fldChar w:fldCharType="separate"/>
        </w:r>
        <w:r>
          <w:t>13</w:t>
        </w:r>
        <w:r>
          <w:fldChar w:fldCharType="end"/>
        </w:r>
      </w:hyperlink>
    </w:p>
    <w:p>
      <w:pPr>
        <w:pStyle w:val="TOC2"/>
        <w:tabs>
          <w:tab w:val="right" w:leader="dot" w:pos="8306"/>
        </w:tabs>
      </w:pPr>
      <w:hyperlink w:anchor="_Toc7049" w:history="1">
        <w:r>
          <w:rPr>
            <w:rFonts w:ascii="仿宋" w:eastAsia="仿宋" w:hAnsi="仿宋" w:cs="仿宋" w:hint="eastAsia"/>
            <w:lang w:eastAsia="zh-CN"/>
          </w:rPr>
          <w:t>(一)、绩效评估指标</w:t>
        </w:r>
        <w:r>
          <w:tab/>
        </w:r>
        <w:r>
          <w:fldChar w:fldCharType="begin"/>
        </w:r>
        <w:r>
          <w:instrText xml:space="preserve"> PAGEREF _Toc7049 \h </w:instrText>
        </w:r>
        <w:r>
          <w:fldChar w:fldCharType="separate"/>
        </w:r>
        <w:r>
          <w:t>13</w:t>
        </w:r>
        <w:r>
          <w:fldChar w:fldCharType="end"/>
        </w:r>
      </w:hyperlink>
    </w:p>
    <w:p>
      <w:pPr>
        <w:pStyle w:val="TOC2"/>
        <w:tabs>
          <w:tab w:val="right" w:leader="dot" w:pos="8306"/>
        </w:tabs>
      </w:pPr>
      <w:hyperlink w:anchor="_Toc25352" w:history="1">
        <w:r>
          <w:rPr>
            <w:rFonts w:ascii="仿宋" w:eastAsia="仿宋" w:hAnsi="仿宋" w:cs="仿宋" w:hint="eastAsia"/>
            <w:lang w:eastAsia="zh-CN"/>
          </w:rPr>
          <w:t>(二)、绩效评估方法</w:t>
        </w:r>
        <w:r>
          <w:tab/>
        </w:r>
        <w:r>
          <w:fldChar w:fldCharType="begin"/>
        </w:r>
        <w:r>
          <w:instrText xml:space="preserve"> PAGEREF _Toc25352 \h </w:instrText>
        </w:r>
        <w:r>
          <w:fldChar w:fldCharType="separate"/>
        </w:r>
        <w:r>
          <w:t>14</w:t>
        </w:r>
        <w:r>
          <w:fldChar w:fldCharType="end"/>
        </w:r>
      </w:hyperlink>
    </w:p>
    <w:p>
      <w:pPr>
        <w:pStyle w:val="TOC2"/>
        <w:tabs>
          <w:tab w:val="right" w:leader="dot" w:pos="8306"/>
        </w:tabs>
      </w:pPr>
      <w:hyperlink w:anchor="_Toc27724" w:history="1">
        <w:r>
          <w:rPr>
            <w:rFonts w:ascii="仿宋" w:eastAsia="仿宋" w:hAnsi="仿宋" w:cs="仿宋" w:hint="eastAsia"/>
            <w:lang w:eastAsia="zh-CN"/>
          </w:rPr>
          <w:t>(三)、绩效评估周期</w:t>
        </w:r>
        <w:r>
          <w:tab/>
        </w:r>
        <w:r>
          <w:fldChar w:fldCharType="begin"/>
        </w:r>
        <w:r>
          <w:instrText xml:space="preserve"> PAGEREF _Toc27724 \h </w:instrText>
        </w:r>
        <w:r>
          <w:fldChar w:fldCharType="separate"/>
        </w:r>
        <w:r>
          <w:t>15</w:t>
        </w:r>
        <w:r>
          <w:fldChar w:fldCharType="end"/>
        </w:r>
      </w:hyperlink>
    </w:p>
    <w:p>
      <w:pPr>
        <w:pStyle w:val="TOC1"/>
        <w:tabs>
          <w:tab w:val="right" w:leader="dot" w:pos="8306"/>
        </w:tabs>
      </w:pPr>
      <w:hyperlink w:anchor="_Toc15978" w:history="1">
        <w:r>
          <w:rPr>
            <w:rFonts w:ascii="仿宋" w:eastAsia="仿宋" w:hAnsi="仿宋" w:cs="仿宋" w:hint="eastAsia"/>
            <w:lang w:eastAsia="zh-CN"/>
          </w:rPr>
          <w:t>四、水利设施开发管理服务项目可持续发展</w:t>
        </w:r>
        <w:r>
          <w:tab/>
        </w:r>
        <w:r>
          <w:fldChar w:fldCharType="begin"/>
        </w:r>
        <w:r>
          <w:instrText xml:space="preserve"> PAGEREF _Toc15978 \h </w:instrText>
        </w:r>
        <w:r>
          <w:fldChar w:fldCharType="separate"/>
        </w:r>
        <w:r>
          <w:t>16</w:t>
        </w:r>
        <w:r>
          <w:fldChar w:fldCharType="end"/>
        </w:r>
      </w:hyperlink>
    </w:p>
    <w:p>
      <w:pPr>
        <w:pStyle w:val="TOC2"/>
        <w:tabs>
          <w:tab w:val="right" w:leader="dot" w:pos="8306"/>
        </w:tabs>
      </w:pPr>
      <w:hyperlink w:anchor="_Toc5822" w:history="1">
        <w:r>
          <w:rPr>
            <w:rFonts w:ascii="仿宋" w:eastAsia="仿宋" w:hAnsi="仿宋" w:cs="仿宋" w:hint="eastAsia"/>
            <w:lang w:eastAsia="zh-CN"/>
          </w:rPr>
          <w:t>(一)、可持续战略与实践</w:t>
        </w:r>
        <w:r>
          <w:tab/>
        </w:r>
        <w:r>
          <w:fldChar w:fldCharType="begin"/>
        </w:r>
        <w:r>
          <w:instrText xml:space="preserve"> PAGEREF _Toc5822 \h </w:instrText>
        </w:r>
        <w:r>
          <w:fldChar w:fldCharType="separate"/>
        </w:r>
        <w:r>
          <w:t>16</w:t>
        </w:r>
        <w:r>
          <w:fldChar w:fldCharType="end"/>
        </w:r>
      </w:hyperlink>
    </w:p>
    <w:p>
      <w:pPr>
        <w:pStyle w:val="TOC2"/>
        <w:tabs>
          <w:tab w:val="right" w:leader="dot" w:pos="8306"/>
        </w:tabs>
      </w:pPr>
      <w:hyperlink w:anchor="_Toc6249" w:history="1">
        <w:r>
          <w:rPr>
            <w:rFonts w:ascii="仿宋" w:eastAsia="仿宋" w:hAnsi="仿宋" w:cs="仿宋" w:hint="eastAsia"/>
            <w:lang w:eastAsia="zh-CN"/>
          </w:rPr>
          <w:t>(二)、环保与社会责任</w:t>
        </w:r>
        <w:r>
          <w:tab/>
        </w:r>
        <w:r>
          <w:fldChar w:fldCharType="begin"/>
        </w:r>
        <w:r>
          <w:instrText xml:space="preserve"> PAGEREF _Toc6249 \h </w:instrText>
        </w:r>
        <w:r>
          <w:fldChar w:fldCharType="separate"/>
        </w:r>
        <w:r>
          <w:t>17</w:t>
        </w:r>
        <w:r>
          <w:fldChar w:fldCharType="end"/>
        </w:r>
      </w:hyperlink>
    </w:p>
    <w:p>
      <w:pPr>
        <w:pStyle w:val="TOC1"/>
        <w:tabs>
          <w:tab w:val="right" w:leader="dot" w:pos="8306"/>
        </w:tabs>
      </w:pPr>
      <w:hyperlink w:anchor="_Toc20324" w:history="1">
        <w:r>
          <w:rPr>
            <w:rFonts w:ascii="仿宋" w:eastAsia="仿宋" w:hAnsi="仿宋" w:cs="仿宋" w:hint="eastAsia"/>
            <w:lang w:eastAsia="zh-CN"/>
          </w:rPr>
          <w:t>五、工艺说明</w:t>
        </w:r>
        <w:r>
          <w:tab/>
        </w:r>
        <w:r>
          <w:fldChar w:fldCharType="begin"/>
        </w:r>
        <w:r>
          <w:instrText xml:space="preserve"> PAGEREF _Toc20324 \h </w:instrText>
        </w:r>
        <w:r>
          <w:fldChar w:fldCharType="separate"/>
        </w:r>
        <w:r>
          <w:t>18</w:t>
        </w:r>
        <w:r>
          <w:fldChar w:fldCharType="end"/>
        </w:r>
      </w:hyperlink>
    </w:p>
    <w:p>
      <w:pPr>
        <w:pStyle w:val="TOC2"/>
        <w:tabs>
          <w:tab w:val="right" w:leader="dot" w:pos="8306"/>
        </w:tabs>
      </w:pPr>
      <w:hyperlink w:anchor="_Toc8875" w:history="1">
        <w:r>
          <w:rPr>
            <w:rFonts w:ascii="仿宋" w:eastAsia="仿宋" w:hAnsi="仿宋" w:cs="仿宋" w:hint="eastAsia"/>
            <w:lang w:eastAsia="zh-CN"/>
          </w:rPr>
          <w:t>(一)、技术管理特点</w:t>
        </w:r>
        <w:r>
          <w:tab/>
        </w:r>
        <w:r>
          <w:fldChar w:fldCharType="begin"/>
        </w:r>
        <w:r>
          <w:instrText xml:space="preserve"> PAGEREF _Toc8875 \h </w:instrText>
        </w:r>
        <w:r>
          <w:fldChar w:fldCharType="separate"/>
        </w:r>
        <w:r>
          <w:t>18</w:t>
        </w:r>
        <w:r>
          <w:fldChar w:fldCharType="end"/>
        </w:r>
      </w:hyperlink>
    </w:p>
    <w:p>
      <w:pPr>
        <w:pStyle w:val="TOC2"/>
        <w:tabs>
          <w:tab w:val="right" w:leader="dot" w:pos="8306"/>
        </w:tabs>
      </w:pPr>
      <w:hyperlink w:anchor="_Toc31646" w:history="1">
        <w:r>
          <w:rPr>
            <w:rFonts w:ascii="仿宋" w:eastAsia="仿宋" w:hAnsi="仿宋" w:cs="仿宋" w:hint="eastAsia"/>
            <w:lang w:eastAsia="zh-CN"/>
          </w:rPr>
          <w:t>(二)、水利设施开发管理服务项目工艺技术设计方案</w:t>
        </w:r>
        <w:r>
          <w:tab/>
        </w:r>
        <w:r>
          <w:fldChar w:fldCharType="begin"/>
        </w:r>
        <w:r>
          <w:instrText xml:space="preserve"> PAGEREF _Toc31646 \h </w:instrText>
        </w:r>
        <w:r>
          <w:fldChar w:fldCharType="separate"/>
        </w:r>
        <w:r>
          <w:t>19</w:t>
        </w:r>
        <w:r>
          <w:fldChar w:fldCharType="end"/>
        </w:r>
      </w:hyperlink>
    </w:p>
    <w:p>
      <w:pPr>
        <w:pStyle w:val="TOC2"/>
        <w:tabs>
          <w:tab w:val="right" w:leader="dot" w:pos="8306"/>
        </w:tabs>
      </w:pPr>
      <w:hyperlink w:anchor="_Toc1566" w:history="1">
        <w:r>
          <w:rPr>
            <w:rFonts w:ascii="仿宋" w:eastAsia="仿宋" w:hAnsi="仿宋" w:cs="仿宋" w:hint="eastAsia"/>
            <w:lang w:eastAsia="zh-CN"/>
          </w:rPr>
          <w:t>(三)、设备选型方案</w:t>
        </w:r>
        <w:r>
          <w:tab/>
        </w:r>
        <w:r>
          <w:fldChar w:fldCharType="begin"/>
        </w:r>
        <w:r>
          <w:instrText xml:space="preserve"> PAGEREF _Toc1566 \h </w:instrText>
        </w:r>
        <w:r>
          <w:fldChar w:fldCharType="separate"/>
        </w:r>
        <w:r>
          <w:t>21</w:t>
        </w:r>
        <w:r>
          <w:fldChar w:fldCharType="end"/>
        </w:r>
      </w:hyperlink>
    </w:p>
    <w:p>
      <w:pPr>
        <w:pStyle w:val="TOC1"/>
        <w:tabs>
          <w:tab w:val="right" w:leader="dot" w:pos="8306"/>
        </w:tabs>
      </w:pPr>
      <w:hyperlink w:anchor="_Toc15748" w:history="1">
        <w:r>
          <w:rPr>
            <w:rFonts w:ascii="仿宋" w:eastAsia="仿宋" w:hAnsi="仿宋" w:cs="仿宋" w:hint="eastAsia"/>
            <w:lang w:eastAsia="zh-CN"/>
          </w:rPr>
          <w:t>六、水利设施开发管理服务项目建设单位说明</w:t>
        </w:r>
        <w:r>
          <w:tab/>
        </w:r>
        <w:r>
          <w:fldChar w:fldCharType="begin"/>
        </w:r>
        <w:r>
          <w:instrText xml:space="preserve"> PAGEREF _Toc15748 \h </w:instrText>
        </w:r>
        <w:r>
          <w:fldChar w:fldCharType="separate"/>
        </w:r>
        <w:r>
          <w:t>22</w:t>
        </w:r>
        <w:r>
          <w:fldChar w:fldCharType="end"/>
        </w:r>
      </w:hyperlink>
    </w:p>
    <w:p>
      <w:pPr>
        <w:pStyle w:val="TOC2"/>
        <w:tabs>
          <w:tab w:val="right" w:leader="dot" w:pos="8306"/>
        </w:tabs>
      </w:pPr>
      <w:hyperlink w:anchor="_Toc3537" w:history="1">
        <w:r>
          <w:rPr>
            <w:rFonts w:ascii="仿宋" w:eastAsia="仿宋" w:hAnsi="仿宋" w:cs="仿宋" w:hint="eastAsia"/>
            <w:lang w:eastAsia="zh-CN"/>
          </w:rPr>
          <w:t>(一)、水利设施开发管理服务项目承办单位基本情况</w:t>
        </w:r>
        <w:r>
          <w:tab/>
        </w:r>
        <w:r>
          <w:fldChar w:fldCharType="begin"/>
        </w:r>
        <w:r>
          <w:instrText xml:space="preserve"> PAGEREF _Toc3537 \h </w:instrText>
        </w:r>
        <w:r>
          <w:fldChar w:fldCharType="separate"/>
        </w:r>
        <w:r>
          <w:t>22</w:t>
        </w:r>
        <w:r>
          <w:fldChar w:fldCharType="end"/>
        </w:r>
      </w:hyperlink>
    </w:p>
    <w:p>
      <w:pPr>
        <w:pStyle w:val="TOC2"/>
        <w:tabs>
          <w:tab w:val="right" w:leader="dot" w:pos="8306"/>
        </w:tabs>
      </w:pPr>
      <w:hyperlink w:anchor="_Toc2007" w:history="1">
        <w:r>
          <w:rPr>
            <w:rFonts w:ascii="仿宋" w:eastAsia="仿宋" w:hAnsi="仿宋" w:cs="仿宋" w:hint="eastAsia"/>
            <w:lang w:eastAsia="zh-CN"/>
          </w:rPr>
          <w:t>(二)、公司经济效益分析</w:t>
        </w:r>
        <w:r>
          <w:tab/>
        </w:r>
        <w:r>
          <w:fldChar w:fldCharType="begin"/>
        </w:r>
        <w:r>
          <w:instrText xml:space="preserve"> PAGEREF _Toc2007 \h </w:instrText>
        </w:r>
        <w:r>
          <w:fldChar w:fldCharType="separate"/>
        </w:r>
        <w:r>
          <w:t>23</w:t>
        </w:r>
        <w:r>
          <w:fldChar w:fldCharType="end"/>
        </w:r>
      </w:hyperlink>
    </w:p>
    <w:p>
      <w:pPr>
        <w:pStyle w:val="TOC1"/>
        <w:tabs>
          <w:tab w:val="right" w:leader="dot" w:pos="8306"/>
        </w:tabs>
      </w:pPr>
      <w:hyperlink w:anchor="_Toc11693" w:history="1">
        <w:r>
          <w:rPr>
            <w:rFonts w:ascii="仿宋" w:eastAsia="仿宋" w:hAnsi="仿宋" w:cs="仿宋" w:hint="eastAsia"/>
            <w:lang w:eastAsia="zh-CN"/>
          </w:rPr>
          <w:t>七、水利设施开发管理服务项目社会影响</w:t>
        </w:r>
        <w:r>
          <w:tab/>
        </w:r>
        <w:r>
          <w:fldChar w:fldCharType="begin"/>
        </w:r>
        <w:r>
          <w:instrText xml:space="preserve"> PAGEREF _Toc11693 \h </w:instrText>
        </w:r>
        <w:r>
          <w:fldChar w:fldCharType="separate"/>
        </w:r>
        <w:r>
          <w:t>24</w:t>
        </w:r>
        <w:r>
          <w:fldChar w:fldCharType="end"/>
        </w:r>
      </w:hyperlink>
    </w:p>
    <w:p>
      <w:pPr>
        <w:pStyle w:val="TOC2"/>
        <w:tabs>
          <w:tab w:val="right" w:leader="dot" w:pos="8306"/>
        </w:tabs>
      </w:pPr>
      <w:hyperlink w:anchor="_Toc16997" w:history="1">
        <w:r>
          <w:rPr>
            <w:rFonts w:ascii="仿宋" w:eastAsia="仿宋" w:hAnsi="仿宋" w:cs="仿宋" w:hint="eastAsia"/>
            <w:lang w:eastAsia="zh-CN"/>
          </w:rPr>
          <w:t>(一)、社会责任与义务</w:t>
        </w:r>
        <w:r>
          <w:tab/>
        </w:r>
        <w:r>
          <w:fldChar w:fldCharType="begin"/>
        </w:r>
        <w:r>
          <w:instrText xml:space="preserve"> PAGEREF _Toc16997 \h </w:instrText>
        </w:r>
        <w:r>
          <w:fldChar w:fldCharType="separate"/>
        </w:r>
        <w:r>
          <w:t>24</w:t>
        </w:r>
        <w:r>
          <w:fldChar w:fldCharType="end"/>
        </w:r>
      </w:hyperlink>
    </w:p>
    <w:p>
      <w:pPr>
        <w:pStyle w:val="TOC2"/>
        <w:tabs>
          <w:tab w:val="right" w:leader="dot" w:pos="8306"/>
        </w:tabs>
      </w:pPr>
      <w:hyperlink w:anchor="_Toc27588" w:history="1">
        <w:r>
          <w:rPr>
            <w:rFonts w:ascii="仿宋" w:eastAsia="仿宋" w:hAnsi="仿宋" w:cs="仿宋" w:hint="eastAsia"/>
            <w:lang w:eastAsia="zh-CN"/>
          </w:rPr>
          <w:t>(二)、社会参与与沟通</w:t>
        </w:r>
        <w:r>
          <w:tab/>
        </w:r>
        <w:r>
          <w:fldChar w:fldCharType="begin"/>
        </w:r>
        <w:r>
          <w:instrText xml:space="preserve"> PAGEREF _Toc27588 \h </w:instrText>
        </w:r>
        <w:r>
          <w:fldChar w:fldCharType="separate"/>
        </w:r>
        <w:r>
          <w:t>24</w:t>
        </w:r>
        <w:r>
          <w:fldChar w:fldCharType="end"/>
        </w:r>
      </w:hyperlink>
    </w:p>
    <w:p>
      <w:pPr>
        <w:pStyle w:val="TOC1"/>
        <w:tabs>
          <w:tab w:val="right" w:leader="dot" w:pos="8306"/>
        </w:tabs>
      </w:pPr>
      <w:hyperlink w:anchor="_Toc2694" w:history="1">
        <w:r>
          <w:rPr>
            <w:rFonts w:ascii="仿宋" w:eastAsia="仿宋" w:hAnsi="仿宋" w:cs="仿宋" w:hint="eastAsia"/>
            <w:lang w:eastAsia="zh-CN"/>
          </w:rPr>
          <w:t>八、水利设施开发管理服务项目风险管理</w:t>
        </w:r>
        <w:r>
          <w:tab/>
        </w:r>
        <w:r>
          <w:fldChar w:fldCharType="begin"/>
        </w:r>
        <w:r>
          <w:instrText xml:space="preserve"> PAGEREF _Toc2694 \h </w:instrText>
        </w:r>
        <w:r>
          <w:fldChar w:fldCharType="separate"/>
        </w:r>
        <w:r>
          <w:t>26</w:t>
        </w:r>
        <w:r>
          <w:fldChar w:fldCharType="end"/>
        </w:r>
      </w:hyperlink>
    </w:p>
    <w:p>
      <w:pPr>
        <w:pStyle w:val="TOC2"/>
        <w:tabs>
          <w:tab w:val="right" w:leader="dot" w:pos="8306"/>
        </w:tabs>
      </w:pPr>
      <w:hyperlink w:anchor="_Toc10578" w:history="1">
        <w:r>
          <w:rPr>
            <w:rFonts w:ascii="仿宋" w:eastAsia="仿宋" w:hAnsi="仿宋" w:cs="仿宋" w:hint="eastAsia"/>
            <w:lang w:eastAsia="zh-CN"/>
          </w:rPr>
          <w:t>(一)、风险识别与评估</w:t>
        </w:r>
        <w:r>
          <w:tab/>
        </w:r>
        <w:r>
          <w:fldChar w:fldCharType="begin"/>
        </w:r>
        <w:r>
          <w:instrText xml:space="preserve"> PAGEREF _Toc10578 \h </w:instrText>
        </w:r>
        <w:r>
          <w:fldChar w:fldCharType="separate"/>
        </w:r>
        <w:r>
          <w:t>26</w:t>
        </w:r>
        <w:r>
          <w:fldChar w:fldCharType="end"/>
        </w:r>
      </w:hyperlink>
    </w:p>
    <w:p>
      <w:pPr>
        <w:pStyle w:val="TOC2"/>
        <w:tabs>
          <w:tab w:val="right" w:leader="dot" w:pos="8306"/>
        </w:tabs>
      </w:pPr>
      <w:hyperlink w:anchor="_Toc14503" w:history="1">
        <w:r>
          <w:rPr>
            <w:rFonts w:ascii="仿宋" w:eastAsia="仿宋" w:hAnsi="仿宋" w:cs="仿宋" w:hint="eastAsia"/>
            <w:lang w:eastAsia="zh-CN"/>
          </w:rPr>
          <w:t>(二)、风险应对策略</w:t>
        </w:r>
        <w:r>
          <w:tab/>
        </w:r>
        <w:r>
          <w:fldChar w:fldCharType="begin"/>
        </w:r>
        <w:r>
          <w:instrText xml:space="preserve"> PAGEREF _Toc14503 \h </w:instrText>
        </w:r>
        <w:r>
          <w:fldChar w:fldCharType="separate"/>
        </w:r>
        <w:r>
          <w:t>27</w:t>
        </w:r>
        <w:r>
          <w:fldChar w:fldCharType="end"/>
        </w:r>
      </w:hyperlink>
    </w:p>
    <w:p>
      <w:pPr>
        <w:pStyle w:val="TOC2"/>
        <w:tabs>
          <w:tab w:val="right" w:leader="dot" w:pos="8306"/>
        </w:tabs>
      </w:pPr>
      <w:hyperlink w:anchor="_Toc28845" w:history="1">
        <w:r>
          <w:rPr>
            <w:rFonts w:ascii="仿宋" w:eastAsia="仿宋" w:hAnsi="仿宋" w:cs="仿宋" w:hint="eastAsia"/>
            <w:lang w:eastAsia="zh-CN"/>
          </w:rPr>
          <w:t>(三)、风险监控与控制</w:t>
        </w:r>
        <w:r>
          <w:tab/>
        </w:r>
        <w:r>
          <w:fldChar w:fldCharType="begin"/>
        </w:r>
        <w:r>
          <w:instrText xml:space="preserve"> PAGEREF _Toc28845 \h </w:instrText>
        </w:r>
        <w:r>
          <w:fldChar w:fldCharType="separate"/>
        </w:r>
        <w:r>
          <w:t>29</w:t>
        </w:r>
        <w:r>
          <w:fldChar w:fldCharType="end"/>
        </w:r>
      </w:hyperlink>
    </w:p>
    <w:p>
      <w:pPr>
        <w:pStyle w:val="TOC1"/>
        <w:tabs>
          <w:tab w:val="right" w:leader="dot" w:pos="8306"/>
        </w:tabs>
      </w:pPr>
      <w:hyperlink w:anchor="_Toc23290" w:history="1">
        <w:r>
          <w:rPr>
            <w:rFonts w:ascii="仿宋" w:eastAsia="仿宋" w:hAnsi="仿宋" w:cs="仿宋" w:hint="eastAsia"/>
            <w:lang w:eastAsia="zh-CN"/>
          </w:rPr>
          <w:t>九、水利设施开发管理服务项目人力资源培养与发展</w:t>
        </w:r>
        <w:r>
          <w:tab/>
        </w:r>
        <w:r>
          <w:fldChar w:fldCharType="begin"/>
        </w:r>
        <w:r>
          <w:instrText xml:space="preserve"> PAGEREF _Toc23290 \h </w:instrText>
        </w:r>
        <w:r>
          <w:fldChar w:fldCharType="separate"/>
        </w:r>
        <w:r>
          <w:t>30</w:t>
        </w:r>
        <w:r>
          <w:fldChar w:fldCharType="end"/>
        </w:r>
      </w:hyperlink>
    </w:p>
    <w:p>
      <w:pPr>
        <w:pStyle w:val="TOC2"/>
        <w:tabs>
          <w:tab w:val="right" w:leader="dot" w:pos="8306"/>
        </w:tabs>
      </w:pPr>
      <w:hyperlink w:anchor="_Toc22443" w:history="1">
        <w:r>
          <w:rPr>
            <w:rFonts w:ascii="仿宋" w:eastAsia="仿宋" w:hAnsi="仿宋" w:cs="仿宋" w:hint="eastAsia"/>
            <w:lang w:eastAsia="zh-CN"/>
          </w:rPr>
          <w:t>(一)、人才需求与规划</w:t>
        </w:r>
        <w:r>
          <w:tab/>
        </w:r>
        <w:r>
          <w:fldChar w:fldCharType="begin"/>
        </w:r>
        <w:r>
          <w:instrText xml:space="preserve"> PAGEREF _Toc22443 \h </w:instrText>
        </w:r>
        <w:r>
          <w:fldChar w:fldCharType="separate"/>
        </w:r>
        <w:r>
          <w:t>30</w:t>
        </w:r>
        <w:r>
          <w:fldChar w:fldCharType="end"/>
        </w:r>
      </w:hyperlink>
    </w:p>
    <w:p>
      <w:pPr>
        <w:pStyle w:val="TOC2"/>
        <w:tabs>
          <w:tab w:val="right" w:leader="dot" w:pos="8306"/>
        </w:tabs>
      </w:pPr>
      <w:hyperlink w:anchor="_Toc5819" w:history="1">
        <w:r>
          <w:rPr>
            <w:rFonts w:ascii="仿宋" w:eastAsia="仿宋" w:hAnsi="仿宋" w:cs="仿宋" w:hint="eastAsia"/>
            <w:lang w:eastAsia="zh-CN"/>
          </w:rPr>
          <w:t>(二)、培训与发展计划</w:t>
        </w:r>
        <w:r>
          <w:tab/>
        </w:r>
        <w:r>
          <w:fldChar w:fldCharType="begin"/>
        </w:r>
        <w:r>
          <w:instrText xml:space="preserve"> PAGEREF _Toc5819 \h </w:instrText>
        </w:r>
        <w:r>
          <w:fldChar w:fldCharType="separate"/>
        </w:r>
        <w:r>
          <w:t>30</w:t>
        </w:r>
        <w:r>
          <w:fldChar w:fldCharType="end"/>
        </w:r>
      </w:hyperlink>
    </w:p>
    <w:p>
      <w:pPr>
        <w:pStyle w:val="TOC1"/>
        <w:tabs>
          <w:tab w:val="right" w:leader="dot" w:pos="8306"/>
        </w:tabs>
      </w:pPr>
      <w:hyperlink w:anchor="_Toc16975" w:history="1">
        <w:r>
          <w:rPr>
            <w:rFonts w:ascii="仿宋" w:eastAsia="仿宋" w:hAnsi="仿宋" w:cs="仿宋" w:hint="eastAsia"/>
            <w:lang w:eastAsia="zh-CN"/>
          </w:rPr>
          <w:t>十、水利设施开发管理服务项目计划安排</w:t>
        </w:r>
        <w:r>
          <w:tab/>
        </w:r>
        <w:r>
          <w:fldChar w:fldCharType="begin"/>
        </w:r>
        <w:r>
          <w:instrText xml:space="preserve"> PAGEREF _Toc16975 \h </w:instrText>
        </w:r>
        <w:r>
          <w:fldChar w:fldCharType="separate"/>
        </w:r>
        <w:r>
          <w:t>31</w:t>
        </w:r>
        <w:r>
          <w:fldChar w:fldCharType="end"/>
        </w:r>
      </w:hyperlink>
    </w:p>
    <w:p>
      <w:pPr>
        <w:pStyle w:val="TOC2"/>
        <w:tabs>
          <w:tab w:val="right" w:leader="dot" w:pos="8306"/>
        </w:tabs>
      </w:pPr>
      <w:hyperlink w:anchor="_Toc11450" w:history="1">
        <w:r>
          <w:rPr>
            <w:rFonts w:ascii="仿宋" w:eastAsia="仿宋" w:hAnsi="仿宋" w:cs="仿宋" w:hint="eastAsia"/>
            <w:lang w:eastAsia="zh-CN"/>
          </w:rPr>
          <w:t>(一)、建设周期</w:t>
        </w:r>
        <w:r>
          <w:tab/>
        </w:r>
        <w:r>
          <w:fldChar w:fldCharType="begin"/>
        </w:r>
        <w:r>
          <w:instrText xml:space="preserve"> PAGEREF _Toc11450 \h </w:instrText>
        </w:r>
        <w:r>
          <w:fldChar w:fldCharType="separate"/>
        </w:r>
        <w:r>
          <w:t>31</w:t>
        </w:r>
        <w:r>
          <w:fldChar w:fldCharType="end"/>
        </w:r>
      </w:hyperlink>
    </w:p>
    <w:p>
      <w:pPr>
        <w:pStyle w:val="TOC2"/>
        <w:tabs>
          <w:tab w:val="right" w:leader="dot" w:pos="8306"/>
        </w:tabs>
      </w:pPr>
      <w:hyperlink w:anchor="_Toc28597" w:history="1">
        <w:r>
          <w:rPr>
            <w:rFonts w:ascii="仿宋" w:eastAsia="仿宋" w:hAnsi="仿宋" w:cs="仿宋" w:hint="eastAsia"/>
            <w:lang w:eastAsia="zh-CN"/>
          </w:rPr>
          <w:t>(二)、建设进度</w:t>
        </w:r>
        <w:r>
          <w:tab/>
        </w:r>
        <w:r>
          <w:fldChar w:fldCharType="begin"/>
        </w:r>
        <w:r>
          <w:instrText xml:space="preserve"> PAGEREF _Toc28597 \h </w:instrText>
        </w:r>
        <w:r>
          <w:fldChar w:fldCharType="separate"/>
        </w:r>
        <w:r>
          <w:t>32</w:t>
        </w:r>
        <w:r>
          <w:fldChar w:fldCharType="end"/>
        </w:r>
      </w:hyperlink>
    </w:p>
    <w:p>
      <w:pPr>
        <w:pStyle w:val="TOC2"/>
        <w:tabs>
          <w:tab w:val="right" w:leader="dot" w:pos="8306"/>
        </w:tabs>
      </w:pPr>
      <w:hyperlink w:anchor="_Toc768" w:history="1">
        <w:r>
          <w:rPr>
            <w:rFonts w:ascii="仿宋" w:eastAsia="仿宋" w:hAnsi="仿宋" w:cs="仿宋" w:hint="eastAsia"/>
            <w:lang w:eastAsia="zh-CN"/>
          </w:rPr>
          <w:t>(三)、进度安排注意事项</w:t>
        </w:r>
        <w:r>
          <w:tab/>
        </w:r>
        <w:r>
          <w:fldChar w:fldCharType="begin"/>
        </w:r>
        <w:r>
          <w:instrText xml:space="preserve"> PAGEREF _Toc768 \h </w:instrText>
        </w:r>
        <w:r>
          <w:fldChar w:fldCharType="separate"/>
        </w:r>
        <w:r>
          <w:t>33</w:t>
        </w:r>
        <w:r>
          <w:fldChar w:fldCharType="end"/>
        </w:r>
      </w:hyperlink>
    </w:p>
    <w:p>
      <w:pPr>
        <w:pStyle w:val="TOC2"/>
        <w:tabs>
          <w:tab w:val="right" w:leader="dot" w:pos="8306"/>
        </w:tabs>
      </w:pPr>
      <w:hyperlink w:anchor="_Toc19354" w:history="1">
        <w:r>
          <w:rPr>
            <w:rFonts w:ascii="仿宋" w:eastAsia="仿宋" w:hAnsi="仿宋" w:cs="仿宋" w:hint="eastAsia"/>
            <w:lang w:eastAsia="zh-CN"/>
          </w:rPr>
          <w:t>(四)、人力资源配置</w:t>
        </w:r>
        <w:r>
          <w:tab/>
        </w:r>
        <w:r>
          <w:fldChar w:fldCharType="begin"/>
        </w:r>
        <w:r>
          <w:instrText xml:space="preserve"> PAGEREF _Toc19354 \h </w:instrText>
        </w:r>
        <w:r>
          <w:fldChar w:fldCharType="separate"/>
        </w:r>
        <w:r>
          <w:t>35</w:t>
        </w:r>
        <w:r>
          <w:fldChar w:fldCharType="end"/>
        </w:r>
      </w:hyperlink>
    </w:p>
    <w:p>
      <w:pPr>
        <w:pStyle w:val="TOC1"/>
        <w:tabs>
          <w:tab w:val="right" w:leader="dot" w:pos="8306"/>
        </w:tabs>
      </w:pPr>
      <w:hyperlink w:anchor="_Toc25801" w:history="1">
        <w:r>
          <w:rPr>
            <w:rFonts w:ascii="仿宋" w:eastAsia="仿宋" w:hAnsi="仿宋" w:cs="仿宋" w:hint="eastAsia"/>
            <w:lang w:eastAsia="zh-CN"/>
          </w:rPr>
          <w:t>十一、水利设施开发管理服务项目经营效益</w:t>
        </w:r>
        <w:r>
          <w:tab/>
        </w:r>
        <w:r>
          <w:fldChar w:fldCharType="begin"/>
        </w:r>
        <w:r>
          <w:instrText xml:space="preserve"> PAGEREF _Toc25801 \h </w:instrText>
        </w:r>
        <w:r>
          <w:fldChar w:fldCharType="separate"/>
        </w:r>
        <w:r>
          <w:t>35</w:t>
        </w:r>
        <w:r>
          <w:fldChar w:fldCharType="end"/>
        </w:r>
      </w:hyperlink>
    </w:p>
    <w:p>
      <w:pPr>
        <w:pStyle w:val="TOC2"/>
        <w:tabs>
          <w:tab w:val="right" w:leader="dot" w:pos="8306"/>
        </w:tabs>
      </w:pPr>
      <w:hyperlink w:anchor="_Toc4343" w:history="1">
        <w:r>
          <w:rPr>
            <w:rFonts w:ascii="仿宋" w:eastAsia="仿宋" w:hAnsi="仿宋" w:cs="仿宋" w:hint="eastAsia"/>
            <w:lang w:eastAsia="zh-CN"/>
          </w:rPr>
          <w:t>(一)、经济评价财务测算</w:t>
        </w:r>
        <w:r>
          <w:tab/>
        </w:r>
        <w:r>
          <w:fldChar w:fldCharType="begin"/>
        </w:r>
        <w:r>
          <w:instrText xml:space="preserve"> PAGEREF _Toc4343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4" w:history="1">
        <w:r>
          <w:rPr>
            <w:rFonts w:ascii="仿宋" w:eastAsia="仿宋" w:hAnsi="仿宋" w:cs="仿宋" w:hint="eastAsia"/>
            <w:lang w:eastAsia="zh-CN"/>
          </w:rPr>
          <w:t>(二)、水利设施开发管理服务项目盈利能力分析</w:t>
        </w:r>
        <w:r>
          <w:tab/>
        </w:r>
        <w:r>
          <w:fldChar w:fldCharType="begin"/>
        </w:r>
        <w:r>
          <w:instrText xml:space="preserve"> PAGEREF _Toc29484 \h </w:instrText>
        </w:r>
        <w:r>
          <w:fldChar w:fldCharType="separate"/>
        </w:r>
        <w:r>
          <w:t>37</w:t>
        </w:r>
        <w:r>
          <w:fldChar w:fldCharType="end"/>
        </w:r>
      </w:hyperlink>
    </w:p>
    <w:p>
      <w:pPr>
        <w:pStyle w:val="TOC1"/>
        <w:tabs>
          <w:tab w:val="right" w:leader="dot" w:pos="8306"/>
        </w:tabs>
      </w:pPr>
      <w:hyperlink w:anchor="_Toc28285" w:history="1">
        <w:r>
          <w:rPr>
            <w:rFonts w:ascii="仿宋" w:eastAsia="仿宋" w:hAnsi="仿宋" w:cs="仿宋" w:hint="eastAsia"/>
            <w:lang w:eastAsia="zh-CN"/>
          </w:rPr>
          <w:t>十二、水利设施开发管理服务项目财务管理</w:t>
        </w:r>
        <w:r>
          <w:tab/>
        </w:r>
        <w:r>
          <w:fldChar w:fldCharType="begin"/>
        </w:r>
        <w:r>
          <w:instrText xml:space="preserve"> PAGEREF _Toc28285 \h </w:instrText>
        </w:r>
        <w:r>
          <w:fldChar w:fldCharType="separate"/>
        </w:r>
        <w:r>
          <w:t>38</w:t>
        </w:r>
        <w:r>
          <w:fldChar w:fldCharType="end"/>
        </w:r>
      </w:hyperlink>
    </w:p>
    <w:p>
      <w:pPr>
        <w:pStyle w:val="TOC2"/>
        <w:tabs>
          <w:tab w:val="right" w:leader="dot" w:pos="8306"/>
        </w:tabs>
      </w:pPr>
      <w:hyperlink w:anchor="_Toc21544" w:history="1">
        <w:r>
          <w:rPr>
            <w:rFonts w:ascii="仿宋" w:eastAsia="仿宋" w:hAnsi="仿宋" w:cs="仿宋" w:hint="eastAsia"/>
            <w:lang w:eastAsia="zh-CN"/>
          </w:rPr>
          <w:t>(一)、资金需求大</w:t>
        </w:r>
        <w:r>
          <w:tab/>
        </w:r>
        <w:r>
          <w:fldChar w:fldCharType="begin"/>
        </w:r>
        <w:r>
          <w:instrText xml:space="preserve"> PAGEREF _Toc21544 \h </w:instrText>
        </w:r>
        <w:r>
          <w:fldChar w:fldCharType="separate"/>
        </w:r>
        <w:r>
          <w:t>38</w:t>
        </w:r>
        <w:r>
          <w:fldChar w:fldCharType="end"/>
        </w:r>
      </w:hyperlink>
    </w:p>
    <w:p>
      <w:pPr>
        <w:pStyle w:val="TOC2"/>
        <w:tabs>
          <w:tab w:val="right" w:leader="dot" w:pos="8306"/>
        </w:tabs>
      </w:pPr>
      <w:hyperlink w:anchor="_Toc9213" w:history="1">
        <w:r>
          <w:rPr>
            <w:rFonts w:ascii="仿宋" w:eastAsia="仿宋" w:hAnsi="仿宋" w:cs="仿宋" w:hint="eastAsia"/>
            <w:lang w:eastAsia="zh-CN"/>
          </w:rPr>
          <w:t>(二)、研发周期长</w:t>
        </w:r>
        <w:r>
          <w:tab/>
        </w:r>
        <w:r>
          <w:fldChar w:fldCharType="begin"/>
        </w:r>
        <w:r>
          <w:instrText xml:space="preserve"> PAGEREF _Toc9213 \h </w:instrText>
        </w:r>
        <w:r>
          <w:fldChar w:fldCharType="separate"/>
        </w:r>
        <w:r>
          <w:t>39</w:t>
        </w:r>
        <w:r>
          <w:fldChar w:fldCharType="end"/>
        </w:r>
      </w:hyperlink>
    </w:p>
    <w:p>
      <w:pPr>
        <w:pStyle w:val="TOC2"/>
        <w:tabs>
          <w:tab w:val="right" w:leader="dot" w:pos="8306"/>
        </w:tabs>
      </w:pPr>
      <w:hyperlink w:anchor="_Toc23278" w:history="1">
        <w:r>
          <w:rPr>
            <w:rFonts w:ascii="仿宋" w:eastAsia="仿宋" w:hAnsi="仿宋" w:cs="仿宋" w:hint="eastAsia"/>
            <w:lang w:eastAsia="zh-CN"/>
          </w:rPr>
          <w:t>(三)、市场风险大</w:t>
        </w:r>
        <w:r>
          <w:tab/>
        </w:r>
        <w:r>
          <w:fldChar w:fldCharType="begin"/>
        </w:r>
        <w:r>
          <w:instrText xml:space="preserve"> PAGEREF _Toc23278 \h </w:instrText>
        </w:r>
        <w:r>
          <w:fldChar w:fldCharType="separate"/>
        </w:r>
        <w:r>
          <w:t>40</w:t>
        </w:r>
        <w:r>
          <w:fldChar w:fldCharType="end"/>
        </w:r>
      </w:hyperlink>
    </w:p>
    <w:p>
      <w:pPr>
        <w:pStyle w:val="TOC2"/>
        <w:tabs>
          <w:tab w:val="right" w:leader="dot" w:pos="8306"/>
        </w:tabs>
      </w:pPr>
      <w:hyperlink w:anchor="_Toc2045" w:history="1">
        <w:r>
          <w:rPr>
            <w:rFonts w:ascii="仿宋" w:eastAsia="仿宋" w:hAnsi="仿宋" w:cs="仿宋" w:hint="eastAsia"/>
            <w:lang w:eastAsia="zh-CN"/>
          </w:rPr>
          <w:t>(四)、利润率高</w:t>
        </w:r>
        <w:r>
          <w:tab/>
        </w:r>
        <w:r>
          <w:fldChar w:fldCharType="begin"/>
        </w:r>
        <w:r>
          <w:instrText xml:space="preserve"> PAGEREF _Toc2045 \h </w:instrText>
        </w:r>
        <w:r>
          <w:fldChar w:fldCharType="separate"/>
        </w:r>
        <w:r>
          <w:t>43</w:t>
        </w:r>
        <w:r>
          <w:fldChar w:fldCharType="end"/>
        </w:r>
      </w:hyperlink>
    </w:p>
    <w:p>
      <w:pPr>
        <w:pStyle w:val="TOC1"/>
        <w:tabs>
          <w:tab w:val="right" w:leader="dot" w:pos="8306"/>
        </w:tabs>
      </w:pPr>
      <w:hyperlink w:anchor="_Toc31645" w:history="1">
        <w:r>
          <w:rPr>
            <w:rFonts w:ascii="仿宋" w:eastAsia="仿宋" w:hAnsi="仿宋" w:cs="仿宋" w:hint="eastAsia"/>
            <w:lang w:eastAsia="zh-CN"/>
          </w:rPr>
          <w:t>十三、水利设施开发管理服务项目工程方案分析</w:t>
        </w:r>
        <w:r>
          <w:tab/>
        </w:r>
        <w:r>
          <w:fldChar w:fldCharType="begin"/>
        </w:r>
        <w:r>
          <w:instrText xml:space="preserve"> PAGEREF _Toc31645 \h </w:instrText>
        </w:r>
        <w:r>
          <w:fldChar w:fldCharType="separate"/>
        </w:r>
        <w:r>
          <w:t>45</w:t>
        </w:r>
        <w:r>
          <w:fldChar w:fldCharType="end"/>
        </w:r>
      </w:hyperlink>
    </w:p>
    <w:p>
      <w:pPr>
        <w:pStyle w:val="TOC2"/>
        <w:tabs>
          <w:tab w:val="right" w:leader="dot" w:pos="8306"/>
        </w:tabs>
      </w:pPr>
      <w:hyperlink w:anchor="_Toc7944" w:history="1">
        <w:r>
          <w:rPr>
            <w:rFonts w:ascii="仿宋" w:eastAsia="仿宋" w:hAnsi="仿宋" w:cs="仿宋" w:hint="eastAsia"/>
            <w:lang w:eastAsia="zh-CN"/>
          </w:rPr>
          <w:t>(一)、建筑工程设计原则</w:t>
        </w:r>
        <w:r>
          <w:tab/>
        </w:r>
        <w:r>
          <w:fldChar w:fldCharType="begin"/>
        </w:r>
        <w:r>
          <w:instrText xml:space="preserve"> PAGEREF _Toc7944 \h </w:instrText>
        </w:r>
        <w:r>
          <w:fldChar w:fldCharType="separate"/>
        </w:r>
        <w:r>
          <w:t>45</w:t>
        </w:r>
        <w:r>
          <w:fldChar w:fldCharType="end"/>
        </w:r>
      </w:hyperlink>
    </w:p>
    <w:p>
      <w:pPr>
        <w:pStyle w:val="TOC2"/>
        <w:tabs>
          <w:tab w:val="right" w:leader="dot" w:pos="8306"/>
        </w:tabs>
      </w:pPr>
      <w:hyperlink w:anchor="_Toc11730" w:history="1">
        <w:r>
          <w:rPr>
            <w:rFonts w:ascii="仿宋" w:eastAsia="仿宋" w:hAnsi="仿宋" w:cs="仿宋" w:hint="eastAsia"/>
            <w:lang w:eastAsia="zh-CN"/>
          </w:rPr>
          <w:t>(二)、土建工程建设指标</w:t>
        </w:r>
        <w:r>
          <w:tab/>
        </w:r>
        <w:r>
          <w:fldChar w:fldCharType="begin"/>
        </w:r>
        <w:r>
          <w:instrText xml:space="preserve"> PAGEREF _Toc11730 \h </w:instrText>
        </w:r>
        <w:r>
          <w:fldChar w:fldCharType="separate"/>
        </w:r>
        <w:r>
          <w:t>49</w:t>
        </w:r>
        <w:r>
          <w:fldChar w:fldCharType="end"/>
        </w:r>
      </w:hyperlink>
    </w:p>
    <w:p>
      <w:pPr>
        <w:pStyle w:val="TOC1"/>
        <w:tabs>
          <w:tab w:val="right" w:leader="dot" w:pos="8306"/>
        </w:tabs>
      </w:pPr>
      <w:hyperlink w:anchor="_Toc31364" w:history="1">
        <w:r>
          <w:rPr>
            <w:rFonts w:ascii="仿宋" w:eastAsia="仿宋" w:hAnsi="仿宋" w:cs="仿宋" w:hint="eastAsia"/>
            <w:lang w:eastAsia="zh-CN"/>
          </w:rPr>
          <w:t>十四、水利设施开发管理服务项目治理与监督</w:t>
        </w:r>
        <w:r>
          <w:tab/>
        </w:r>
        <w:r>
          <w:fldChar w:fldCharType="begin"/>
        </w:r>
        <w:r>
          <w:instrText xml:space="preserve"> PAGEREF _Toc31364 \h </w:instrText>
        </w:r>
        <w:r>
          <w:fldChar w:fldCharType="separate"/>
        </w:r>
        <w:r>
          <w:t>50</w:t>
        </w:r>
        <w:r>
          <w:fldChar w:fldCharType="end"/>
        </w:r>
      </w:hyperlink>
    </w:p>
    <w:p>
      <w:pPr>
        <w:pStyle w:val="TOC2"/>
        <w:tabs>
          <w:tab w:val="right" w:leader="dot" w:pos="8306"/>
        </w:tabs>
      </w:pPr>
      <w:hyperlink w:anchor="_Toc15539" w:history="1">
        <w:r>
          <w:rPr>
            <w:rFonts w:ascii="仿宋" w:eastAsia="仿宋" w:hAnsi="仿宋" w:cs="仿宋" w:hint="eastAsia"/>
            <w:lang w:eastAsia="zh-CN"/>
          </w:rPr>
          <w:t>(一)、水利设施开发管理服务项目治理结构</w:t>
        </w:r>
        <w:r>
          <w:tab/>
        </w:r>
        <w:r>
          <w:fldChar w:fldCharType="begin"/>
        </w:r>
        <w:r>
          <w:instrText xml:space="preserve"> PAGEREF _Toc15539 \h </w:instrText>
        </w:r>
        <w:r>
          <w:fldChar w:fldCharType="separate"/>
        </w:r>
        <w:r>
          <w:t>50</w:t>
        </w:r>
        <w:r>
          <w:fldChar w:fldCharType="end"/>
        </w:r>
      </w:hyperlink>
    </w:p>
    <w:p>
      <w:pPr>
        <w:pStyle w:val="TOC2"/>
        <w:tabs>
          <w:tab w:val="right" w:leader="dot" w:pos="8306"/>
        </w:tabs>
      </w:pPr>
      <w:hyperlink w:anchor="_Toc772" w:history="1">
        <w:r>
          <w:rPr>
            <w:rFonts w:ascii="仿宋" w:eastAsia="仿宋" w:hAnsi="仿宋" w:cs="仿宋" w:hint="eastAsia"/>
            <w:lang w:eastAsia="zh-CN"/>
          </w:rPr>
          <w:t>(二)、监督与审计</w:t>
        </w:r>
        <w:r>
          <w:tab/>
        </w:r>
        <w:r>
          <w:fldChar w:fldCharType="begin"/>
        </w:r>
        <w:r>
          <w:instrText xml:space="preserve"> PAGEREF _Toc772 \h </w:instrText>
        </w:r>
        <w:r>
          <w:fldChar w:fldCharType="separate"/>
        </w:r>
        <w:r>
          <w:t>52</w:t>
        </w:r>
        <w:r>
          <w:fldChar w:fldCharType="end"/>
        </w:r>
      </w:hyperlink>
    </w:p>
    <w:p>
      <w:pPr>
        <w:pStyle w:val="TOC1"/>
        <w:tabs>
          <w:tab w:val="right" w:leader="dot" w:pos="8306"/>
        </w:tabs>
      </w:pPr>
      <w:hyperlink w:anchor="_Toc14436" w:history="1">
        <w:r>
          <w:rPr>
            <w:rFonts w:ascii="仿宋" w:eastAsia="仿宋" w:hAnsi="仿宋" w:cs="仿宋" w:hint="eastAsia"/>
            <w:lang w:eastAsia="zh-CN"/>
          </w:rPr>
          <w:t>十五、质量管理体系</w:t>
        </w:r>
        <w:r>
          <w:tab/>
        </w:r>
        <w:r>
          <w:fldChar w:fldCharType="begin"/>
        </w:r>
        <w:r>
          <w:instrText xml:space="preserve"> PAGEREF _Toc14436 \h </w:instrText>
        </w:r>
        <w:r>
          <w:fldChar w:fldCharType="separate"/>
        </w:r>
        <w:r>
          <w:t>53</w:t>
        </w:r>
        <w:r>
          <w:fldChar w:fldCharType="end"/>
        </w:r>
      </w:hyperlink>
    </w:p>
    <w:p>
      <w:pPr>
        <w:pStyle w:val="TOC2"/>
        <w:tabs>
          <w:tab w:val="right" w:leader="dot" w:pos="8306"/>
        </w:tabs>
      </w:pPr>
      <w:hyperlink w:anchor="_Toc12923" w:history="1">
        <w:r>
          <w:rPr>
            <w:rFonts w:ascii="仿宋" w:eastAsia="仿宋" w:hAnsi="仿宋" w:cs="仿宋" w:hint="eastAsia"/>
            <w:lang w:eastAsia="zh-CN"/>
          </w:rPr>
          <w:t>(一)、质量目标与方针</w:t>
        </w:r>
        <w:r>
          <w:tab/>
        </w:r>
        <w:r>
          <w:fldChar w:fldCharType="begin"/>
        </w:r>
        <w:r>
          <w:instrText xml:space="preserve"> PAGEREF _Toc12923 \h </w:instrText>
        </w:r>
        <w:r>
          <w:fldChar w:fldCharType="separate"/>
        </w:r>
        <w:r>
          <w:t>53</w:t>
        </w:r>
        <w:r>
          <w:fldChar w:fldCharType="end"/>
        </w:r>
      </w:hyperlink>
    </w:p>
    <w:p>
      <w:pPr>
        <w:pStyle w:val="TOC2"/>
        <w:tabs>
          <w:tab w:val="right" w:leader="dot" w:pos="8306"/>
        </w:tabs>
      </w:pPr>
      <w:hyperlink w:anchor="_Toc7170" w:history="1">
        <w:r>
          <w:rPr>
            <w:rFonts w:ascii="仿宋" w:eastAsia="仿宋" w:hAnsi="仿宋" w:cs="仿宋" w:hint="eastAsia"/>
            <w:lang w:eastAsia="zh-CN"/>
          </w:rPr>
          <w:t>(二)、质量管理责任</w:t>
        </w:r>
        <w:r>
          <w:tab/>
        </w:r>
        <w:r>
          <w:fldChar w:fldCharType="begin"/>
        </w:r>
        <w:r>
          <w:instrText xml:space="preserve"> PAGEREF _Toc7170 \h </w:instrText>
        </w:r>
        <w:r>
          <w:fldChar w:fldCharType="separate"/>
        </w:r>
        <w:r>
          <w:t>54</w:t>
        </w:r>
        <w:r>
          <w:fldChar w:fldCharType="end"/>
        </w:r>
      </w:hyperlink>
    </w:p>
    <w:p>
      <w:pPr>
        <w:pStyle w:val="TOC2"/>
        <w:tabs>
          <w:tab w:val="right" w:leader="dot" w:pos="8306"/>
        </w:tabs>
      </w:pPr>
      <w:hyperlink w:anchor="_Toc9402" w:history="1">
        <w:r>
          <w:rPr>
            <w:rFonts w:ascii="仿宋" w:eastAsia="仿宋" w:hAnsi="仿宋" w:cs="仿宋" w:hint="eastAsia"/>
            <w:lang w:eastAsia="zh-CN"/>
          </w:rPr>
          <w:t>(三)、质量管理体系文件</w:t>
        </w:r>
        <w:r>
          <w:tab/>
        </w:r>
        <w:r>
          <w:fldChar w:fldCharType="begin"/>
        </w:r>
        <w:r>
          <w:instrText xml:space="preserve"> PAGEREF _Toc9402 \h </w:instrText>
        </w:r>
        <w:r>
          <w:fldChar w:fldCharType="separate"/>
        </w:r>
        <w:r>
          <w:t>56</w:t>
        </w:r>
        <w:r>
          <w:fldChar w:fldCharType="end"/>
        </w:r>
      </w:hyperlink>
    </w:p>
    <w:p>
      <w:pPr>
        <w:pStyle w:val="TOC2"/>
        <w:tabs>
          <w:tab w:val="right" w:leader="dot" w:pos="8306"/>
        </w:tabs>
      </w:pPr>
      <w:hyperlink w:anchor="_Toc5272" w:history="1">
        <w:r>
          <w:rPr>
            <w:rFonts w:ascii="仿宋" w:eastAsia="仿宋" w:hAnsi="仿宋" w:cs="仿宋" w:hint="eastAsia"/>
            <w:lang w:eastAsia="zh-CN"/>
          </w:rPr>
          <w:t>(四)、质量培训与教育</w:t>
        </w:r>
        <w:r>
          <w:tab/>
        </w:r>
        <w:r>
          <w:fldChar w:fldCharType="begin"/>
        </w:r>
        <w:r>
          <w:instrText xml:space="preserve"> PAGEREF _Toc5272 \h </w:instrText>
        </w:r>
        <w:r>
          <w:fldChar w:fldCharType="separate"/>
        </w:r>
        <w:r>
          <w:t>58</w:t>
        </w:r>
        <w:r>
          <w:fldChar w:fldCharType="end"/>
        </w:r>
      </w:hyperlink>
    </w:p>
    <w:p>
      <w:pPr>
        <w:pStyle w:val="TOC2"/>
        <w:tabs>
          <w:tab w:val="right" w:leader="dot" w:pos="8306"/>
        </w:tabs>
      </w:pPr>
      <w:hyperlink w:anchor="_Toc22810" w:history="1">
        <w:r>
          <w:rPr>
            <w:rFonts w:ascii="仿宋" w:eastAsia="仿宋" w:hAnsi="仿宋" w:cs="仿宋" w:hint="eastAsia"/>
            <w:lang w:eastAsia="zh-CN"/>
          </w:rPr>
          <w:t>(五)、质量审核与评价</w:t>
        </w:r>
        <w:r>
          <w:tab/>
        </w:r>
        <w:r>
          <w:fldChar w:fldCharType="begin"/>
        </w:r>
        <w:r>
          <w:instrText xml:space="preserve"> PAGEREF _Toc22810 \h </w:instrText>
        </w:r>
        <w:r>
          <w:fldChar w:fldCharType="separate"/>
        </w:r>
        <w:r>
          <w:t>59</w:t>
        </w:r>
        <w:r>
          <w:fldChar w:fldCharType="end"/>
        </w:r>
      </w:hyperlink>
    </w:p>
    <w:p>
      <w:pPr>
        <w:pStyle w:val="TOC2"/>
        <w:tabs>
          <w:tab w:val="right" w:leader="dot" w:pos="8306"/>
        </w:tabs>
      </w:pPr>
      <w:hyperlink w:anchor="_Toc30896" w:history="1">
        <w:r>
          <w:rPr>
            <w:rFonts w:ascii="仿宋" w:eastAsia="仿宋" w:hAnsi="仿宋" w:cs="仿宋" w:hint="eastAsia"/>
            <w:lang w:eastAsia="zh-CN"/>
          </w:rPr>
          <w:t>(六)、不符合与纠正措施</w:t>
        </w:r>
        <w:r>
          <w:tab/>
        </w:r>
        <w:r>
          <w:fldChar w:fldCharType="begin"/>
        </w:r>
        <w:r>
          <w:instrText xml:space="preserve"> PAGEREF _Toc30896 \h </w:instrText>
        </w:r>
        <w:r>
          <w:fldChar w:fldCharType="separate"/>
        </w:r>
        <w:r>
          <w:t>61</w:t>
        </w:r>
        <w:r>
          <w:fldChar w:fldCharType="end"/>
        </w:r>
      </w:hyperlink>
    </w:p>
    <w:p>
      <w:pPr>
        <w:pStyle w:val="TOC1"/>
        <w:tabs>
          <w:tab w:val="right" w:leader="dot" w:pos="8306"/>
        </w:tabs>
      </w:pPr>
      <w:hyperlink w:anchor="_Toc5703" w:history="1">
        <w:r>
          <w:rPr>
            <w:rFonts w:ascii="仿宋" w:eastAsia="仿宋" w:hAnsi="仿宋" w:cs="仿宋" w:hint="eastAsia"/>
            <w:lang w:eastAsia="zh-CN"/>
          </w:rPr>
          <w:t>十六、供应链管理</w:t>
        </w:r>
        <w:r>
          <w:tab/>
        </w:r>
        <w:r>
          <w:fldChar w:fldCharType="begin"/>
        </w:r>
        <w:r>
          <w:instrText xml:space="preserve"> PAGEREF _Toc5703 \h </w:instrText>
        </w:r>
        <w:r>
          <w:fldChar w:fldCharType="separate"/>
        </w:r>
        <w:r>
          <w:t>62</w:t>
        </w:r>
        <w:r>
          <w:fldChar w:fldCharType="end"/>
        </w:r>
      </w:hyperlink>
    </w:p>
    <w:p>
      <w:pPr>
        <w:pStyle w:val="TOC2"/>
        <w:tabs>
          <w:tab w:val="right" w:leader="dot" w:pos="8306"/>
        </w:tabs>
      </w:pPr>
      <w:hyperlink w:anchor="_Toc15721" w:history="1">
        <w:r>
          <w:rPr>
            <w:rFonts w:ascii="仿宋" w:eastAsia="仿宋" w:hAnsi="仿宋" w:cs="仿宋" w:hint="eastAsia"/>
            <w:lang w:eastAsia="zh-CN"/>
          </w:rPr>
          <w:t>(一)、供应链战略规划</w:t>
        </w:r>
        <w:r>
          <w:tab/>
        </w:r>
        <w:r>
          <w:fldChar w:fldCharType="begin"/>
        </w:r>
        <w:r>
          <w:instrText xml:space="preserve"> PAGEREF _Toc15721 \h </w:instrText>
        </w:r>
        <w:r>
          <w:fldChar w:fldCharType="separate"/>
        </w:r>
        <w:r>
          <w:t>62</w:t>
        </w:r>
        <w:r>
          <w:fldChar w:fldCharType="end"/>
        </w:r>
      </w:hyperlink>
    </w:p>
    <w:p>
      <w:pPr>
        <w:pStyle w:val="TOC2"/>
        <w:tabs>
          <w:tab w:val="right" w:leader="dot" w:pos="8306"/>
        </w:tabs>
      </w:pPr>
      <w:hyperlink w:anchor="_Toc10623" w:history="1">
        <w:r>
          <w:rPr>
            <w:rFonts w:ascii="仿宋" w:eastAsia="仿宋" w:hAnsi="仿宋" w:cs="仿宋" w:hint="eastAsia"/>
            <w:lang w:eastAsia="zh-CN"/>
          </w:rPr>
          <w:t>(二)、供应商选择与合作</w:t>
        </w:r>
        <w:r>
          <w:tab/>
        </w:r>
        <w:r>
          <w:fldChar w:fldCharType="begin"/>
        </w:r>
        <w:r>
          <w:instrText xml:space="preserve"> PAGEREF _Toc10623 \h </w:instrText>
        </w:r>
        <w:r>
          <w:fldChar w:fldCharType="separate"/>
        </w:r>
        <w:r>
          <w:t>63</w:t>
        </w:r>
        <w:r>
          <w:fldChar w:fldCharType="end"/>
        </w:r>
      </w:hyperlink>
    </w:p>
    <w:p>
      <w:pPr>
        <w:pStyle w:val="TOC2"/>
        <w:tabs>
          <w:tab w:val="right" w:leader="dot" w:pos="8306"/>
        </w:tabs>
      </w:pPr>
      <w:hyperlink w:anchor="_Toc23864" w:history="1">
        <w:r>
          <w:rPr>
            <w:rFonts w:ascii="仿宋" w:eastAsia="仿宋" w:hAnsi="仿宋" w:cs="仿宋" w:hint="eastAsia"/>
            <w:lang w:eastAsia="zh-CN"/>
          </w:rPr>
          <w:t>(三)、物流与库存管理</w:t>
        </w:r>
        <w:r>
          <w:tab/>
        </w:r>
        <w:r>
          <w:fldChar w:fldCharType="begin"/>
        </w:r>
        <w:r>
          <w:instrText xml:space="preserve"> PAGEREF _Toc23864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40"/>
      <w:r>
        <w:rPr>
          <w:rFonts w:ascii="仿宋" w:eastAsia="仿宋" w:hAnsi="仿宋" w:cs="仿宋" w:hint="eastAsia"/>
          <w:sz w:val="28"/>
          <w:lang w:eastAsia="zh-CN"/>
        </w:rPr>
        <w:t>一、水利设施开发管理服务项目危机管理</w:t>
      </w:r>
      <w:bookmarkEnd w:id="2"/>
    </w:p>
    <w:p>
      <w:pPr>
        <w:pStyle w:val="Heading2"/>
        <w:rPr>
          <w:rFonts w:ascii="仿宋" w:eastAsia="仿宋" w:hAnsi="仿宋" w:cs="仿宋" w:hint="eastAsia"/>
          <w:lang w:eastAsia="zh-CN"/>
        </w:rPr>
      </w:pPr>
      <w:bookmarkStart w:id="3" w:name="_Toc274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水利设施开发管理服务项目危机管理中，危机预警与识别是确保水利设施开发管理服务项目稳健运行的核心步骤。通过建立全面的监测机制，水利设施开发管理服务项目团队旨在及时发现和理解潜在的风险和危机因素，以便采取及时的预防和应对措施，确保水利设施开发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利设施开发管理服务项目团队全面分析了整个水利设施开发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利设施开发管理服务项目团队着重于明确定义水利设施开发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利设施开发管理服务项目进展的持续监控，团队能够及时发现潜在问题并作出迅速反应。水利设施开发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利设施开发管理服务项目得以更有序、可控地推进。</w:t>
      </w:r>
    </w:p>
    <w:p>
      <w:pPr>
        <w:pStyle w:val="Heading2"/>
        <w:ind w:firstLine="560" w:firstLineChars="200"/>
        <w:rPr>
          <w:rFonts w:ascii="仿宋" w:eastAsia="仿宋" w:hAnsi="仿宋" w:cs="仿宋" w:hint="eastAsia"/>
          <w:sz w:val="28"/>
          <w:lang w:eastAsia="zh-CN"/>
        </w:rPr>
      </w:pPr>
      <w:bookmarkStart w:id="4" w:name="_Toc991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在危机发生时，水利设施开发管理服务项目团队立即行动，成立了应急小组。该小组的任务是迅速制定并实施紧急应对措施，以最小化潜在损失。以下是采取的主要措施：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暂停水利设施开发管理服务项目进度：为遏制危机蔓延，水利设施开发管理服务项目暂时停止进行，以便全面评估当前状况。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资源重新分配：重新评估水利设施开发管理服务项目资源的分配，确保最大限度地减小损失。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实时沟通：与关键利益相关者建立实时沟通机制，向他们传递水利设施开发管理服务项目危机的实际状况，保障水利设施开发管理服务项目核心利益。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在紧急应对的同时，水利设施开发管理服务项目团队强调了团队协作和有效沟通的重要性。以下是团队协作的关键举措：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信息共享机制：建立了信息共享平台，确保团队成员能够及时获取水利设施开发管理服务项目危机的实时信息。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领导者沟通：水利设施开发管理服务项目领导者通过定期会议和即时沟通工具，指导团队应对危机，保持团队稳定运行。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随着危机得到初步控制，水利设施开发管理服务项目团队转向制定恢复计划，以确保水利设施开发管理服务项目能够从中迅速恢复。主要恢复计划包括：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修复受损的进度计划：重新评估水利设施开发管理服务项目进度，制定修复计划，确保水利设施开发管理服务项目尽快回归正常进程。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重新调整资源分配：优化资源分配，确保水利设施开发管理服务项目在有限资源下高效运转。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风险管理机制加强：对水利设施开发管理服务项目风险进行全面评估，制定更强化的风险管理策略，以预防未来可能的危机。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594"/>
      <w:r>
        <w:rPr>
          <w:rFonts w:ascii="仿宋" w:eastAsia="仿宋" w:hAnsi="仿宋" w:cs="仿宋" w:hint="eastAsia"/>
          <w:sz w:val="28"/>
          <w:lang w:eastAsia="zh-CN"/>
        </w:rPr>
        <w:t>二、水利设施开发管理服务项目概论</w:t>
      </w:r>
      <w:bookmarkEnd w:id="5"/>
    </w:p>
    <w:p>
      <w:pPr>
        <w:pStyle w:val="Heading2"/>
        <w:rPr>
          <w:rFonts w:ascii="仿宋" w:eastAsia="仿宋" w:hAnsi="仿宋" w:cs="仿宋" w:hint="eastAsia"/>
          <w:lang w:eastAsia="zh-CN"/>
        </w:rPr>
      </w:pPr>
      <w:bookmarkStart w:id="6" w:name="_Toc26695"/>
      <w:r>
        <w:rPr>
          <w:rFonts w:ascii="仿宋" w:eastAsia="仿宋" w:hAnsi="仿宋" w:cs="仿宋" w:hint="eastAsia"/>
          <w:lang w:eastAsia="zh-CN"/>
        </w:rPr>
        <w:t>(一)、水利设施开发管理服务项目概况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起源追溯至对市场的深入洞察。市场的不断演变与变革为水利设施开发管理服务项目提供了难得的机遇。当前市场存在的需求缺口和变革的大环境共同构成了水利设施开发管理服务项目的背景。这个水利设施开发管理服务项目旨在充分利用市场机遇，填补行业中尚未满足的需求，为客户提供全新的解决方案。市场的变革和需求的增长使得这个水利设施开发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水利设施开发管理服务项目名称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正式命名为水利设施开发管理服务。这个名称不仅仅是一个标识，更代表了水利设施开发管理服务项目的核心理念和愿景。它蕴含着水利设施开发管理服务项目所要解决问题的关键字，具有强烈的表达和辨识度，为水利设施开发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水利设施开发管理服务项目目标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核心目标是提供一种全新、高效的解决方案，满足客户日益增长的需求。水利设施开发管理服务项目追求的不仅仅是满足市场需求，更是在市场中获得卓越的竞争优势。通过不断提升产品或服务的质量和创新水平，水利设施开发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水利设施开发管理服务项目范围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全面涵盖了产品研发、制造、市场推广和售后服务，确保从产品设计到最终用户体验的全方位关注。这一全面的水利设施开发管理服务项目范围是为了确保水利设施开发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水利设施开发管理服务项目时间表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计划在未来18个月内完成，包括研发、测试、市场试点和正式推出等不同阶段。这个时间表的合理设计是为了确保水利设施开发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水利设施开发管理服务项目预算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总预算估算为XX百万美元，主要分配在研发、市场推广、人员培训和运营等方面。这一充足的预算为水利设施开发管理服务项目提供了充足的资源，确保水利设施开发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水利设施开发管理服务项目风险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利设施开发管理服务项目可能面临的风险包括市场接受度低、技术难题、竞争激烈等。水利设施开发管理服务项目团队已经制定了相应的风险应对计划，通过前瞻性的风险管理，确保水利设施开发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水利设施开发管理服务项目团队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汇聚了一支经验丰富、多领域专业素养的核心团队，确保水利设施开发管理服务项目在各个方面都能拥有高水平的执行力。团队的协同作战是水利设施开发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水利设施开发管理服务项目背景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水利设施开发管理服务项目的背景根植于市场对更高效、创新产品的渴望，同时也受到科技发展对行业格局的深刻改变的影响。这为水利设施开发管理服务项目提供了广阔的发展空间和市场需求。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水利设施开发管理服务项目现状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截至目前，水利设施开发管理服务项目已完成市场调研和技术验证，取得了初步的成功。这为水利设施开发管理服务项目在未来的发展奠定了坚实的基础，为更远大的目标打下了坚实的基石。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5148"/>
      <w:r>
        <w:rPr>
          <w:rFonts w:ascii="仿宋" w:eastAsia="仿宋" w:hAnsi="仿宋" w:cs="仿宋" w:hint="eastAsia"/>
          <w:sz w:val="28"/>
          <w:lang w:eastAsia="zh-CN"/>
        </w:rPr>
        <w:t>(二)、水利设施开发管理服务项目目标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水利设施开发管理服务项目首要业务目标是在市场中占据有利地位，实现产品/服务的成功推广和销售。通过不断提升产品质量、创新性，水利设施开发管理服务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在科技迅速发展的时代，水利设施开发管理服务项目着眼于技术创新。通过持续的研发和技术升级，水利设施开发管理服务项目旨在推出更具创新性的产品或服务，以满足市场对新鲜、先进解决方案的需求。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水利设施开发管理服务项目设定了客户满意度目标。通过提供卓越的产品质量和优质的客户服务，水利设施开发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水利设施开发管理服务项目注重社会责任和可持续发展。通过实施环保、社会责任水利设施开发管理服务项目，水利设施开发管理服务项目致力于在经济发展的同时保护环境，促进社会公平，实现可持续经营。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水利设施开发管理服务项目的团队是实现目标的核心驱动力。因此，水利设施开发管理服务项目设定了团队发展目标，包括提升团队成员的专业技能、培养领导力，以及搭建协同高效的团队工作氛围。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637"/>
      <w:r>
        <w:rPr>
          <w:rFonts w:ascii="仿宋" w:eastAsia="仿宋" w:hAnsi="仿宋" w:cs="仿宋" w:hint="eastAsia"/>
          <w:sz w:val="28"/>
          <w:lang w:eastAsia="zh-CN"/>
        </w:rPr>
        <w:t>(三)、水利设施开发管理服务项目提出的理由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水利设施开发管理服务项目提出的理由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提出源于对市场机遇的深刻洞察。当前市场中存在的需求缺口和行业发展趋势表明，有巨大的商业机会等待被开发。通过准确捕捉市场机遇，水利设施开发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理念基于对技术创新的信仰。通过持续的研发和技术投入，水利设施开发管理服务项目有望推出更具创新性的产品或服务。在科技飞速发展的当下，水利设施开发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提出是为了增强企业的行业竞争力。通过提升产品或服务的质量和独特性，水利设施开发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响应了消费者需求的变化。随着社会和科技的不断发展，消费者对产品和服务的需求也在发生变化。通过深入了解并及时回应消费者的新需求，水利设施开发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提出是企业战略发展规划的一部分。在面对日益激烈的市场竞争和不断变化的商业环境中，水利设施开发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提出不仅仅是基于商业考量，还注重社会责任。通过推出环保、社会责任等方面的水利设施开发管理服务项目，水利设施开发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提出反映了对利益相关者期望的关注。包括客户、员工、投资者等利益相关者在企业发展中都有着各自的期望，水利设施开发管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032"/>
      <w:r>
        <w:rPr>
          <w:rFonts w:ascii="仿宋" w:eastAsia="仿宋" w:hAnsi="仿宋" w:cs="仿宋" w:hint="eastAsia"/>
          <w:sz w:val="28"/>
          <w:lang w:eastAsia="zh-CN"/>
        </w:rPr>
        <w:t>(四)、水利设施开发管理服务项目意义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在实施水利设施开发管理服务项目的过程中，我们不仅仅是在追逐商业成功，更是为企业和社会的多个层面创造了深远的意义。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的首要意义在于提升企业的市场竞争力。通过持续的创新和对产品质量的高标准要求，水利设施开发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水利设施开发管理服务项目的推进将促使行业技术水平的提升。通过引入先进技术和创新性解决方案，水利设施开发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水利设施开发管理服务项目不仅创造了大量就业机会，提高了就业水平，还注重社会责任和环保。通过参与社会公益事业和推动环保水利设施开发管理服务项目，水利设施开发管理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综合而言，水利设施开发管理服务项目意义重大，不仅推动了企业的发展，也为行业和社会的进步贡献了积极力量。这是一个全面而深刻的影响，将在未来产生可持续的正面效应。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12"/>
      <w:r>
        <w:rPr>
          <w:rFonts w:ascii="仿宋" w:eastAsia="仿宋" w:hAnsi="仿宋" w:cs="仿宋" w:hint="eastAsia"/>
          <w:sz w:val="28"/>
          <w:lang w:eastAsia="zh-CN"/>
        </w:rPr>
        <w:t>(五)、水利设施开发管理服务项目背景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在当今迅猛发展的商业环境中，水利设施开发管理服务项目的动因根植于对多方面因素的审慎考量。这个水利设施开发管理服务项目的提出并非孤立的决策，而是对企业所处背景深入思考的产物。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水利设施开发管理服务项目背后的首要原因。科技的迅速发展和全球市场的快速变化使得企业必须灵活应对。水利设施开发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水利设施开发管理服务项目背景中不可忽视的一环。企业需要在激烈竞争中脱颖而出，为此，水利设施开发管理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技术的迅速发展为企业带来了机遇与挑战。作为水利设施开发管理服务项目启动的背景之一，对新兴技术的应用将有助于提升企业的技术水平，使其在不断演进的商业环境中保持竞争优势。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水利设施开发管理服务项目充分融入了社会责任的理念，通过可持续经营和社会公益水利设施开发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032"/>
      <w:r>
        <w:rPr>
          <w:rFonts w:ascii="仿宋" w:eastAsia="仿宋" w:hAnsi="仿宋" w:cs="仿宋" w:hint="eastAsia"/>
          <w:sz w:val="28"/>
          <w:lang w:eastAsia="zh-CN"/>
        </w:rPr>
        <w:t>三、水利设施开发管理服务项目绩效评估</w:t>
      </w:r>
      <w:bookmarkEnd w:id="11"/>
    </w:p>
    <w:p>
      <w:pPr>
        <w:pStyle w:val="Heading2"/>
        <w:rPr>
          <w:rFonts w:ascii="仿宋" w:eastAsia="仿宋" w:hAnsi="仿宋" w:cs="仿宋" w:hint="eastAsia"/>
          <w:lang w:eastAsia="zh-CN"/>
        </w:rPr>
      </w:pPr>
      <w:bookmarkStart w:id="12" w:name="_Toc704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水利设施开发管理服务项目中，我们设计了一套全面的绩效评估指标，以确保水利设施开发管理服务项目的可控和成功交付。这些指标跨足水利设施开发管理服务项目目标、成本、进度和质量等多个维度，为我们提供了全面洞察水利设施开发管理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目标达成率是我们关注的首要指标。我们设定了明确的目标，并通过定期监测和评估，迅速发现并应对潜在的目标偏差。这为水利设施开发管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成本绩效是另一个核心关注点。通过实际成本与预算成本的对比分析，我们深入了解成本差异的原因，及时调整资源分配，保持水利设施开发管理服务项目在经济效益方面的合理水平。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设施开发管理服务项目进度作为关键的绩效指标之一，得到了精心的关注。我们制定了详细的水利设施开发管理服务项目进度计划，并设立了进度符合度指标，确保实际进度与计划进度保持一致。这使我们能够快速发现和解决潜在的进度问题，保持水利设施开发管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利设施开发管理服务项目绩效的不可或缺的一环。我们引入了一系列的质量标准和客户满意度指标，以确保水利设施开发管理服务项目交付的成果在质量上达到或超越预期水平。通过持续监测这些指标，我们努力提升水利设施开发管理服务项目整体质量水平，为水利设施开发管理服务项目的成功交付提供有力保障。通过这些科学且全面的绩效评估，我们能够更好地引导水利设施开发管理服务项目的持续改进，确保水利设施开发管理服务项目目标的顺利达成。</w:t>
      </w:r>
    </w:p>
    <w:p>
      <w:pPr>
        <w:pStyle w:val="Heading2"/>
        <w:ind w:firstLine="560" w:firstLineChars="200"/>
        <w:rPr>
          <w:rFonts w:ascii="仿宋" w:eastAsia="仿宋" w:hAnsi="仿宋" w:cs="仿宋" w:hint="eastAsia"/>
          <w:sz w:val="28"/>
          <w:lang w:eastAsia="zh-CN"/>
        </w:rPr>
      </w:pPr>
      <w:bookmarkStart w:id="13" w:name="_Toc2535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绩效评估是水利设施开发管理服务项目中的关键环节，为确保水利设施开发管理服务项目达到预期目标，我们采用了多层次、多维度的绩效评估方法。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利设施开发管理服务项目的战略目标对齐，确保每个决策和行动都与水利设施开发管理服务项目整体目标保持一致。团队会定期召开战略对齐会议，审视当前工作与水利设施开发管理服务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利设施开发管理服务项目进度、质量、成本和风险等方面。这些指标通过数据收集和分析，为水利设施开发管理服务项目管理团队提供了客观的评估依据。例如，我们通过水利设施开发管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利设施开发管理服务项目内部，还考虑了水利设施开发管理服务项目对外部环境的影响。我们定期进行干系人满意度调查，以了解各利益相关方对水利设施开发管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这种多层次、多角度的绩效评估方法，使得我们能够全面了解水利设施开发管理服务项目的运行状态，及时做出调整，确保水利设施开发管理服务项目在不断变化的环境中保持稳健前行。</w:t>
      </w:r>
    </w:p>
    <w:p>
      <w:pPr>
        <w:pStyle w:val="Heading2"/>
        <w:ind w:firstLine="560" w:firstLineChars="200"/>
        <w:rPr>
          <w:rFonts w:ascii="仿宋" w:eastAsia="仿宋" w:hAnsi="仿宋" w:cs="仿宋" w:hint="eastAsia"/>
          <w:sz w:val="28"/>
          <w:lang w:eastAsia="zh-CN"/>
        </w:rPr>
      </w:pPr>
      <w:bookmarkStart w:id="14" w:name="_Toc2772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为了确保水利设施开发管理服务项目的有效管理和不断优化，我们采用了精心设计的绩效评估周期。这个周期旨在实现灵活、实时和全面的评估，以适应水利设施开发管理服务项目执行中的各种挑战。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利设施开发管理服务项目的不同需求，分为短期、中期和长期。短期评估关注每个迭代或工作周期，以及时发现和解决当前任务中的问题。中期评估涵盖几个迭代，深入了解整体水利设施开发管理服务项目的趋势和性能。长期评估则着眼于整个水利设施开发管理服务项目阶段，确保水利设施开发管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利设施开发管理服务项目管理工具和协作平台，团队成员能够随时更新和分享水利设施开发管理服务项目数据。这种实时性的反馈机制使我们能够及时察觉潜在问题，快速调整，保持水利设施开发管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利设施开发管理服务项目的决策制定密不可分。每个周期的水利设施开发管理服务项目回顾会议成为集体总结经验、识别问题深层次原因并找到创新解决方案的平台。这种定期的反思与调整机制使水利设施开发管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5978"/>
      <w:r>
        <w:rPr>
          <w:rFonts w:ascii="仿宋" w:eastAsia="仿宋" w:hAnsi="仿宋" w:cs="仿宋" w:hint="eastAsia"/>
          <w:sz w:val="28"/>
          <w:lang w:eastAsia="zh-CN"/>
        </w:rPr>
        <w:t>四、水利设施开发管理服务项目可持续发展</w:t>
      </w:r>
      <w:bookmarkEnd w:id="15"/>
    </w:p>
    <w:p>
      <w:pPr>
        <w:pStyle w:val="Heading2"/>
        <w:rPr>
          <w:rFonts w:ascii="仿宋" w:eastAsia="仿宋" w:hAnsi="仿宋" w:cs="仿宋" w:hint="eastAsia"/>
          <w:lang w:eastAsia="zh-CN"/>
        </w:rPr>
      </w:pPr>
      <w:bookmarkStart w:id="16" w:name="_Toc582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https://d.book118.com/965310112113011100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水利设施开发管理服务项目规划设计方案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5315FF"/>
    <w:rsid w:val="2E5315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310112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2024-01-05T18:58:00Z</dcterms:created>
  <dcterms:modified xsi:type="dcterms:W3CDTF">2024-01-05T18:59:02Z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4E2E4CCFA010413DAB18107897ED378B_11</vt:lpwstr>
  </property>
  <property fmtid="{D5CDD505-2E9C-101B-9397-08002B2CF9AE}" pid="3" name="KSOProductBuildVer">
    <vt:lpwstr>2052-12.1.0.16120</vt:lpwstr>
  </property>
</Properties>
</file>