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袋装腹膜透析液项目分析评价报告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595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_Toc15595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" w:history="1">
        <w:r>
          <w:rPr>
            <w:rFonts w:ascii="仿宋" w:eastAsia="仿宋" w:hAnsi="仿宋" w:cs="仿宋" w:hint="eastAsia"/>
            <w:lang w:eastAsia="zh-CN"/>
          </w:rPr>
          <w:t>一、项目基本情况</w:t>
        </w:r>
        <w:r>
          <w:tab/>
        </w:r>
        <w:r>
          <w:fldChar w:fldCharType="begin"/>
        </w:r>
        <w:r>
          <w:instrText xml:space="preserve"> PAGEREF _Toc117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61" w:history="1">
        <w:r>
          <w:rPr>
            <w:rFonts w:ascii="仿宋" w:eastAsia="仿宋" w:hAnsi="仿宋" w:cs="仿宋" w:hint="eastAsia"/>
            <w:lang w:eastAsia="zh-CN"/>
          </w:rPr>
          <w:t>(一)、项目名称及建设性质</w:t>
        </w:r>
        <w:r>
          <w:tab/>
        </w:r>
        <w:r>
          <w:fldChar w:fldCharType="begin"/>
        </w:r>
        <w:r>
          <w:instrText xml:space="preserve"> PAGEREF _Toc14361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99" w:history="1">
        <w:r>
          <w:rPr>
            <w:rFonts w:ascii="仿宋" w:eastAsia="仿宋" w:hAnsi="仿宋" w:cs="仿宋" w:hint="eastAsia"/>
            <w:lang w:eastAsia="zh-CN"/>
          </w:rPr>
          <w:t>(二)、项目承办单位</w:t>
        </w:r>
        <w:r>
          <w:tab/>
        </w:r>
        <w:r>
          <w:fldChar w:fldCharType="begin"/>
        </w:r>
        <w:r>
          <w:instrText xml:space="preserve"> PAGEREF _Toc13399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21" w:history="1">
        <w:r>
          <w:rPr>
            <w:rFonts w:ascii="仿宋" w:eastAsia="仿宋" w:hAnsi="仿宋" w:cs="仿宋" w:hint="eastAsia"/>
            <w:lang w:eastAsia="zh-CN"/>
          </w:rPr>
          <w:t>(三)、项目实施的可行性</w:t>
        </w:r>
        <w:r>
          <w:tab/>
        </w:r>
        <w:r>
          <w:fldChar w:fldCharType="begin"/>
        </w:r>
        <w:r>
          <w:instrText xml:space="preserve"> PAGEREF _Toc6221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00" w:history="1">
        <w:r>
          <w:rPr>
            <w:rFonts w:ascii="仿宋" w:eastAsia="仿宋" w:hAnsi="仿宋" w:cs="仿宋" w:hint="eastAsia"/>
            <w:lang w:eastAsia="zh-CN"/>
          </w:rPr>
          <w:t>(四)、项目建设选址</w:t>
        </w:r>
        <w:r>
          <w:tab/>
        </w:r>
        <w:r>
          <w:fldChar w:fldCharType="begin"/>
        </w:r>
        <w:r>
          <w:instrText xml:space="preserve"> PAGEREF _Toc23500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52" w:history="1">
        <w:r>
          <w:rPr>
            <w:rFonts w:ascii="仿宋" w:eastAsia="仿宋" w:hAnsi="仿宋" w:cs="仿宋" w:hint="eastAsia"/>
            <w:lang w:eastAsia="zh-CN"/>
          </w:rPr>
          <w:t>(五)、建筑物建设规模</w:t>
        </w:r>
        <w:r>
          <w:tab/>
        </w:r>
        <w:r>
          <w:fldChar w:fldCharType="begin"/>
        </w:r>
        <w:r>
          <w:instrText xml:space="preserve"> PAGEREF _Toc5852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45" w:history="1">
        <w:r>
          <w:rPr>
            <w:rFonts w:ascii="仿宋" w:eastAsia="仿宋" w:hAnsi="仿宋" w:cs="仿宋" w:hint="eastAsia"/>
            <w:lang w:eastAsia="zh-CN"/>
          </w:rPr>
          <w:t>(六)、项目总投资及资金构成</w:t>
        </w:r>
        <w:r>
          <w:tab/>
        </w:r>
        <w:r>
          <w:fldChar w:fldCharType="begin"/>
        </w:r>
        <w:r>
          <w:instrText xml:space="preserve"> PAGEREF _Toc6645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51" w:history="1">
        <w:r>
          <w:rPr>
            <w:rFonts w:ascii="仿宋" w:eastAsia="仿宋" w:hAnsi="仿宋" w:cs="仿宋" w:hint="eastAsia"/>
            <w:lang w:eastAsia="zh-CN"/>
          </w:rPr>
          <w:t>(七)、资金筹措方案</w:t>
        </w:r>
        <w:r>
          <w:tab/>
        </w:r>
        <w:r>
          <w:fldChar w:fldCharType="begin"/>
        </w:r>
        <w:r>
          <w:instrText xml:space="preserve"> PAGEREF _Toc25851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44" w:history="1">
        <w:r>
          <w:rPr>
            <w:rFonts w:ascii="仿宋" w:eastAsia="仿宋" w:hAnsi="仿宋" w:cs="仿宋" w:hint="eastAsia"/>
            <w:lang w:eastAsia="zh-CN"/>
          </w:rPr>
          <w:t>(八)、项目预期经济效益规划目标</w:t>
        </w:r>
        <w:r>
          <w:tab/>
        </w:r>
        <w:r>
          <w:fldChar w:fldCharType="begin"/>
        </w:r>
        <w:r>
          <w:instrText xml:space="preserve"> PAGEREF _Toc29544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81" w:history="1">
        <w:r>
          <w:rPr>
            <w:rFonts w:ascii="仿宋" w:eastAsia="仿宋" w:hAnsi="仿宋" w:cs="仿宋" w:hint="eastAsia"/>
            <w:lang w:eastAsia="zh-CN"/>
          </w:rPr>
          <w:t>(九)、项目建设进度规划</w:t>
        </w:r>
        <w:r>
          <w:tab/>
        </w:r>
        <w:r>
          <w:fldChar w:fldCharType="begin"/>
        </w:r>
        <w:r>
          <w:instrText xml:space="preserve"> PAGEREF _Toc29781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87" w:history="1">
        <w:r>
          <w:rPr>
            <w:rFonts w:ascii="仿宋" w:eastAsia="仿宋" w:hAnsi="仿宋" w:cs="仿宋" w:hint="eastAsia"/>
            <w:lang w:eastAsia="zh-CN"/>
          </w:rPr>
          <w:t>二、袋装腹膜透析液项目概论</w:t>
        </w:r>
        <w:r>
          <w:tab/>
        </w:r>
        <w:r>
          <w:fldChar w:fldCharType="begin"/>
        </w:r>
        <w:r>
          <w:instrText xml:space="preserve"> PAGEREF _Toc15587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8" w:history="1">
        <w:r>
          <w:rPr>
            <w:rFonts w:ascii="仿宋" w:eastAsia="仿宋" w:hAnsi="仿宋" w:cs="仿宋" w:hint="eastAsia"/>
            <w:lang w:eastAsia="zh-CN"/>
          </w:rPr>
          <w:t>(一)、袋装腹膜透析液项目概况</w:t>
        </w:r>
        <w:r>
          <w:tab/>
        </w:r>
        <w:r>
          <w:fldChar w:fldCharType="begin"/>
        </w:r>
        <w:r>
          <w:instrText xml:space="preserve"> PAGEREF _Toc20838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42" w:history="1">
        <w:r>
          <w:rPr>
            <w:rFonts w:ascii="仿宋" w:eastAsia="仿宋" w:hAnsi="仿宋" w:cs="仿宋" w:hint="eastAsia"/>
            <w:lang w:eastAsia="zh-CN"/>
          </w:rPr>
          <w:t>(二)、袋装腹膜透析液项目目标</w:t>
        </w:r>
        <w:r>
          <w:tab/>
        </w:r>
        <w:r>
          <w:fldChar w:fldCharType="begin"/>
        </w:r>
        <w:r>
          <w:instrText xml:space="preserve"> PAGEREF _Toc6342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6" w:history="1">
        <w:r>
          <w:rPr>
            <w:rFonts w:ascii="仿宋" w:eastAsia="仿宋" w:hAnsi="仿宋" w:cs="仿宋" w:hint="eastAsia"/>
            <w:lang w:eastAsia="zh-CN"/>
          </w:rPr>
          <w:t>(三)、袋装腹膜透析液项目提出的理由</w:t>
        </w:r>
        <w:r>
          <w:tab/>
        </w:r>
        <w:r>
          <w:fldChar w:fldCharType="begin"/>
        </w:r>
        <w:r>
          <w:instrText xml:space="preserve"> PAGEREF _Toc1436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80" w:history="1">
        <w:r>
          <w:rPr>
            <w:rFonts w:ascii="仿宋" w:eastAsia="仿宋" w:hAnsi="仿宋" w:cs="仿宋" w:hint="eastAsia"/>
            <w:lang w:eastAsia="zh-CN"/>
          </w:rPr>
          <w:t>(四)、袋装腹膜透析液项目意义</w:t>
        </w:r>
        <w:r>
          <w:tab/>
        </w:r>
        <w:r>
          <w:fldChar w:fldCharType="begin"/>
        </w:r>
        <w:r>
          <w:instrText xml:space="preserve"> PAGEREF _Toc16680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07" w:history="1">
        <w:r>
          <w:rPr>
            <w:rFonts w:ascii="仿宋" w:eastAsia="仿宋" w:hAnsi="仿宋" w:cs="仿宋" w:hint="eastAsia"/>
            <w:lang w:eastAsia="zh-CN"/>
          </w:rPr>
          <w:t>(五)、袋装腹膜透析液项目背景</w:t>
        </w:r>
        <w:r>
          <w:tab/>
        </w:r>
        <w:r>
          <w:fldChar w:fldCharType="begin"/>
        </w:r>
        <w:r>
          <w:instrText xml:space="preserve"> PAGEREF _Toc26507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7" w:history="1">
        <w:r>
          <w:rPr>
            <w:rFonts w:ascii="仿宋" w:eastAsia="仿宋" w:hAnsi="仿宋" w:cs="仿宋" w:hint="eastAsia"/>
            <w:lang w:eastAsia="zh-CN"/>
          </w:rPr>
          <w:t>三、发展规划、产业政策和行业准入分析</w:t>
        </w:r>
        <w:r>
          <w:tab/>
        </w:r>
        <w:r>
          <w:fldChar w:fldCharType="begin"/>
        </w:r>
        <w:r>
          <w:instrText xml:space="preserve"> PAGEREF _Toc3007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28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_Toc12728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70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_Toc15870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60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_Toc15560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14" w:history="1">
        <w:r>
          <w:rPr>
            <w:rFonts w:ascii="仿宋" w:eastAsia="仿宋" w:hAnsi="仿宋" w:cs="仿宋" w:hint="eastAsia"/>
            <w:lang w:eastAsia="zh-CN"/>
          </w:rPr>
          <w:t>四、袋装腹膜透析液企业经营决策的流程</w:t>
        </w:r>
        <w:r>
          <w:tab/>
        </w:r>
        <w:r>
          <w:fldChar w:fldCharType="begin"/>
        </w:r>
        <w:r>
          <w:instrText xml:space="preserve"> PAGEREF _Toc15114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95" w:history="1">
        <w:r>
          <w:rPr>
            <w:rFonts w:ascii="仿宋" w:eastAsia="仿宋" w:hAnsi="仿宋" w:cs="仿宋" w:hint="eastAsia"/>
            <w:lang w:eastAsia="zh-CN"/>
          </w:rPr>
          <w:t>(一)、企业经营决策的流程</w:t>
        </w:r>
        <w:r>
          <w:tab/>
        </w:r>
        <w:r>
          <w:fldChar w:fldCharType="begin"/>
        </w:r>
        <w:r>
          <w:instrText xml:space="preserve"> PAGEREF _Toc24595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27" w:history="1">
        <w:r>
          <w:rPr>
            <w:rFonts w:ascii="仿宋" w:eastAsia="仿宋" w:hAnsi="仿宋" w:cs="仿宋" w:hint="eastAsia"/>
            <w:lang w:eastAsia="zh-CN"/>
          </w:rPr>
          <w:t>五、发展策略</w:t>
        </w:r>
        <w:r>
          <w:tab/>
        </w:r>
        <w:r>
          <w:fldChar w:fldCharType="begin"/>
        </w:r>
        <w:r>
          <w:instrText xml:space="preserve"> PAGEREF _Toc8827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6" w:history="1">
        <w:r>
          <w:rPr>
            <w:rFonts w:ascii="仿宋" w:eastAsia="仿宋" w:hAnsi="仿宋" w:cs="仿宋" w:hint="eastAsia"/>
            <w:lang w:eastAsia="zh-CN"/>
          </w:rPr>
          <w:t>(一)、公司发展计划</w:t>
        </w:r>
        <w:r>
          <w:tab/>
        </w:r>
        <w:r>
          <w:fldChar w:fldCharType="begin"/>
        </w:r>
        <w:r>
          <w:instrText xml:space="preserve"> PAGEREF _Toc21486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63" w:history="1">
        <w:r>
          <w:rPr>
            <w:rFonts w:ascii="仿宋" w:eastAsia="仿宋" w:hAnsi="仿宋" w:cs="仿宋" w:hint="eastAsia"/>
            <w:lang w:eastAsia="zh-CN"/>
          </w:rPr>
          <w:t>(二)、执行保障措施</w:t>
        </w:r>
        <w:r>
          <w:tab/>
        </w:r>
        <w:r>
          <w:fldChar w:fldCharType="begin"/>
        </w:r>
        <w:r>
          <w:instrText xml:space="preserve"> PAGEREF _Toc28163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9" w:history="1">
        <w:r>
          <w:rPr>
            <w:rFonts w:ascii="仿宋" w:eastAsia="仿宋" w:hAnsi="仿宋" w:cs="仿宋" w:hint="eastAsia"/>
            <w:lang w:eastAsia="zh-CN"/>
          </w:rPr>
          <w:t>六、进度计划</w:t>
        </w:r>
        <w:r>
          <w:tab/>
        </w:r>
        <w:r>
          <w:fldChar w:fldCharType="begin"/>
        </w:r>
        <w:r>
          <w:instrText xml:space="preserve"> PAGEREF _Toc2859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24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_Toc19824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07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_Toc26007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_Toc15274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2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_Toc27529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8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_Toc23698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8" w:history="1">
        <w:r>
          <w:rPr>
            <w:rFonts w:ascii="仿宋" w:eastAsia="仿宋" w:hAnsi="仿宋" w:cs="仿宋" w:hint="eastAsia"/>
            <w:lang w:eastAsia="zh-CN"/>
          </w:rPr>
          <w:t>(六)、袋装腹膜透析液项目实施保障</w:t>
        </w:r>
        <w:r>
          <w:tab/>
        </w:r>
        <w:r>
          <w:fldChar w:fldCharType="begin"/>
        </w:r>
        <w:r>
          <w:instrText xml:space="preserve"> PAGEREF _Toc698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23" w:history="1">
        <w:r>
          <w:rPr>
            <w:rFonts w:ascii="仿宋" w:eastAsia="仿宋" w:hAnsi="仿宋" w:cs="仿宋" w:hint="eastAsia"/>
            <w:lang w:eastAsia="zh-CN"/>
          </w:rPr>
          <w:t>七、袋装腹膜透析液项目可持续发展</w:t>
        </w:r>
        <w:r>
          <w:tab/>
        </w:r>
        <w:r>
          <w:fldChar w:fldCharType="begin"/>
        </w:r>
        <w:r>
          <w:instrText xml:space="preserve"> PAGEREF _Toc29423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15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_Toc20215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23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_Toc30423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88" w:history="1">
        <w:r>
          <w:rPr>
            <w:rFonts w:ascii="仿宋" w:eastAsia="仿宋" w:hAnsi="仿宋" w:cs="仿宋" w:hint="eastAsia"/>
            <w:lang w:eastAsia="zh-CN"/>
          </w:rPr>
          <w:t>八、监测与评估方案</w:t>
        </w:r>
        <w:r>
          <w:tab/>
        </w:r>
        <w:r>
          <w:fldChar w:fldCharType="begin"/>
        </w:r>
        <w:r>
          <w:instrText xml:space="preserve"> PAGEREF _Toc17788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73" w:history="1">
        <w:r>
          <w:rPr>
            <w:rFonts w:ascii="仿宋" w:eastAsia="仿宋" w:hAnsi="仿宋" w:cs="仿宋" w:hint="eastAsia"/>
            <w:lang w:eastAsia="zh-CN"/>
          </w:rPr>
          <w:t>(一)、袋装腹膜透析液项目监测与评估指标制定</w:t>
        </w:r>
        <w:r>
          <w:tab/>
        </w:r>
        <w:r>
          <w:fldChar w:fldCharType="begin"/>
        </w:r>
        <w:r>
          <w:instrText xml:space="preserve"> PAGEREF _Toc22573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54" w:history="1">
        <w:r>
          <w:rPr>
            <w:rFonts w:ascii="仿宋" w:eastAsia="仿宋" w:hAnsi="仿宋" w:cs="仿宋" w:hint="eastAsia"/>
            <w:lang w:eastAsia="zh-CN"/>
          </w:rPr>
          <w:t>(二)、绩效评价与报告</w:t>
        </w:r>
        <w:r>
          <w:tab/>
        </w:r>
        <w:r>
          <w:fldChar w:fldCharType="begin"/>
        </w:r>
        <w:r>
          <w:instrText xml:space="preserve"> PAGEREF _Toc28654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7" w:history="1">
        <w:r>
          <w:rPr>
            <w:rFonts w:ascii="仿宋" w:eastAsia="仿宋" w:hAnsi="仿宋" w:cs="仿宋" w:hint="eastAsia"/>
            <w:lang w:eastAsia="zh-CN"/>
          </w:rPr>
          <w:t>(三)、风险监测与应对</w:t>
        </w:r>
        <w:r>
          <w:tab/>
        </w:r>
        <w:r>
          <w:fldChar w:fldCharType="begin"/>
        </w:r>
        <w:r>
          <w:instrText xml:space="preserve"> PAGEREF _Toc5667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7" w:history="1">
        <w:r>
          <w:rPr>
            <w:rFonts w:ascii="仿宋" w:eastAsia="仿宋" w:hAnsi="仿宋" w:cs="仿宋" w:hint="eastAsia"/>
            <w:lang w:eastAsia="zh-CN"/>
          </w:rPr>
          <w:t>(四)、财务绩效分析</w:t>
        </w:r>
        <w:r>
          <w:tab/>
        </w:r>
        <w:r>
          <w:fldChar w:fldCharType="begin"/>
        </w:r>
        <w:r>
          <w:instrText xml:space="preserve"> PAGEREF _Toc1097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540" w:history="1">
        <w:r>
          <w:rPr>
            <w:rFonts w:ascii="仿宋" w:eastAsia="仿宋" w:hAnsi="仿宋" w:cs="仿宋" w:hint="eastAsia"/>
            <w:lang w:eastAsia="zh-CN"/>
          </w:rPr>
          <w:t>(五)、战略目标达成评估</w:t>
        </w:r>
        <w:r>
          <w:tab/>
        </w:r>
        <w:r>
          <w:fldChar w:fldCharType="begin"/>
        </w:r>
        <w:r>
          <w:instrText xml:space="preserve"> PAGEREF _Toc23540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10" w:history="1">
        <w:r>
          <w:rPr>
            <w:rFonts w:ascii="仿宋" w:eastAsia="仿宋" w:hAnsi="仿宋" w:cs="仿宋" w:hint="eastAsia"/>
            <w:lang w:eastAsia="zh-CN"/>
          </w:rPr>
          <w:t>九、袋装腹膜透析液新型运营方式</w:t>
        </w:r>
        <w:r>
          <w:tab/>
        </w:r>
        <w:r>
          <w:fldChar w:fldCharType="begin"/>
        </w:r>
        <w:r>
          <w:instrText xml:space="preserve"> PAGEREF _Toc24910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56" w:history="1">
        <w:r>
          <w:rPr>
            <w:rFonts w:ascii="仿宋" w:eastAsia="仿宋" w:hAnsi="仿宋" w:cs="仿宋" w:hint="eastAsia"/>
            <w:lang w:eastAsia="zh-CN"/>
          </w:rPr>
          <w:t>(一)、创新业务模式</w:t>
        </w:r>
        <w:r>
          <w:tab/>
        </w:r>
        <w:r>
          <w:fldChar w:fldCharType="begin"/>
        </w:r>
        <w:r>
          <w:instrText xml:space="preserve"> PAGEREF _Toc5156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40" w:history="1">
        <w:r>
          <w:rPr>
            <w:rFonts w:ascii="仿宋" w:eastAsia="仿宋" w:hAnsi="仿宋" w:cs="仿宋" w:hint="eastAsia"/>
            <w:lang w:eastAsia="zh-CN"/>
          </w:rPr>
          <w:t>(二)、数字化运营</w:t>
        </w:r>
        <w:r>
          <w:tab/>
        </w:r>
        <w:r>
          <w:fldChar w:fldCharType="begin"/>
        </w:r>
        <w:r>
          <w:instrText xml:space="preserve"> PAGEREF _Toc15140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43" w:history="1">
        <w:r>
          <w:rPr>
            <w:rFonts w:ascii="仿宋" w:eastAsia="仿宋" w:hAnsi="仿宋" w:cs="仿宋" w:hint="eastAsia"/>
            <w:lang w:eastAsia="zh-CN"/>
          </w:rPr>
          <w:t>(三)、智能化技术应用</w:t>
        </w:r>
        <w:r>
          <w:tab/>
        </w:r>
        <w:r>
          <w:fldChar w:fldCharType="begin"/>
        </w:r>
        <w:r>
          <w:instrText xml:space="preserve"> PAGEREF _Toc12043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9" w:history="1">
        <w:r>
          <w:rPr>
            <w:rFonts w:ascii="仿宋" w:eastAsia="仿宋" w:hAnsi="仿宋" w:cs="仿宋" w:hint="eastAsia"/>
            <w:lang w:eastAsia="zh-CN"/>
          </w:rPr>
          <w:t>(四)、可持续经营实践</w:t>
        </w:r>
        <w:r>
          <w:tab/>
        </w:r>
        <w:r>
          <w:fldChar w:fldCharType="begin"/>
        </w:r>
        <w:r>
          <w:instrText xml:space="preserve"> PAGEREF _Toc25169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78" w:history="1">
        <w:r>
          <w:rPr>
            <w:rFonts w:ascii="仿宋" w:eastAsia="仿宋" w:hAnsi="仿宋" w:cs="仿宋" w:hint="eastAsia"/>
            <w:lang w:eastAsia="zh-CN"/>
          </w:rPr>
          <w:t>十、袋装腹膜透析液项目总结与建议</w:t>
        </w:r>
        <w:r>
          <w:tab/>
        </w:r>
        <w:r>
          <w:fldChar w:fldCharType="begin"/>
        </w:r>
        <w:r>
          <w:instrText xml:space="preserve"> PAGEREF _Toc32378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5" w:history="1">
        <w:r>
          <w:rPr>
            <w:rFonts w:ascii="仿宋" w:eastAsia="仿宋" w:hAnsi="仿宋" w:cs="仿宋" w:hint="eastAsia"/>
            <w:lang w:eastAsia="zh-CN"/>
          </w:rPr>
          <w:t>(一)、安全工作总结</w:t>
        </w:r>
        <w:r>
          <w:tab/>
        </w:r>
        <w:r>
          <w:fldChar w:fldCharType="begin"/>
        </w:r>
        <w:r>
          <w:instrText xml:space="preserve"> PAGEREF _Toc7995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53" w:history="1">
        <w:r>
          <w:rPr>
            <w:rFonts w:ascii="仿宋" w:eastAsia="仿宋" w:hAnsi="仿宋" w:cs="仿宋" w:hint="eastAsia"/>
            <w:lang w:eastAsia="zh-CN"/>
          </w:rPr>
          <w:t>(二)、安全工作建议</w:t>
        </w:r>
        <w:r>
          <w:tab/>
        </w:r>
        <w:r>
          <w:fldChar w:fldCharType="begin"/>
        </w:r>
        <w:r>
          <w:instrText xml:space="preserve"> PAGEREF _Toc22453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70" w:history="1">
        <w:r>
          <w:rPr>
            <w:rFonts w:ascii="仿宋" w:eastAsia="仿宋" w:hAnsi="仿宋" w:cs="仿宋" w:hint="eastAsia"/>
            <w:lang w:eastAsia="zh-CN"/>
          </w:rPr>
          <w:t>十一、袋装腹膜透析液行业竞争对选址的影响</w:t>
        </w:r>
        <w:r>
          <w:tab/>
        </w:r>
        <w:r>
          <w:fldChar w:fldCharType="begin"/>
        </w:r>
        <w:r>
          <w:instrText xml:space="preserve"> PAGEREF _Toc11970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6" w:history="1">
        <w:r>
          <w:rPr>
            <w:rFonts w:ascii="仿宋" w:eastAsia="仿宋" w:hAnsi="仿宋" w:cs="仿宋" w:hint="eastAsia"/>
            <w:lang w:eastAsia="zh-CN"/>
          </w:rPr>
          <w:t>(一)、地理位置分析</w:t>
        </w:r>
        <w:r>
          <w:tab/>
        </w:r>
        <w:r>
          <w:fldChar w:fldCharType="begin"/>
        </w:r>
        <w:r>
          <w:instrText xml:space="preserve"> PAGEREF _Toc30236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7" w:history="1">
        <w:r>
          <w:rPr>
            <w:rFonts w:ascii="仿宋" w:eastAsia="仿宋" w:hAnsi="仿宋" w:cs="仿宋" w:hint="eastAsia"/>
            <w:lang w:eastAsia="zh-CN"/>
          </w:rPr>
          <w:t>(二)、供应链优势</w:t>
        </w:r>
        <w:r>
          <w:tab/>
        </w:r>
        <w:r>
          <w:fldChar w:fldCharType="begin"/>
        </w:r>
        <w:r>
          <w:instrText xml:space="preserve"> PAGEREF _Toc4287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6" w:history="1">
        <w:r>
          <w:rPr>
            <w:rFonts w:ascii="仿宋" w:eastAsia="仿宋" w:hAnsi="仿宋" w:cs="仿宋" w:hint="eastAsia"/>
            <w:lang w:eastAsia="zh-CN"/>
          </w:rPr>
          <w:t>(三)、人才资源</w:t>
        </w:r>
        <w:r>
          <w:tab/>
        </w:r>
        <w:r>
          <w:fldChar w:fldCharType="begin"/>
        </w:r>
        <w:r>
          <w:instrText xml:space="preserve"> PAGEREF _Toc11316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2" w:history="1">
        <w:r>
          <w:rPr>
            <w:rFonts w:ascii="仿宋" w:eastAsia="仿宋" w:hAnsi="仿宋" w:cs="仿宋" w:hint="eastAsia"/>
            <w:lang w:eastAsia="zh-CN"/>
          </w:rPr>
          <w:t>(四)、政策支持</w:t>
        </w:r>
        <w:r>
          <w:tab/>
        </w:r>
        <w:r>
          <w:fldChar w:fldCharType="begin"/>
        </w:r>
        <w:r>
          <w:instrText xml:space="preserve"> PAGEREF _Toc8042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71" w:history="1">
        <w:r>
          <w:rPr>
            <w:rFonts w:ascii="仿宋" w:eastAsia="仿宋" w:hAnsi="仿宋" w:cs="仿宋" w:hint="eastAsia"/>
            <w:lang w:eastAsia="zh-CN"/>
          </w:rPr>
          <w:t>十二、风险风险及应对措施</w:t>
        </w:r>
        <w:r>
          <w:tab/>
        </w:r>
        <w:r>
          <w:fldChar w:fldCharType="begin"/>
        </w:r>
        <w:r>
          <w:instrText xml:space="preserve"> PAGEREF _Toc7671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06" w:history="1">
        <w:r>
          <w:rPr>
            <w:rFonts w:ascii="仿宋" w:eastAsia="仿宋" w:hAnsi="仿宋" w:cs="仿宋" w:hint="eastAsia"/>
            <w:lang w:eastAsia="zh-CN"/>
          </w:rPr>
          <w:t>(一)、袋装腹膜透析液项目风险分析</w:t>
        </w:r>
        <w:r>
          <w:tab/>
        </w:r>
        <w:r>
          <w:fldChar w:fldCharType="begin"/>
        </w:r>
        <w:r>
          <w:instrText xml:space="preserve"> PAGEREF _Toc24306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56" w:history="1">
        <w:r>
          <w:rPr>
            <w:rFonts w:ascii="仿宋" w:eastAsia="仿宋" w:hAnsi="仿宋" w:cs="仿宋" w:hint="eastAsia"/>
            <w:lang w:eastAsia="zh-CN"/>
          </w:rPr>
          <w:t>(二)、袋装腹膜透析液项目风险对策</w:t>
        </w:r>
        <w:r>
          <w:tab/>
        </w:r>
        <w:r>
          <w:fldChar w:fldCharType="begin"/>
        </w:r>
        <w:r>
          <w:instrText xml:space="preserve"> PAGEREF _Toc22156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80" w:history="1">
        <w:r>
          <w:rPr>
            <w:rFonts w:ascii="仿宋" w:eastAsia="仿宋" w:hAnsi="仿宋" w:cs="仿宋" w:hint="eastAsia"/>
            <w:lang w:eastAsia="zh-CN"/>
          </w:rPr>
          <w:t>十三、财务计划与预算</w:t>
        </w:r>
        <w:r>
          <w:tab/>
        </w:r>
        <w:r>
          <w:fldChar w:fldCharType="begin"/>
        </w:r>
        <w:r>
          <w:instrText xml:space="preserve"> PAGEREF _Toc11980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68" w:history="1">
        <w:r>
          <w:rPr>
            <w:rFonts w:ascii="仿宋" w:eastAsia="仿宋" w:hAnsi="仿宋" w:cs="仿宋" w:hint="eastAsia"/>
            <w:lang w:eastAsia="zh-CN"/>
          </w:rPr>
          <w:t>(一)、财务计划目标</w:t>
        </w:r>
        <w:r>
          <w:tab/>
        </w:r>
        <w:r>
          <w:fldChar w:fldCharType="begin"/>
        </w:r>
        <w:r>
          <w:instrText xml:space="preserve"> PAGEREF _Toc23768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38" w:history="1">
        <w:r>
          <w:rPr>
            <w:rFonts w:ascii="仿宋" w:eastAsia="仿宋" w:hAnsi="仿宋" w:cs="仿宋" w:hint="eastAsia"/>
            <w:lang w:eastAsia="zh-CN"/>
          </w:rPr>
          <w:t>(二)、资本预算</w:t>
        </w:r>
        <w:r>
          <w:tab/>
        </w:r>
        <w:r>
          <w:fldChar w:fldCharType="begin"/>
        </w:r>
        <w:r>
          <w:instrText xml:space="preserve"> PAGEREF _Toc4738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01" w:history="1">
        <w:r>
          <w:rPr>
            <w:rFonts w:ascii="仿宋" w:eastAsia="仿宋" w:hAnsi="仿宋" w:cs="仿宋" w:hint="eastAsia"/>
            <w:lang w:eastAsia="zh-CN"/>
          </w:rPr>
          <w:t>(三)、资金筹集计划</w:t>
        </w:r>
        <w:r>
          <w:tab/>
        </w:r>
        <w:r>
          <w:fldChar w:fldCharType="begin"/>
        </w:r>
        <w:r>
          <w:instrText xml:space="preserve"> PAGEREF _Toc17801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42" w:history="1">
        <w:r>
          <w:rPr>
            <w:rFonts w:ascii="仿宋" w:eastAsia="仿宋" w:hAnsi="仿宋" w:cs="仿宋" w:hint="eastAsia"/>
            <w:lang w:eastAsia="zh-CN"/>
          </w:rPr>
          <w:t>(四)、财务预算</w:t>
        </w:r>
        <w:r>
          <w:tab/>
        </w:r>
        <w:r>
          <w:fldChar w:fldCharType="begin"/>
        </w:r>
        <w:r>
          <w:instrText xml:space="preserve"> PAGEREF _Toc13842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47" w:history="1">
        <w:r>
          <w:rPr>
            <w:rFonts w:ascii="仿宋" w:eastAsia="仿宋" w:hAnsi="仿宋" w:cs="仿宋" w:hint="eastAsia"/>
            <w:lang w:eastAsia="zh-CN"/>
          </w:rPr>
          <w:t>(五)、资金流量分析</w:t>
        </w:r>
        <w:r>
          <w:tab/>
        </w:r>
        <w:r>
          <w:fldChar w:fldCharType="begin"/>
        </w:r>
        <w:r>
          <w:instrText xml:space="preserve"> PAGEREF _Toc30347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21" w:history="1">
        <w:r>
          <w:rPr>
            <w:rFonts w:ascii="仿宋" w:eastAsia="仿宋" w:hAnsi="仿宋" w:cs="仿宋" w:hint="eastAsia"/>
            <w:lang w:eastAsia="zh-CN"/>
          </w:rPr>
          <w:t>(六)、财务风险管理</w:t>
        </w:r>
        <w:r>
          <w:tab/>
        </w:r>
        <w:r>
          <w:fldChar w:fldCharType="begin"/>
        </w:r>
        <w:r>
          <w:instrText xml:space="preserve"> PAGEREF _Toc12821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35" w:history="1">
        <w:r>
          <w:rPr>
            <w:rFonts w:ascii="仿宋" w:eastAsia="仿宋" w:hAnsi="仿宋" w:cs="仿宋" w:hint="eastAsia"/>
            <w:lang w:eastAsia="zh-CN"/>
          </w:rPr>
          <w:t>十四、建筑工程可行性分析</w:t>
        </w:r>
        <w:r>
          <w:tab/>
        </w:r>
        <w:r>
          <w:fldChar w:fldCharType="begin"/>
        </w:r>
        <w:r>
          <w:instrText xml:space="preserve"> PAGEREF _Toc12035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78" w:history="1">
        <w:r>
          <w:rPr>
            <w:rFonts w:ascii="仿宋" w:eastAsia="仿宋" w:hAnsi="仿宋" w:cs="仿宋" w:hint="eastAsia"/>
            <w:lang w:eastAsia="zh-CN"/>
          </w:rPr>
          <w:t>(一)、袋装腹膜透析液项目工程设计总体要求</w:t>
        </w:r>
        <w:r>
          <w:tab/>
        </w:r>
        <w:r>
          <w:fldChar w:fldCharType="begin"/>
        </w:r>
        <w:r>
          <w:instrText xml:space="preserve"> PAGEREF _Toc30278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53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_Toc16453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05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_Toc13605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9" w:history="1">
        <w:r>
          <w:rPr>
            <w:rFonts w:ascii="仿宋" w:eastAsia="仿宋" w:hAnsi="仿宋" w:cs="仿宋" w:hint="eastAsia"/>
            <w:lang w:eastAsia="zh-CN"/>
          </w:rPr>
          <w:t>十五、袋装腹膜透析液项目监测与评估</w:t>
        </w:r>
        <w:r>
          <w:tab/>
        </w:r>
        <w:r>
          <w:fldChar w:fldCharType="begin"/>
        </w:r>
        <w:r>
          <w:instrText xml:space="preserve"> PAGEREF _Toc1889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37" w:history="1">
        <w:r>
          <w:rPr>
            <w:rFonts w:ascii="仿宋" w:eastAsia="仿宋" w:hAnsi="仿宋" w:cs="仿宋" w:hint="eastAsia"/>
            <w:lang w:eastAsia="zh-CN"/>
          </w:rPr>
          <w:t>(一)、袋装腹膜透析液项目监控体系建设</w:t>
        </w:r>
        <w:r>
          <w:tab/>
        </w:r>
        <w:r>
          <w:fldChar w:fldCharType="begin"/>
        </w:r>
        <w:r>
          <w:instrText xml:space="preserve"> PAGEREF _Toc16837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59" w:history="1">
        <w:r>
          <w:rPr>
            <w:rFonts w:ascii="仿宋" w:eastAsia="仿宋" w:hAnsi="仿宋" w:cs="仿宋" w:hint="eastAsia"/>
            <w:lang w:eastAsia="zh-CN"/>
          </w:rPr>
          <w:t>(二)、关键绩效指标设定</w:t>
        </w:r>
        <w:r>
          <w:tab/>
        </w:r>
        <w:r>
          <w:fldChar w:fldCharType="begin"/>
        </w:r>
        <w:r>
          <w:instrText xml:space="preserve"> PAGEREF _Toc29759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14" w:history="1">
        <w:r>
          <w:rPr>
            <w:rFonts w:ascii="仿宋" w:eastAsia="仿宋" w:hAnsi="仿宋" w:cs="仿宋" w:hint="eastAsia"/>
            <w:lang w:eastAsia="zh-CN"/>
          </w:rPr>
          <w:t>(三)、风险监测与应对</w:t>
        </w:r>
        <w:r>
          <w:tab/>
        </w:r>
        <w:r>
          <w:fldChar w:fldCharType="begin"/>
        </w:r>
        <w:r>
          <w:instrText xml:space="preserve"> PAGEREF _Toc6414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0" w:history="1">
        <w:r>
          <w:rPr>
            <w:rFonts w:ascii="仿宋" w:eastAsia="仿宋" w:hAnsi="仿宋" w:cs="仿宋" w:hint="eastAsia"/>
            <w:lang w:eastAsia="zh-CN"/>
          </w:rPr>
          <w:t>(四)、定期袋装腹膜透析液项目评估与改进</w:t>
        </w:r>
        <w:r>
          <w:tab/>
        </w:r>
        <w:r>
          <w:fldChar w:fldCharType="begin"/>
        </w:r>
        <w:r>
          <w:instrText xml:space="preserve"> PAGEREF _Toc4700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25" w:history="1">
        <w:r>
          <w:rPr>
            <w:rFonts w:ascii="仿宋" w:eastAsia="仿宋" w:hAnsi="仿宋" w:cs="仿宋" w:hint="eastAsia"/>
            <w:lang w:eastAsia="zh-CN"/>
          </w:rPr>
          <w:t>十六、智能化设备与自动化生产</w:t>
        </w:r>
        <w:r>
          <w:tab/>
        </w:r>
        <w:r>
          <w:fldChar w:fldCharType="begin"/>
        </w:r>
        <w:r>
          <w:instrText xml:space="preserve"> PAGEREF _Toc23025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8" w:history="1">
        <w:r>
          <w:rPr>
            <w:rFonts w:ascii="仿宋" w:eastAsia="仿宋" w:hAnsi="仿宋" w:cs="仿宋" w:hint="eastAsia"/>
            <w:lang w:eastAsia="zh-CN"/>
          </w:rPr>
          <w:t>(一)、智能化设备引进与应用</w:t>
        </w:r>
        <w:r>
          <w:tab/>
        </w:r>
        <w:r>
          <w:fldChar w:fldCharType="begin"/>
        </w:r>
        <w:r>
          <w:instrText xml:space="preserve"> PAGEREF _Toc26788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57" w:history="1">
        <w:r>
          <w:rPr>
            <w:rFonts w:ascii="仿宋" w:eastAsia="仿宋" w:hAnsi="仿宋" w:cs="仿宋" w:hint="eastAsia"/>
            <w:lang w:eastAsia="zh-CN"/>
          </w:rPr>
          <w:t>(二)、生产流程自动化与优化</w:t>
        </w:r>
        <w:r>
          <w:tab/>
        </w:r>
        <w:r>
          <w:fldChar w:fldCharType="begin"/>
        </w:r>
        <w:r>
          <w:instrText xml:space="preserve"> PAGEREF _Toc19557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4" w:history="1">
        <w:r>
          <w:rPr>
            <w:rFonts w:ascii="仿宋" w:eastAsia="仿宋" w:hAnsi="仿宋" w:cs="仿宋" w:hint="eastAsia"/>
            <w:lang w:eastAsia="zh-CN"/>
          </w:rPr>
          <w:t>(三)、人机协同与工业互联网应用</w:t>
        </w:r>
        <w:r>
          <w:tab/>
        </w:r>
        <w:r>
          <w:fldChar w:fldCharType="begin"/>
        </w:r>
        <w:r>
          <w:instrText xml:space="preserve"> PAGEREF _Toc28934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99" w:history="1">
        <w:r>
          <w:rPr>
            <w:rFonts w:ascii="仿宋" w:eastAsia="仿宋" w:hAnsi="仿宋" w:cs="仿宋" w:hint="eastAsia"/>
            <w:lang w:eastAsia="zh-CN"/>
          </w:rPr>
          <w:t>十七、员工福利与团队建设</w:t>
        </w:r>
        <w:r>
          <w:tab/>
        </w:r>
        <w:r>
          <w:fldChar w:fldCharType="begin"/>
        </w:r>
        <w:r>
          <w:instrText xml:space="preserve"> PAGEREF _Toc21799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93" w:history="1">
        <w:r>
          <w:rPr>
            <w:rFonts w:ascii="仿宋" w:eastAsia="仿宋" w:hAnsi="仿宋" w:cs="仿宋" w:hint="eastAsia"/>
            <w:lang w:eastAsia="zh-CN"/>
          </w:rPr>
          <w:t>(一)、员工福利政策更新</w:t>
        </w:r>
        <w:r>
          <w:tab/>
        </w:r>
        <w:r>
          <w:fldChar w:fldCharType="begin"/>
        </w:r>
        <w:r>
          <w:instrText xml:space="preserve"> PAGEREF _Toc11693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0" w:history="1">
        <w:r>
          <w:rPr>
            <w:rFonts w:ascii="仿宋" w:eastAsia="仿宋" w:hAnsi="仿宋" w:cs="仿宋" w:hint="eastAsia"/>
            <w:lang w:eastAsia="zh-CN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_Toc25740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46" w:history="1">
        <w:r>
          <w:rPr>
            <w:rFonts w:ascii="仿宋" w:eastAsia="仿宋" w:hAnsi="仿宋" w:cs="仿宋" w:hint="eastAsia"/>
            <w:lang w:eastAsia="zh-CN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_Toc20746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33" w:history="1">
        <w:r>
          <w:rPr>
            <w:rFonts w:ascii="仿宋" w:eastAsia="仿宋" w:hAnsi="仿宋" w:cs="仿宋" w:hint="eastAsia"/>
            <w:lang w:eastAsia="zh-CN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_Toc8433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82" w:history="1">
        <w:r>
          <w:rPr>
            <w:rFonts w:ascii="仿宋" w:eastAsia="仿宋" w:hAnsi="仿宋" w:cs="仿宋" w:hint="eastAsia"/>
            <w:lang w:eastAsia="zh-CN"/>
          </w:rPr>
          <w:t>十八、人才招聘与团队建设</w:t>
        </w:r>
        <w:r>
          <w:tab/>
        </w:r>
        <w:r>
          <w:fldChar w:fldCharType="begin"/>
        </w:r>
        <w:r>
          <w:instrText xml:space="preserve"> PAGEREF _Toc22282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67" w:history="1">
        <w:r>
          <w:rPr>
            <w:rFonts w:ascii="仿宋" w:eastAsia="仿宋" w:hAnsi="仿宋" w:cs="仿宋" w:hint="eastAsia"/>
            <w:lang w:eastAsia="zh-CN"/>
          </w:rPr>
          <w:t>(一)、招聘策略与流程</w:t>
        </w:r>
        <w:r>
          <w:tab/>
        </w:r>
        <w:r>
          <w:fldChar w:fldCharType="begin"/>
        </w:r>
        <w:r>
          <w:instrText xml:space="preserve"> PAGEREF _Toc20867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8501" w:history="1">
        <w:r>
          <w:rPr>
            <w:rFonts w:ascii="仿宋" w:eastAsia="仿宋" w:hAnsi="仿宋" w:cs="仿宋" w:hint="eastAsia"/>
            <w:lang w:eastAsia="zh-CN"/>
          </w:rPr>
          <w:t>(二)、团队培训与发展计划</w:t>
        </w:r>
        <w:r>
          <w:tab/>
        </w:r>
        <w:r>
          <w:fldChar w:fldCharType="begin"/>
        </w:r>
        <w:r>
          <w:instrText xml:space="preserve"> PAGEREF _Toc8501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20" w:history="1">
        <w:r>
          <w:rPr>
            <w:rFonts w:ascii="仿宋" w:eastAsia="仿宋" w:hAnsi="仿宋" w:cs="仿宋" w:hint="eastAsia"/>
            <w:lang w:eastAsia="zh-CN"/>
          </w:rPr>
          <w:t>(三)、团队文化与协作机制</w:t>
        </w:r>
        <w:r>
          <w:tab/>
        </w:r>
        <w:r>
          <w:fldChar w:fldCharType="begin"/>
        </w:r>
        <w:r>
          <w:instrText xml:space="preserve"> PAGEREF _Toc29820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29" w:history="1">
        <w:r>
          <w:rPr>
            <w:rFonts w:ascii="仿宋" w:eastAsia="仿宋" w:hAnsi="仿宋" w:cs="仿宋" w:hint="eastAsia"/>
            <w:lang w:eastAsia="zh-CN"/>
          </w:rPr>
          <w:t>十九、质量管理与持续改进</w:t>
        </w:r>
        <w:r>
          <w:tab/>
        </w:r>
        <w:r>
          <w:fldChar w:fldCharType="begin"/>
        </w:r>
        <w:r>
          <w:instrText xml:space="preserve"> PAGEREF _Toc29829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_Toc1025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69" w:history="1">
        <w:r>
          <w:rPr>
            <w:rFonts w:ascii="仿宋" w:eastAsia="仿宋" w:hAnsi="仿宋" w:cs="仿宋" w:hint="eastAsia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_Toc28469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52" w:history="1">
        <w:r>
          <w:rPr>
            <w:rFonts w:ascii="仿宋" w:eastAsia="仿宋" w:hAnsi="仿宋" w:cs="仿宋" w:hint="eastAsia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_Toc18252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26" w:history="1">
        <w:r>
          <w:rPr>
            <w:rFonts w:ascii="仿宋" w:eastAsia="仿宋" w:hAnsi="仿宋" w:cs="仿宋" w:hint="eastAsia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_Toc32226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88" w:history="1">
        <w:r>
          <w:rPr>
            <w:rFonts w:ascii="仿宋" w:eastAsia="仿宋" w:hAnsi="仿宋" w:cs="仿宋" w:hint="eastAsia"/>
            <w:lang w:eastAsia="zh-CN"/>
          </w:rPr>
          <w:t>二十、监测与检测体系建设</w:t>
        </w:r>
        <w:r>
          <w:tab/>
        </w:r>
        <w:r>
          <w:fldChar w:fldCharType="begin"/>
        </w:r>
        <w:r>
          <w:instrText xml:space="preserve"> PAGEREF _Toc14788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53" w:history="1">
        <w:r>
          <w:rPr>
            <w:rFonts w:ascii="仿宋" w:eastAsia="仿宋" w:hAnsi="仿宋" w:cs="仿宋" w:hint="eastAsia"/>
            <w:lang w:eastAsia="zh-CN"/>
          </w:rPr>
          <w:t>(一)、监测与检测体系建设的背景和必要性</w:t>
        </w:r>
        <w:r>
          <w:tab/>
        </w:r>
        <w:r>
          <w:fldChar w:fldCharType="begin"/>
        </w:r>
        <w:r>
          <w:instrText xml:space="preserve"> PAGEREF _Toc21153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38" w:history="1">
        <w:r>
          <w:rPr>
            <w:rFonts w:ascii="仿宋" w:eastAsia="仿宋" w:hAnsi="仿宋" w:cs="仿宋" w:hint="eastAsia"/>
            <w:lang w:eastAsia="zh-CN"/>
          </w:rPr>
          <w:t>(二)、监测与检测体系建设的基本原则</w:t>
        </w:r>
        <w:r>
          <w:tab/>
        </w:r>
        <w:r>
          <w:fldChar w:fldCharType="begin"/>
        </w:r>
        <w:r>
          <w:instrText xml:space="preserve"> PAGEREF _Toc8238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3" w:history="1">
        <w:r>
          <w:rPr>
            <w:rFonts w:ascii="仿宋" w:eastAsia="仿宋" w:hAnsi="仿宋" w:cs="仿宋" w:hint="eastAsia"/>
            <w:lang w:eastAsia="zh-CN"/>
          </w:rPr>
          <w:t>(三)、监测与检测体系建设的组织架构</w:t>
        </w:r>
        <w:r>
          <w:tab/>
        </w:r>
        <w:r>
          <w:fldChar w:fldCharType="begin"/>
        </w:r>
        <w:r>
          <w:instrText xml:space="preserve"> PAGEREF _Toc13833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37" w:history="1">
        <w:r>
          <w:rPr>
            <w:rFonts w:ascii="仿宋" w:eastAsia="仿宋" w:hAnsi="仿宋" w:cs="仿宋" w:hint="eastAsia"/>
            <w:lang w:eastAsia="zh-CN"/>
          </w:rPr>
          <w:t>(四)、监测与检测体系建设的技术支持</w:t>
        </w:r>
        <w:r>
          <w:tab/>
        </w:r>
        <w:r>
          <w:fldChar w:fldCharType="begin"/>
        </w:r>
        <w:r>
          <w:instrText xml:space="preserve"> PAGEREF _Toc25637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2" w:history="1">
        <w:r>
          <w:rPr>
            <w:rFonts w:ascii="仿宋" w:eastAsia="仿宋" w:hAnsi="仿宋" w:cs="仿宋" w:hint="eastAsia"/>
            <w:lang w:eastAsia="zh-CN"/>
          </w:rPr>
          <w:t>(五)、监测与检测体系建设的数据管理</w:t>
        </w:r>
        <w:r>
          <w:tab/>
        </w:r>
        <w:r>
          <w:fldChar w:fldCharType="begin"/>
        </w:r>
        <w:r>
          <w:instrText xml:space="preserve"> PAGEREF _Toc2362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0" w:history="1">
        <w:r>
          <w:rPr>
            <w:rFonts w:ascii="仿宋" w:eastAsia="仿宋" w:hAnsi="仿宋" w:cs="仿宋" w:hint="eastAsia"/>
            <w:lang w:eastAsia="zh-CN"/>
          </w:rPr>
          <w:t>(六)、监测与检测体系建设的结果分析和报告</w:t>
        </w:r>
        <w:r>
          <w:tab/>
        </w:r>
        <w:r>
          <w:fldChar w:fldCharType="begin"/>
        </w:r>
        <w:r>
          <w:instrText xml:space="preserve"> PAGEREF _Toc20590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595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17"/>
      <w:r>
        <w:rPr>
          <w:rFonts w:ascii="仿宋" w:eastAsia="仿宋" w:hAnsi="仿宋" w:cs="仿宋" w:hint="eastAsia"/>
          <w:sz w:val="28"/>
          <w:lang w:eastAsia="zh-CN"/>
        </w:rPr>
        <w:t>一、项目基本情况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361"/>
      <w:r>
        <w:rPr>
          <w:rFonts w:ascii="仿宋" w:eastAsia="仿宋" w:hAnsi="仿宋" w:cs="仿宋" w:hint="eastAsia"/>
          <w:lang w:eastAsia="zh-CN"/>
        </w:rPr>
        <w:t>(一)、项目名称及建设性质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二、项目建设性质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本项目属于扩建项目，旨在进一步提升公司的产能和服务质量，以满足市场需求并促进企业的可持续发展。项目的主要建设性质包括：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生产线扩建：对现有生产线进行扩展和升级，引入先进的生产设备和技术，提高生产效率和产品质量。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设施增设：增加生产和办公场所，以适应业务规模的扩大，提供更舒适和先进的工作环境。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技术创新：进行相关技术研发，引入新技术、新工艺，提高产品的竞争力和附加值。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https://d.book118.com/965320132212011120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袋装腹膜透析液项目分析评价报告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袋装腹膜透析液项目分析评价报告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袋装腹膜透析液项目分析评价报告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袋装腹膜透析液项目分析评价报告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袋装腹膜透析液项目分析评价报告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7A165A"/>
    <w:rsid w:val="4593521B"/>
    <w:rsid w:val="7AE7341D"/>
    <w:rsid w:val="7D7A165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6532013221201112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2024-02-20T04:54:00Z</dcterms:created>
  <dcterms:modified xsi:type="dcterms:W3CDTF">2024-02-20T04:54:26Z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A8A5ED01D7A14E289E2EFDACB9ED4969_11</vt:lpwstr>
  </property>
  <property fmtid="{D5CDD505-2E9C-101B-9397-08002B2CF9AE}" pid="3" name="KSOProductBuildVer">
    <vt:lpwstr>2052-12.1.0.16250</vt:lpwstr>
  </property>
</Properties>
</file>