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农机配件项目规划设计方案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25" w:history="1">
        <w:r>
          <w:rPr>
            <w:rFonts w:ascii="仿宋" w:eastAsia="仿宋" w:hAnsi="仿宋" w:cs="仿宋" w:hint="eastAsia"/>
            <w:lang w:eastAsia="zh-CN"/>
          </w:rPr>
          <w:t>前言</w:t>
        </w:r>
        <w:r>
          <w:tab/>
        </w:r>
        <w:r>
          <w:fldChar w:fldCharType="begin"/>
        </w:r>
        <w:r>
          <w:instrText xml:space="preserve"> PAGEREF _Toc11325 \h </w:instrText>
        </w:r>
        <w:r>
          <w:fldChar w:fldCharType="separate"/>
        </w:r>
        <w:r>
          <w:t>3</w:t>
        </w:r>
        <w:r>
          <w:fldChar w:fldCharType="end"/>
        </w:r>
      </w:hyperlink>
    </w:p>
    <w:p>
      <w:pPr>
        <w:pStyle w:val="TOC1"/>
        <w:tabs>
          <w:tab w:val="right" w:leader="dot" w:pos="8306"/>
        </w:tabs>
      </w:pPr>
      <w:hyperlink w:anchor="_Toc7934" w:history="1">
        <w:r>
          <w:rPr>
            <w:rFonts w:ascii="仿宋" w:eastAsia="仿宋" w:hAnsi="仿宋" w:cs="仿宋" w:hint="eastAsia"/>
            <w:lang w:eastAsia="zh-CN"/>
          </w:rPr>
          <w:t>一、农机配件项目危机管理</w:t>
        </w:r>
        <w:r>
          <w:tab/>
        </w:r>
        <w:r>
          <w:fldChar w:fldCharType="begin"/>
        </w:r>
        <w:r>
          <w:instrText xml:space="preserve"> PAGEREF _Toc7934 \h </w:instrText>
        </w:r>
        <w:r>
          <w:fldChar w:fldCharType="separate"/>
        </w:r>
        <w:r>
          <w:t>3</w:t>
        </w:r>
        <w:r>
          <w:fldChar w:fldCharType="end"/>
        </w:r>
      </w:hyperlink>
    </w:p>
    <w:p>
      <w:pPr>
        <w:pStyle w:val="TOC2"/>
        <w:tabs>
          <w:tab w:val="right" w:leader="dot" w:pos="8306"/>
        </w:tabs>
      </w:pPr>
      <w:hyperlink w:anchor="_Toc11218" w:history="1">
        <w:r>
          <w:rPr>
            <w:rFonts w:ascii="仿宋" w:eastAsia="仿宋" w:hAnsi="仿宋" w:cs="仿宋" w:hint="eastAsia"/>
            <w:lang w:eastAsia="zh-CN"/>
          </w:rPr>
          <w:t>(一)、危机预警与识别</w:t>
        </w:r>
        <w:r>
          <w:tab/>
        </w:r>
        <w:r>
          <w:fldChar w:fldCharType="begin"/>
        </w:r>
        <w:r>
          <w:instrText xml:space="preserve"> PAGEREF _Toc11218 \h </w:instrText>
        </w:r>
        <w:r>
          <w:fldChar w:fldCharType="separate"/>
        </w:r>
        <w:r>
          <w:t>3</w:t>
        </w:r>
        <w:r>
          <w:fldChar w:fldCharType="end"/>
        </w:r>
      </w:hyperlink>
    </w:p>
    <w:p>
      <w:pPr>
        <w:pStyle w:val="TOC2"/>
        <w:tabs>
          <w:tab w:val="right" w:leader="dot" w:pos="8306"/>
        </w:tabs>
      </w:pPr>
      <w:hyperlink w:anchor="_Toc27843" w:history="1">
        <w:r>
          <w:rPr>
            <w:rFonts w:ascii="仿宋" w:eastAsia="仿宋" w:hAnsi="仿宋" w:cs="仿宋" w:hint="eastAsia"/>
            <w:lang w:eastAsia="zh-CN"/>
          </w:rPr>
          <w:t>(二)、危机应对与恢复</w:t>
        </w:r>
        <w:r>
          <w:tab/>
        </w:r>
        <w:r>
          <w:fldChar w:fldCharType="begin"/>
        </w:r>
        <w:r>
          <w:instrText xml:space="preserve"> PAGEREF _Toc27843 \h </w:instrText>
        </w:r>
        <w:r>
          <w:fldChar w:fldCharType="separate"/>
        </w:r>
        <w:r>
          <w:t>4</w:t>
        </w:r>
        <w:r>
          <w:fldChar w:fldCharType="end"/>
        </w:r>
      </w:hyperlink>
    </w:p>
    <w:p>
      <w:pPr>
        <w:pStyle w:val="TOC1"/>
        <w:tabs>
          <w:tab w:val="right" w:leader="dot" w:pos="8306"/>
        </w:tabs>
      </w:pPr>
      <w:hyperlink w:anchor="_Toc28564" w:history="1">
        <w:r>
          <w:rPr>
            <w:rFonts w:ascii="仿宋" w:eastAsia="仿宋" w:hAnsi="仿宋" w:cs="仿宋" w:hint="eastAsia"/>
            <w:lang w:eastAsia="zh-CN"/>
          </w:rPr>
          <w:t>二、农机配件项目建设单位说明</w:t>
        </w:r>
        <w:r>
          <w:tab/>
        </w:r>
        <w:r>
          <w:fldChar w:fldCharType="begin"/>
        </w:r>
        <w:r>
          <w:instrText xml:space="preserve"> PAGEREF _Toc28564 \h </w:instrText>
        </w:r>
        <w:r>
          <w:fldChar w:fldCharType="separate"/>
        </w:r>
        <w:r>
          <w:t>5</w:t>
        </w:r>
        <w:r>
          <w:fldChar w:fldCharType="end"/>
        </w:r>
      </w:hyperlink>
    </w:p>
    <w:p>
      <w:pPr>
        <w:pStyle w:val="TOC2"/>
        <w:tabs>
          <w:tab w:val="right" w:leader="dot" w:pos="8306"/>
        </w:tabs>
      </w:pPr>
      <w:hyperlink w:anchor="_Toc25187" w:history="1">
        <w:r>
          <w:rPr>
            <w:rFonts w:ascii="仿宋" w:eastAsia="仿宋" w:hAnsi="仿宋" w:cs="仿宋" w:hint="eastAsia"/>
            <w:lang w:eastAsia="zh-CN"/>
          </w:rPr>
          <w:t>(一)、农机配件项目承办单位基本情况</w:t>
        </w:r>
        <w:r>
          <w:tab/>
        </w:r>
        <w:r>
          <w:fldChar w:fldCharType="begin"/>
        </w:r>
        <w:r>
          <w:instrText xml:space="preserve"> PAGEREF _Toc25187 \h </w:instrText>
        </w:r>
        <w:r>
          <w:fldChar w:fldCharType="separate"/>
        </w:r>
        <w:r>
          <w:t>5</w:t>
        </w:r>
        <w:r>
          <w:fldChar w:fldCharType="end"/>
        </w:r>
      </w:hyperlink>
    </w:p>
    <w:p>
      <w:pPr>
        <w:pStyle w:val="TOC2"/>
        <w:tabs>
          <w:tab w:val="right" w:leader="dot" w:pos="8306"/>
        </w:tabs>
      </w:pPr>
      <w:hyperlink w:anchor="_Toc29604" w:history="1">
        <w:r>
          <w:rPr>
            <w:rFonts w:ascii="仿宋" w:eastAsia="仿宋" w:hAnsi="仿宋" w:cs="仿宋" w:hint="eastAsia"/>
            <w:lang w:eastAsia="zh-CN"/>
          </w:rPr>
          <w:t>(二)、公司经济效益分析</w:t>
        </w:r>
        <w:r>
          <w:tab/>
        </w:r>
        <w:r>
          <w:fldChar w:fldCharType="begin"/>
        </w:r>
        <w:r>
          <w:instrText xml:space="preserve"> PAGEREF _Toc29604 \h </w:instrText>
        </w:r>
        <w:r>
          <w:fldChar w:fldCharType="separate"/>
        </w:r>
        <w:r>
          <w:t>6</w:t>
        </w:r>
        <w:r>
          <w:fldChar w:fldCharType="end"/>
        </w:r>
      </w:hyperlink>
    </w:p>
    <w:p>
      <w:pPr>
        <w:pStyle w:val="TOC1"/>
        <w:tabs>
          <w:tab w:val="right" w:leader="dot" w:pos="8306"/>
        </w:tabs>
      </w:pPr>
      <w:hyperlink w:anchor="_Toc12417" w:history="1">
        <w:r>
          <w:rPr>
            <w:rFonts w:ascii="仿宋" w:eastAsia="仿宋" w:hAnsi="仿宋" w:cs="仿宋" w:hint="eastAsia"/>
            <w:lang w:eastAsia="zh-CN"/>
          </w:rPr>
          <w:t>三、工艺说明</w:t>
        </w:r>
        <w:r>
          <w:tab/>
        </w:r>
        <w:r>
          <w:fldChar w:fldCharType="begin"/>
        </w:r>
        <w:r>
          <w:instrText xml:space="preserve"> PAGEREF _Toc12417 \h </w:instrText>
        </w:r>
        <w:r>
          <w:fldChar w:fldCharType="separate"/>
        </w:r>
        <w:r>
          <w:t>7</w:t>
        </w:r>
        <w:r>
          <w:fldChar w:fldCharType="end"/>
        </w:r>
      </w:hyperlink>
    </w:p>
    <w:p>
      <w:pPr>
        <w:pStyle w:val="TOC2"/>
        <w:tabs>
          <w:tab w:val="right" w:leader="dot" w:pos="8306"/>
        </w:tabs>
      </w:pPr>
      <w:hyperlink w:anchor="_Toc24312" w:history="1">
        <w:r>
          <w:rPr>
            <w:rFonts w:ascii="仿宋" w:eastAsia="仿宋" w:hAnsi="仿宋" w:cs="仿宋" w:hint="eastAsia"/>
            <w:lang w:eastAsia="zh-CN"/>
          </w:rPr>
          <w:t>(一)、技术管理特点</w:t>
        </w:r>
        <w:r>
          <w:tab/>
        </w:r>
        <w:r>
          <w:fldChar w:fldCharType="begin"/>
        </w:r>
        <w:r>
          <w:instrText xml:space="preserve"> PAGEREF _Toc24312 \h </w:instrText>
        </w:r>
        <w:r>
          <w:fldChar w:fldCharType="separate"/>
        </w:r>
        <w:r>
          <w:t>7</w:t>
        </w:r>
        <w:r>
          <w:fldChar w:fldCharType="end"/>
        </w:r>
      </w:hyperlink>
    </w:p>
    <w:p>
      <w:pPr>
        <w:pStyle w:val="TOC2"/>
        <w:tabs>
          <w:tab w:val="right" w:leader="dot" w:pos="8306"/>
        </w:tabs>
      </w:pPr>
      <w:hyperlink w:anchor="_Toc16286" w:history="1">
        <w:r>
          <w:rPr>
            <w:rFonts w:ascii="仿宋" w:eastAsia="仿宋" w:hAnsi="仿宋" w:cs="仿宋" w:hint="eastAsia"/>
            <w:lang w:eastAsia="zh-CN"/>
          </w:rPr>
          <w:t>(二)、农机配件项目工艺技术设计方案</w:t>
        </w:r>
        <w:r>
          <w:tab/>
        </w:r>
        <w:r>
          <w:fldChar w:fldCharType="begin"/>
        </w:r>
        <w:r>
          <w:instrText xml:space="preserve"> PAGEREF _Toc16286 \h </w:instrText>
        </w:r>
        <w:r>
          <w:fldChar w:fldCharType="separate"/>
        </w:r>
        <w:r>
          <w:t>8</w:t>
        </w:r>
        <w:r>
          <w:fldChar w:fldCharType="end"/>
        </w:r>
      </w:hyperlink>
    </w:p>
    <w:p>
      <w:pPr>
        <w:pStyle w:val="TOC2"/>
        <w:tabs>
          <w:tab w:val="right" w:leader="dot" w:pos="8306"/>
        </w:tabs>
      </w:pPr>
      <w:hyperlink w:anchor="_Toc18433" w:history="1">
        <w:r>
          <w:rPr>
            <w:rFonts w:ascii="仿宋" w:eastAsia="仿宋" w:hAnsi="仿宋" w:cs="仿宋" w:hint="eastAsia"/>
            <w:lang w:eastAsia="zh-CN"/>
          </w:rPr>
          <w:t>(三)、设备选型方案</w:t>
        </w:r>
        <w:r>
          <w:tab/>
        </w:r>
        <w:r>
          <w:fldChar w:fldCharType="begin"/>
        </w:r>
        <w:r>
          <w:instrText xml:space="preserve"> PAGEREF _Toc18433 \h </w:instrText>
        </w:r>
        <w:r>
          <w:fldChar w:fldCharType="separate"/>
        </w:r>
        <w:r>
          <w:t>9</w:t>
        </w:r>
        <w:r>
          <w:fldChar w:fldCharType="end"/>
        </w:r>
      </w:hyperlink>
    </w:p>
    <w:p>
      <w:pPr>
        <w:pStyle w:val="TOC1"/>
        <w:tabs>
          <w:tab w:val="right" w:leader="dot" w:pos="8306"/>
        </w:tabs>
      </w:pPr>
      <w:hyperlink w:anchor="_Toc9350" w:history="1">
        <w:r>
          <w:rPr>
            <w:rFonts w:ascii="仿宋" w:eastAsia="仿宋" w:hAnsi="仿宋" w:cs="仿宋" w:hint="eastAsia"/>
            <w:lang w:eastAsia="zh-CN"/>
          </w:rPr>
          <w:t>四、农机配件项目绩效评估</w:t>
        </w:r>
        <w:r>
          <w:tab/>
        </w:r>
        <w:r>
          <w:fldChar w:fldCharType="begin"/>
        </w:r>
        <w:r>
          <w:instrText xml:space="preserve"> PAGEREF _Toc9350 \h </w:instrText>
        </w:r>
        <w:r>
          <w:fldChar w:fldCharType="separate"/>
        </w:r>
        <w:r>
          <w:t>11</w:t>
        </w:r>
        <w:r>
          <w:fldChar w:fldCharType="end"/>
        </w:r>
      </w:hyperlink>
    </w:p>
    <w:p>
      <w:pPr>
        <w:pStyle w:val="TOC2"/>
        <w:tabs>
          <w:tab w:val="right" w:leader="dot" w:pos="8306"/>
        </w:tabs>
      </w:pPr>
      <w:hyperlink w:anchor="_Toc4058" w:history="1">
        <w:r>
          <w:rPr>
            <w:rFonts w:ascii="仿宋" w:eastAsia="仿宋" w:hAnsi="仿宋" w:cs="仿宋" w:hint="eastAsia"/>
            <w:lang w:eastAsia="zh-CN"/>
          </w:rPr>
          <w:t>(一)、绩效评估指标</w:t>
        </w:r>
        <w:r>
          <w:tab/>
        </w:r>
        <w:r>
          <w:fldChar w:fldCharType="begin"/>
        </w:r>
        <w:r>
          <w:instrText xml:space="preserve"> PAGEREF _Toc4058 \h </w:instrText>
        </w:r>
        <w:r>
          <w:fldChar w:fldCharType="separate"/>
        </w:r>
        <w:r>
          <w:t>11</w:t>
        </w:r>
        <w:r>
          <w:fldChar w:fldCharType="end"/>
        </w:r>
      </w:hyperlink>
    </w:p>
    <w:p>
      <w:pPr>
        <w:pStyle w:val="TOC2"/>
        <w:tabs>
          <w:tab w:val="right" w:leader="dot" w:pos="8306"/>
        </w:tabs>
      </w:pPr>
      <w:hyperlink w:anchor="_Toc25963" w:history="1">
        <w:r>
          <w:rPr>
            <w:rFonts w:ascii="仿宋" w:eastAsia="仿宋" w:hAnsi="仿宋" w:cs="仿宋" w:hint="eastAsia"/>
            <w:lang w:eastAsia="zh-CN"/>
          </w:rPr>
          <w:t>(二)、绩效评估方法</w:t>
        </w:r>
        <w:r>
          <w:tab/>
        </w:r>
        <w:r>
          <w:fldChar w:fldCharType="begin"/>
        </w:r>
        <w:r>
          <w:instrText xml:space="preserve"> PAGEREF _Toc25963 \h </w:instrText>
        </w:r>
        <w:r>
          <w:fldChar w:fldCharType="separate"/>
        </w:r>
        <w:r>
          <w:t>12</w:t>
        </w:r>
        <w:r>
          <w:fldChar w:fldCharType="end"/>
        </w:r>
      </w:hyperlink>
    </w:p>
    <w:p>
      <w:pPr>
        <w:pStyle w:val="TOC2"/>
        <w:tabs>
          <w:tab w:val="right" w:leader="dot" w:pos="8306"/>
        </w:tabs>
      </w:pPr>
      <w:hyperlink w:anchor="_Toc3965" w:history="1">
        <w:r>
          <w:rPr>
            <w:rFonts w:ascii="仿宋" w:eastAsia="仿宋" w:hAnsi="仿宋" w:cs="仿宋" w:hint="eastAsia"/>
            <w:lang w:eastAsia="zh-CN"/>
          </w:rPr>
          <w:t>(三)、绩效评估周期</w:t>
        </w:r>
        <w:r>
          <w:tab/>
        </w:r>
        <w:r>
          <w:fldChar w:fldCharType="begin"/>
        </w:r>
        <w:r>
          <w:instrText xml:space="preserve"> PAGEREF _Toc3965 \h </w:instrText>
        </w:r>
        <w:r>
          <w:fldChar w:fldCharType="separate"/>
        </w:r>
        <w:r>
          <w:t>13</w:t>
        </w:r>
        <w:r>
          <w:fldChar w:fldCharType="end"/>
        </w:r>
      </w:hyperlink>
    </w:p>
    <w:p>
      <w:pPr>
        <w:pStyle w:val="TOC1"/>
        <w:tabs>
          <w:tab w:val="right" w:leader="dot" w:pos="8306"/>
        </w:tabs>
      </w:pPr>
      <w:hyperlink w:anchor="_Toc31906" w:history="1">
        <w:r>
          <w:rPr>
            <w:rFonts w:ascii="仿宋" w:eastAsia="仿宋" w:hAnsi="仿宋" w:cs="仿宋" w:hint="eastAsia"/>
            <w:lang w:eastAsia="zh-CN"/>
          </w:rPr>
          <w:t>五、农机配件项目土建工程</w:t>
        </w:r>
        <w:r>
          <w:tab/>
        </w:r>
        <w:r>
          <w:fldChar w:fldCharType="begin"/>
        </w:r>
        <w:r>
          <w:instrText xml:space="preserve"> PAGEREF _Toc31906 \h </w:instrText>
        </w:r>
        <w:r>
          <w:fldChar w:fldCharType="separate"/>
        </w:r>
        <w:r>
          <w:t>14</w:t>
        </w:r>
        <w:r>
          <w:fldChar w:fldCharType="end"/>
        </w:r>
      </w:hyperlink>
    </w:p>
    <w:p>
      <w:pPr>
        <w:pStyle w:val="TOC2"/>
        <w:tabs>
          <w:tab w:val="right" w:leader="dot" w:pos="8306"/>
        </w:tabs>
      </w:pPr>
      <w:hyperlink w:anchor="_Toc28691" w:history="1">
        <w:r>
          <w:rPr>
            <w:rFonts w:ascii="仿宋" w:eastAsia="仿宋" w:hAnsi="仿宋" w:cs="仿宋" w:hint="eastAsia"/>
            <w:lang w:eastAsia="zh-CN"/>
          </w:rPr>
          <w:t>(一)、建筑工程设计原则</w:t>
        </w:r>
        <w:r>
          <w:tab/>
        </w:r>
        <w:r>
          <w:fldChar w:fldCharType="begin"/>
        </w:r>
        <w:r>
          <w:instrText xml:space="preserve"> PAGEREF _Toc28691 \h </w:instrText>
        </w:r>
        <w:r>
          <w:fldChar w:fldCharType="separate"/>
        </w:r>
        <w:r>
          <w:t>14</w:t>
        </w:r>
        <w:r>
          <w:fldChar w:fldCharType="end"/>
        </w:r>
      </w:hyperlink>
    </w:p>
    <w:p>
      <w:pPr>
        <w:pStyle w:val="TOC2"/>
        <w:tabs>
          <w:tab w:val="right" w:leader="dot" w:pos="8306"/>
        </w:tabs>
      </w:pPr>
      <w:hyperlink w:anchor="_Toc11855" w:history="1">
        <w:r>
          <w:rPr>
            <w:rFonts w:ascii="仿宋" w:eastAsia="仿宋" w:hAnsi="仿宋" w:cs="仿宋" w:hint="eastAsia"/>
            <w:lang w:eastAsia="zh-CN"/>
          </w:rPr>
          <w:t>(二)、土建工程设计年限及安全等级</w:t>
        </w:r>
        <w:r>
          <w:tab/>
        </w:r>
        <w:r>
          <w:fldChar w:fldCharType="begin"/>
        </w:r>
        <w:r>
          <w:instrText xml:space="preserve"> PAGEREF _Toc11855 \h </w:instrText>
        </w:r>
        <w:r>
          <w:fldChar w:fldCharType="separate"/>
        </w:r>
        <w:r>
          <w:t>15</w:t>
        </w:r>
        <w:r>
          <w:fldChar w:fldCharType="end"/>
        </w:r>
      </w:hyperlink>
    </w:p>
    <w:p>
      <w:pPr>
        <w:pStyle w:val="TOC2"/>
        <w:tabs>
          <w:tab w:val="right" w:leader="dot" w:pos="8306"/>
        </w:tabs>
      </w:pPr>
      <w:hyperlink w:anchor="_Toc3680" w:history="1">
        <w:r>
          <w:rPr>
            <w:rFonts w:ascii="仿宋" w:eastAsia="仿宋" w:hAnsi="仿宋" w:cs="仿宋" w:hint="eastAsia"/>
            <w:lang w:eastAsia="zh-CN"/>
          </w:rPr>
          <w:t>(三)、建筑工程设计总体要求</w:t>
        </w:r>
        <w:r>
          <w:tab/>
        </w:r>
        <w:r>
          <w:fldChar w:fldCharType="begin"/>
        </w:r>
        <w:r>
          <w:instrText xml:space="preserve"> PAGEREF _Toc3680 \h </w:instrText>
        </w:r>
        <w:r>
          <w:fldChar w:fldCharType="separate"/>
        </w:r>
        <w:r>
          <w:t>16</w:t>
        </w:r>
        <w:r>
          <w:fldChar w:fldCharType="end"/>
        </w:r>
      </w:hyperlink>
    </w:p>
    <w:p>
      <w:pPr>
        <w:pStyle w:val="TOC2"/>
        <w:tabs>
          <w:tab w:val="right" w:leader="dot" w:pos="8306"/>
        </w:tabs>
      </w:pPr>
      <w:hyperlink w:anchor="_Toc12432" w:history="1">
        <w:r>
          <w:rPr>
            <w:rFonts w:ascii="仿宋" w:eastAsia="仿宋" w:hAnsi="仿宋" w:cs="仿宋" w:hint="eastAsia"/>
            <w:lang w:eastAsia="zh-CN"/>
          </w:rPr>
          <w:t>(四)、土建工程建设指标</w:t>
        </w:r>
        <w:r>
          <w:tab/>
        </w:r>
        <w:r>
          <w:fldChar w:fldCharType="begin"/>
        </w:r>
        <w:r>
          <w:instrText xml:space="preserve"> PAGEREF _Toc12432 \h </w:instrText>
        </w:r>
        <w:r>
          <w:fldChar w:fldCharType="separate"/>
        </w:r>
        <w:r>
          <w:t>17</w:t>
        </w:r>
        <w:r>
          <w:fldChar w:fldCharType="end"/>
        </w:r>
      </w:hyperlink>
    </w:p>
    <w:p>
      <w:pPr>
        <w:pStyle w:val="TOC1"/>
        <w:tabs>
          <w:tab w:val="right" w:leader="dot" w:pos="8306"/>
        </w:tabs>
      </w:pPr>
      <w:hyperlink w:anchor="_Toc2763" w:history="1">
        <w:r>
          <w:rPr>
            <w:rFonts w:ascii="仿宋" w:eastAsia="仿宋" w:hAnsi="仿宋" w:cs="仿宋" w:hint="eastAsia"/>
            <w:lang w:eastAsia="zh-CN"/>
          </w:rPr>
          <w:t>六、产品规划分析</w:t>
        </w:r>
        <w:r>
          <w:tab/>
        </w:r>
        <w:r>
          <w:fldChar w:fldCharType="begin"/>
        </w:r>
        <w:r>
          <w:instrText xml:space="preserve"> PAGEREF _Toc2763 \h </w:instrText>
        </w:r>
        <w:r>
          <w:fldChar w:fldCharType="separate"/>
        </w:r>
        <w:r>
          <w:t>17</w:t>
        </w:r>
        <w:r>
          <w:fldChar w:fldCharType="end"/>
        </w:r>
      </w:hyperlink>
    </w:p>
    <w:p>
      <w:pPr>
        <w:pStyle w:val="TOC2"/>
        <w:tabs>
          <w:tab w:val="right" w:leader="dot" w:pos="8306"/>
        </w:tabs>
      </w:pPr>
      <w:hyperlink w:anchor="_Toc25060" w:history="1">
        <w:r>
          <w:rPr>
            <w:rFonts w:ascii="仿宋" w:eastAsia="仿宋" w:hAnsi="仿宋" w:cs="仿宋" w:hint="eastAsia"/>
            <w:lang w:eastAsia="zh-CN"/>
          </w:rPr>
          <w:t>(一)、产品规划</w:t>
        </w:r>
        <w:r>
          <w:tab/>
        </w:r>
        <w:r>
          <w:fldChar w:fldCharType="begin"/>
        </w:r>
        <w:r>
          <w:instrText xml:space="preserve"> PAGEREF _Toc25060 \h </w:instrText>
        </w:r>
        <w:r>
          <w:fldChar w:fldCharType="separate"/>
        </w:r>
        <w:r>
          <w:t>17</w:t>
        </w:r>
        <w:r>
          <w:fldChar w:fldCharType="end"/>
        </w:r>
      </w:hyperlink>
    </w:p>
    <w:p>
      <w:pPr>
        <w:pStyle w:val="TOC2"/>
        <w:tabs>
          <w:tab w:val="right" w:leader="dot" w:pos="8306"/>
        </w:tabs>
      </w:pPr>
      <w:hyperlink w:anchor="_Toc29352" w:history="1">
        <w:r>
          <w:rPr>
            <w:rFonts w:ascii="仿宋" w:eastAsia="仿宋" w:hAnsi="仿宋" w:cs="仿宋" w:hint="eastAsia"/>
            <w:lang w:eastAsia="zh-CN"/>
          </w:rPr>
          <w:t>(二)、建设规模</w:t>
        </w:r>
        <w:r>
          <w:tab/>
        </w:r>
        <w:r>
          <w:fldChar w:fldCharType="begin"/>
        </w:r>
        <w:r>
          <w:instrText xml:space="preserve"> PAGEREF _Toc29352 \h </w:instrText>
        </w:r>
        <w:r>
          <w:fldChar w:fldCharType="separate"/>
        </w:r>
        <w:r>
          <w:t>18</w:t>
        </w:r>
        <w:r>
          <w:fldChar w:fldCharType="end"/>
        </w:r>
      </w:hyperlink>
    </w:p>
    <w:p>
      <w:pPr>
        <w:pStyle w:val="TOC1"/>
        <w:tabs>
          <w:tab w:val="right" w:leader="dot" w:pos="8306"/>
        </w:tabs>
      </w:pPr>
      <w:hyperlink w:anchor="_Toc26593" w:history="1">
        <w:r>
          <w:rPr>
            <w:rFonts w:ascii="仿宋" w:eastAsia="仿宋" w:hAnsi="仿宋" w:cs="仿宋" w:hint="eastAsia"/>
            <w:lang w:eastAsia="zh-CN"/>
          </w:rPr>
          <w:t>七、农机配件项目风险管理</w:t>
        </w:r>
        <w:r>
          <w:tab/>
        </w:r>
        <w:r>
          <w:fldChar w:fldCharType="begin"/>
        </w:r>
        <w:r>
          <w:instrText xml:space="preserve"> PAGEREF _Toc26593 \h </w:instrText>
        </w:r>
        <w:r>
          <w:fldChar w:fldCharType="separate"/>
        </w:r>
        <w:r>
          <w:t>19</w:t>
        </w:r>
        <w:r>
          <w:fldChar w:fldCharType="end"/>
        </w:r>
      </w:hyperlink>
    </w:p>
    <w:p>
      <w:pPr>
        <w:pStyle w:val="TOC2"/>
        <w:tabs>
          <w:tab w:val="right" w:leader="dot" w:pos="8306"/>
        </w:tabs>
      </w:pPr>
      <w:hyperlink w:anchor="_Toc5274" w:history="1">
        <w:r>
          <w:rPr>
            <w:rFonts w:ascii="仿宋" w:eastAsia="仿宋" w:hAnsi="仿宋" w:cs="仿宋" w:hint="eastAsia"/>
            <w:lang w:eastAsia="zh-CN"/>
          </w:rPr>
          <w:t>(一)、风险识别与评估</w:t>
        </w:r>
        <w:r>
          <w:tab/>
        </w:r>
        <w:r>
          <w:fldChar w:fldCharType="begin"/>
        </w:r>
        <w:r>
          <w:instrText xml:space="preserve"> PAGEREF _Toc5274 \h </w:instrText>
        </w:r>
        <w:r>
          <w:fldChar w:fldCharType="separate"/>
        </w:r>
        <w:r>
          <w:t>19</w:t>
        </w:r>
        <w:r>
          <w:fldChar w:fldCharType="end"/>
        </w:r>
      </w:hyperlink>
    </w:p>
    <w:p>
      <w:pPr>
        <w:pStyle w:val="TOC2"/>
        <w:tabs>
          <w:tab w:val="right" w:leader="dot" w:pos="8306"/>
        </w:tabs>
      </w:pPr>
      <w:hyperlink w:anchor="_Toc8305" w:history="1">
        <w:r>
          <w:rPr>
            <w:rFonts w:ascii="仿宋" w:eastAsia="仿宋" w:hAnsi="仿宋" w:cs="仿宋" w:hint="eastAsia"/>
            <w:lang w:eastAsia="zh-CN"/>
          </w:rPr>
          <w:t>(二)、风险应对策略</w:t>
        </w:r>
        <w:r>
          <w:tab/>
        </w:r>
        <w:r>
          <w:fldChar w:fldCharType="begin"/>
        </w:r>
        <w:r>
          <w:instrText xml:space="preserve"> PAGEREF _Toc8305 \h </w:instrText>
        </w:r>
        <w:r>
          <w:fldChar w:fldCharType="separate"/>
        </w:r>
        <w:r>
          <w:t>20</w:t>
        </w:r>
        <w:r>
          <w:fldChar w:fldCharType="end"/>
        </w:r>
      </w:hyperlink>
    </w:p>
    <w:p>
      <w:pPr>
        <w:pStyle w:val="TOC2"/>
        <w:tabs>
          <w:tab w:val="right" w:leader="dot" w:pos="8306"/>
        </w:tabs>
      </w:pPr>
      <w:hyperlink w:anchor="_Toc24913" w:history="1">
        <w:r>
          <w:rPr>
            <w:rFonts w:ascii="仿宋" w:eastAsia="仿宋" w:hAnsi="仿宋" w:cs="仿宋" w:hint="eastAsia"/>
            <w:lang w:eastAsia="zh-CN"/>
          </w:rPr>
          <w:t>(三)、风险监控与控制</w:t>
        </w:r>
        <w:r>
          <w:tab/>
        </w:r>
        <w:r>
          <w:fldChar w:fldCharType="begin"/>
        </w:r>
        <w:r>
          <w:instrText xml:space="preserve"> PAGEREF _Toc24913 \h </w:instrText>
        </w:r>
        <w:r>
          <w:fldChar w:fldCharType="separate"/>
        </w:r>
        <w:r>
          <w:t>22</w:t>
        </w:r>
        <w:r>
          <w:fldChar w:fldCharType="end"/>
        </w:r>
      </w:hyperlink>
    </w:p>
    <w:p>
      <w:pPr>
        <w:pStyle w:val="TOC1"/>
        <w:tabs>
          <w:tab w:val="right" w:leader="dot" w:pos="8306"/>
        </w:tabs>
      </w:pPr>
      <w:hyperlink w:anchor="_Toc25142" w:history="1">
        <w:r>
          <w:rPr>
            <w:rFonts w:ascii="仿宋" w:eastAsia="仿宋" w:hAnsi="仿宋" w:cs="仿宋" w:hint="eastAsia"/>
            <w:lang w:eastAsia="zh-CN"/>
          </w:rPr>
          <w:t>八、农机配件项目人力资源管理</w:t>
        </w:r>
        <w:r>
          <w:tab/>
        </w:r>
        <w:r>
          <w:fldChar w:fldCharType="begin"/>
        </w:r>
        <w:r>
          <w:instrText xml:space="preserve"> PAGEREF _Toc25142 \h </w:instrText>
        </w:r>
        <w:r>
          <w:fldChar w:fldCharType="separate"/>
        </w:r>
        <w:r>
          <w:t>23</w:t>
        </w:r>
        <w:r>
          <w:fldChar w:fldCharType="end"/>
        </w:r>
      </w:hyperlink>
    </w:p>
    <w:p>
      <w:pPr>
        <w:pStyle w:val="TOC2"/>
        <w:tabs>
          <w:tab w:val="right" w:leader="dot" w:pos="8306"/>
        </w:tabs>
      </w:pPr>
      <w:hyperlink w:anchor="_Toc750" w:history="1">
        <w:r>
          <w:rPr>
            <w:rFonts w:ascii="仿宋" w:eastAsia="仿宋" w:hAnsi="仿宋" w:cs="仿宋" w:hint="eastAsia"/>
            <w:lang w:eastAsia="zh-CN"/>
          </w:rPr>
          <w:t>(一)、建立健全的预算管理制度</w:t>
        </w:r>
        <w:r>
          <w:tab/>
        </w:r>
        <w:r>
          <w:fldChar w:fldCharType="begin"/>
        </w:r>
        <w:r>
          <w:instrText xml:space="preserve"> PAGEREF _Toc750 \h </w:instrText>
        </w:r>
        <w:r>
          <w:fldChar w:fldCharType="separate"/>
        </w:r>
        <w:r>
          <w:t>23</w:t>
        </w:r>
        <w:r>
          <w:fldChar w:fldCharType="end"/>
        </w:r>
      </w:hyperlink>
    </w:p>
    <w:p>
      <w:pPr>
        <w:pStyle w:val="TOC2"/>
        <w:tabs>
          <w:tab w:val="right" w:leader="dot" w:pos="8306"/>
        </w:tabs>
      </w:pPr>
      <w:hyperlink w:anchor="_Toc11454" w:history="1">
        <w:r>
          <w:rPr>
            <w:rFonts w:ascii="仿宋" w:eastAsia="仿宋" w:hAnsi="仿宋" w:cs="仿宋" w:hint="eastAsia"/>
            <w:lang w:eastAsia="zh-CN"/>
          </w:rPr>
          <w:t>(二)、加强资金流动监控</w:t>
        </w:r>
        <w:r>
          <w:tab/>
        </w:r>
        <w:r>
          <w:fldChar w:fldCharType="begin"/>
        </w:r>
        <w:r>
          <w:instrText xml:space="preserve"> PAGEREF _Toc11454 \h </w:instrText>
        </w:r>
        <w:r>
          <w:fldChar w:fldCharType="separate"/>
        </w:r>
        <w:r>
          <w:t>25</w:t>
        </w:r>
        <w:r>
          <w:fldChar w:fldCharType="end"/>
        </w:r>
      </w:hyperlink>
    </w:p>
    <w:p>
      <w:pPr>
        <w:pStyle w:val="TOC2"/>
        <w:tabs>
          <w:tab w:val="right" w:leader="dot" w:pos="8306"/>
        </w:tabs>
      </w:pPr>
      <w:hyperlink w:anchor="_Toc26835" w:history="1">
        <w:r>
          <w:rPr>
            <w:rFonts w:ascii="仿宋" w:eastAsia="仿宋" w:hAnsi="仿宋" w:cs="仿宋" w:hint="eastAsia"/>
            <w:lang w:eastAsia="zh-CN"/>
          </w:rPr>
          <w:t>(三)、制定完善的风险控制机制</w:t>
        </w:r>
        <w:r>
          <w:tab/>
        </w:r>
        <w:r>
          <w:fldChar w:fldCharType="begin"/>
        </w:r>
        <w:r>
          <w:instrText xml:space="preserve"> PAGEREF _Toc26835 \h </w:instrText>
        </w:r>
        <w:r>
          <w:fldChar w:fldCharType="separate"/>
        </w:r>
        <w:r>
          <w:t>26</w:t>
        </w:r>
        <w:r>
          <w:fldChar w:fldCharType="end"/>
        </w:r>
      </w:hyperlink>
    </w:p>
    <w:p>
      <w:pPr>
        <w:pStyle w:val="TOC2"/>
        <w:tabs>
          <w:tab w:val="right" w:leader="dot" w:pos="8306"/>
        </w:tabs>
      </w:pPr>
      <w:hyperlink w:anchor="_Toc12210" w:history="1">
        <w:r>
          <w:rPr>
            <w:rFonts w:ascii="仿宋" w:eastAsia="仿宋" w:hAnsi="仿宋" w:cs="仿宋" w:hint="eastAsia"/>
            <w:lang w:eastAsia="zh-CN"/>
          </w:rPr>
          <w:t>(四)、优化成本管理</w:t>
        </w:r>
        <w:r>
          <w:tab/>
        </w:r>
        <w:r>
          <w:fldChar w:fldCharType="begin"/>
        </w:r>
        <w:r>
          <w:instrText xml:space="preserve"> PAGEREF _Toc12210 \h </w:instrText>
        </w:r>
        <w:r>
          <w:fldChar w:fldCharType="separate"/>
        </w:r>
        <w:r>
          <w:t>27</w:t>
        </w:r>
        <w:r>
          <w:fldChar w:fldCharType="end"/>
        </w:r>
      </w:hyperlink>
    </w:p>
    <w:p>
      <w:pPr>
        <w:pStyle w:val="TOC1"/>
        <w:tabs>
          <w:tab w:val="right" w:leader="dot" w:pos="8306"/>
        </w:tabs>
      </w:pPr>
      <w:hyperlink w:anchor="_Toc12973" w:history="1">
        <w:r>
          <w:rPr>
            <w:rFonts w:ascii="仿宋" w:eastAsia="仿宋" w:hAnsi="仿宋" w:cs="仿宋" w:hint="eastAsia"/>
            <w:lang w:eastAsia="zh-CN"/>
          </w:rPr>
          <w:t>九、农机配件项目社会影响</w:t>
        </w:r>
        <w:r>
          <w:tab/>
        </w:r>
        <w:r>
          <w:fldChar w:fldCharType="begin"/>
        </w:r>
        <w:r>
          <w:instrText xml:space="preserve"> PAGEREF _Toc12973 \h </w:instrText>
        </w:r>
        <w:r>
          <w:fldChar w:fldCharType="separate"/>
        </w:r>
        <w:r>
          <w:t>28</w:t>
        </w:r>
        <w:r>
          <w:fldChar w:fldCharType="end"/>
        </w:r>
      </w:hyperlink>
    </w:p>
    <w:p>
      <w:pPr>
        <w:pStyle w:val="TOC2"/>
        <w:tabs>
          <w:tab w:val="right" w:leader="dot" w:pos="8306"/>
        </w:tabs>
      </w:pPr>
      <w:hyperlink w:anchor="_Toc2087" w:history="1">
        <w:r>
          <w:rPr>
            <w:rFonts w:ascii="仿宋" w:eastAsia="仿宋" w:hAnsi="仿宋" w:cs="仿宋" w:hint="eastAsia"/>
            <w:lang w:eastAsia="zh-CN"/>
          </w:rPr>
          <w:t>(一)、社会责任与义务</w:t>
        </w:r>
        <w:r>
          <w:tab/>
        </w:r>
        <w:r>
          <w:fldChar w:fldCharType="begin"/>
        </w:r>
        <w:r>
          <w:instrText xml:space="preserve"> PAGEREF _Toc2087 \h </w:instrText>
        </w:r>
        <w:r>
          <w:fldChar w:fldCharType="separate"/>
        </w:r>
        <w:r>
          <w:t>28</w:t>
        </w:r>
        <w:r>
          <w:fldChar w:fldCharType="end"/>
        </w:r>
      </w:hyperlink>
    </w:p>
    <w:p>
      <w:pPr>
        <w:pStyle w:val="TOC2"/>
        <w:tabs>
          <w:tab w:val="right" w:leader="dot" w:pos="8306"/>
        </w:tabs>
      </w:pPr>
      <w:hyperlink w:anchor="_Toc31981" w:history="1">
        <w:r>
          <w:rPr>
            <w:rFonts w:ascii="仿宋" w:eastAsia="仿宋" w:hAnsi="仿宋" w:cs="仿宋" w:hint="eastAsia"/>
            <w:lang w:eastAsia="zh-CN"/>
          </w:rPr>
          <w:t>(二)、社会参与与沟通</w:t>
        </w:r>
        <w:r>
          <w:tab/>
        </w:r>
        <w:r>
          <w:fldChar w:fldCharType="begin"/>
        </w:r>
        <w:r>
          <w:instrText xml:space="preserve"> PAGEREF _Toc31981 \h </w:instrText>
        </w:r>
        <w:r>
          <w:fldChar w:fldCharType="separate"/>
        </w:r>
        <w:r>
          <w:t>29</w:t>
        </w:r>
        <w:r>
          <w:fldChar w:fldCharType="end"/>
        </w:r>
      </w:hyperlink>
    </w:p>
    <w:p>
      <w:pPr>
        <w:pStyle w:val="TOC1"/>
        <w:tabs>
          <w:tab w:val="right" w:leader="dot" w:pos="8306"/>
        </w:tabs>
      </w:pPr>
      <w:hyperlink w:anchor="_Toc19887" w:history="1">
        <w:r>
          <w:rPr>
            <w:rFonts w:ascii="仿宋" w:eastAsia="仿宋" w:hAnsi="仿宋" w:cs="仿宋" w:hint="eastAsia"/>
            <w:lang w:eastAsia="zh-CN"/>
          </w:rPr>
          <w:t>十、农机配件项目经营效益</w:t>
        </w:r>
        <w:r>
          <w:tab/>
        </w:r>
        <w:r>
          <w:fldChar w:fldCharType="begin"/>
        </w:r>
        <w:r>
          <w:instrText xml:space="preserve"> PAGEREF _Toc19887 \h </w:instrText>
        </w:r>
        <w:r>
          <w:fldChar w:fldCharType="separate"/>
        </w:r>
        <w:r>
          <w:t>30</w:t>
        </w:r>
        <w:r>
          <w:fldChar w:fldCharType="end"/>
        </w:r>
      </w:hyperlink>
    </w:p>
    <w:p>
      <w:pPr>
        <w:pStyle w:val="TOC2"/>
        <w:tabs>
          <w:tab w:val="right" w:leader="dot" w:pos="8306"/>
        </w:tabs>
      </w:pPr>
      <w:hyperlink w:anchor="_Toc25115" w:history="1">
        <w:r>
          <w:rPr>
            <w:rFonts w:ascii="仿宋" w:eastAsia="仿宋" w:hAnsi="仿宋" w:cs="仿宋" w:hint="eastAsia"/>
            <w:lang w:eastAsia="zh-CN"/>
          </w:rPr>
          <w:t>(一)、经济评价财务测算</w:t>
        </w:r>
        <w:r>
          <w:tab/>
        </w:r>
        <w:r>
          <w:fldChar w:fldCharType="begin"/>
        </w:r>
        <w:r>
          <w:instrText xml:space="preserve"> PAGEREF _Toc25115 \h </w:instrText>
        </w:r>
        <w:r>
          <w:fldChar w:fldCharType="separate"/>
        </w:r>
        <w:r>
          <w:t>30</w:t>
        </w:r>
        <w:r>
          <w:fldChar w:fldCharType="end"/>
        </w:r>
      </w:hyperlink>
    </w:p>
    <w:p>
      <w:pPr>
        <w:pStyle w:val="TOC2"/>
        <w:tabs>
          <w:tab w:val="right" w:leader="dot" w:pos="8306"/>
        </w:tabs>
      </w:pPr>
      <w:hyperlink w:anchor="_Toc5358" w:history="1">
        <w:r>
          <w:rPr>
            <w:rFonts w:ascii="仿宋" w:eastAsia="仿宋" w:hAnsi="仿宋" w:cs="仿宋" w:hint="eastAsia"/>
            <w:lang w:eastAsia="zh-CN"/>
          </w:rPr>
          <w:t>(二)、农机配件项目盈利能力分析</w:t>
        </w:r>
        <w:r>
          <w:tab/>
        </w:r>
        <w:r>
          <w:fldChar w:fldCharType="begin"/>
        </w:r>
        <w:r>
          <w:instrText xml:space="preserve"> PAGEREF _Toc5358 \h </w:instrText>
        </w:r>
        <w:r>
          <w:fldChar w:fldCharType="separate"/>
        </w:r>
        <w:r>
          <w:t>31</w:t>
        </w:r>
        <w:r>
          <w:fldChar w:fldCharType="end"/>
        </w:r>
      </w:hyperlink>
    </w:p>
    <w:p>
      <w:pPr>
        <w:pStyle w:val="TOC1"/>
        <w:tabs>
          <w:tab w:val="right" w:leader="dot" w:pos="8306"/>
        </w:tabs>
      </w:pPr>
      <w:hyperlink w:anchor="_Toc24481" w:history="1">
        <w:r>
          <w:rPr>
            <w:rFonts w:ascii="仿宋" w:eastAsia="仿宋" w:hAnsi="仿宋" w:cs="仿宋" w:hint="eastAsia"/>
            <w:lang w:eastAsia="zh-CN"/>
          </w:rPr>
          <w:t>十一、农机配件项目财务管理</w:t>
        </w:r>
        <w:r>
          <w:tab/>
        </w:r>
        <w:r>
          <w:fldChar w:fldCharType="begin"/>
        </w:r>
        <w:r>
          <w:instrText xml:space="preserve"> PAGEREF _Toc24481 \h </w:instrText>
        </w:r>
        <w:r>
          <w:fldChar w:fldCharType="separate"/>
        </w:r>
        <w:r>
          <w:t>32</w:t>
        </w:r>
        <w:r>
          <w:fldChar w:fldCharType="end"/>
        </w:r>
      </w:hyperlink>
    </w:p>
    <w:p>
      <w:pPr>
        <w:pStyle w:val="TOC2"/>
        <w:tabs>
          <w:tab w:val="right" w:leader="dot" w:pos="8306"/>
        </w:tabs>
      </w:pPr>
      <w:hyperlink w:anchor="_Toc31664" w:history="1">
        <w:r>
          <w:rPr>
            <w:rFonts w:ascii="仿宋" w:eastAsia="仿宋" w:hAnsi="仿宋" w:cs="仿宋" w:hint="eastAsia"/>
            <w:lang w:eastAsia="zh-CN"/>
          </w:rPr>
          <w:t>(一)、资金需求大</w:t>
        </w:r>
        <w:r>
          <w:tab/>
        </w:r>
        <w:r>
          <w:fldChar w:fldCharType="begin"/>
        </w:r>
        <w:r>
          <w:instrText xml:space="preserve"> PAGEREF _Toc31664 \h </w:instrText>
        </w:r>
        <w:r>
          <w:fldChar w:fldCharType="separate"/>
        </w:r>
        <w:r>
          <w:t>32</w:t>
        </w:r>
        <w:r>
          <w:fldChar w:fldCharType="end"/>
        </w:r>
      </w:hyperlink>
    </w:p>
    <w:p>
      <w:pPr>
        <w:pStyle w:val="TOC2"/>
        <w:tabs>
          <w:tab w:val="right" w:leader="dot" w:pos="8306"/>
        </w:tabs>
      </w:pPr>
      <w:hyperlink w:anchor="_Toc509" w:history="1">
        <w:r>
          <w:rPr>
            <w:rFonts w:ascii="仿宋" w:eastAsia="仿宋" w:hAnsi="仿宋" w:cs="仿宋" w:hint="eastAsia"/>
            <w:lang w:eastAsia="zh-CN"/>
          </w:rPr>
          <w:t>(二)、研发周期长</w:t>
        </w:r>
        <w:r>
          <w:tab/>
        </w:r>
        <w:r>
          <w:fldChar w:fldCharType="begin"/>
        </w:r>
        <w:r>
          <w:instrText xml:space="preserve"> PAGEREF _Toc509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4" w:history="1">
        <w:r>
          <w:rPr>
            <w:rFonts w:ascii="仿宋" w:eastAsia="仿宋" w:hAnsi="仿宋" w:cs="仿宋" w:hint="eastAsia"/>
            <w:lang w:eastAsia="zh-CN"/>
          </w:rPr>
          <w:t>(三)、市场风险大</w:t>
        </w:r>
        <w:r>
          <w:tab/>
        </w:r>
        <w:r>
          <w:fldChar w:fldCharType="begin"/>
        </w:r>
        <w:r>
          <w:instrText xml:space="preserve"> PAGEREF _Toc13014 \h </w:instrText>
        </w:r>
        <w:r>
          <w:fldChar w:fldCharType="separate"/>
        </w:r>
        <w:r>
          <w:t>34</w:t>
        </w:r>
        <w:r>
          <w:fldChar w:fldCharType="end"/>
        </w:r>
      </w:hyperlink>
    </w:p>
    <w:p>
      <w:pPr>
        <w:pStyle w:val="TOC2"/>
        <w:tabs>
          <w:tab w:val="right" w:leader="dot" w:pos="8306"/>
        </w:tabs>
      </w:pPr>
      <w:hyperlink w:anchor="_Toc7040" w:history="1">
        <w:r>
          <w:rPr>
            <w:rFonts w:ascii="仿宋" w:eastAsia="仿宋" w:hAnsi="仿宋" w:cs="仿宋" w:hint="eastAsia"/>
            <w:lang w:eastAsia="zh-CN"/>
          </w:rPr>
          <w:t>(四)、利润率高</w:t>
        </w:r>
        <w:r>
          <w:tab/>
        </w:r>
        <w:r>
          <w:fldChar w:fldCharType="begin"/>
        </w:r>
        <w:r>
          <w:instrText xml:space="preserve"> PAGEREF _Toc7040 \h </w:instrText>
        </w:r>
        <w:r>
          <w:fldChar w:fldCharType="separate"/>
        </w:r>
        <w:r>
          <w:t>37</w:t>
        </w:r>
        <w:r>
          <w:fldChar w:fldCharType="end"/>
        </w:r>
      </w:hyperlink>
    </w:p>
    <w:p>
      <w:pPr>
        <w:pStyle w:val="TOC1"/>
        <w:tabs>
          <w:tab w:val="right" w:leader="dot" w:pos="8306"/>
        </w:tabs>
      </w:pPr>
      <w:hyperlink w:anchor="_Toc23703" w:history="1">
        <w:r>
          <w:rPr>
            <w:rFonts w:ascii="仿宋" w:eastAsia="仿宋" w:hAnsi="仿宋" w:cs="仿宋" w:hint="eastAsia"/>
            <w:lang w:eastAsia="zh-CN"/>
          </w:rPr>
          <w:t>十二、农机配件项目技术管理</w:t>
        </w:r>
        <w:r>
          <w:tab/>
        </w:r>
        <w:r>
          <w:fldChar w:fldCharType="begin"/>
        </w:r>
        <w:r>
          <w:instrText xml:space="preserve"> PAGEREF _Toc23703 \h </w:instrText>
        </w:r>
        <w:r>
          <w:fldChar w:fldCharType="separate"/>
        </w:r>
        <w:r>
          <w:t>39</w:t>
        </w:r>
        <w:r>
          <w:fldChar w:fldCharType="end"/>
        </w:r>
      </w:hyperlink>
    </w:p>
    <w:p>
      <w:pPr>
        <w:pStyle w:val="TOC2"/>
        <w:tabs>
          <w:tab w:val="right" w:leader="dot" w:pos="8306"/>
        </w:tabs>
      </w:pPr>
      <w:hyperlink w:anchor="_Toc8703" w:history="1">
        <w:r>
          <w:rPr>
            <w:rFonts w:ascii="仿宋" w:eastAsia="仿宋" w:hAnsi="仿宋" w:cs="仿宋" w:hint="eastAsia"/>
            <w:lang w:eastAsia="zh-CN"/>
          </w:rPr>
          <w:t>(一)、技术方案选用方向</w:t>
        </w:r>
        <w:r>
          <w:tab/>
        </w:r>
        <w:r>
          <w:fldChar w:fldCharType="begin"/>
        </w:r>
        <w:r>
          <w:instrText xml:space="preserve"> PAGEREF _Toc8703 \h </w:instrText>
        </w:r>
        <w:r>
          <w:fldChar w:fldCharType="separate"/>
        </w:r>
        <w:r>
          <w:t>39</w:t>
        </w:r>
        <w:r>
          <w:fldChar w:fldCharType="end"/>
        </w:r>
      </w:hyperlink>
    </w:p>
    <w:p>
      <w:pPr>
        <w:pStyle w:val="TOC2"/>
        <w:tabs>
          <w:tab w:val="right" w:leader="dot" w:pos="8306"/>
        </w:tabs>
      </w:pPr>
      <w:hyperlink w:anchor="_Toc2541" w:history="1">
        <w:r>
          <w:rPr>
            <w:rFonts w:ascii="仿宋" w:eastAsia="仿宋" w:hAnsi="仿宋" w:cs="仿宋" w:hint="eastAsia"/>
            <w:lang w:eastAsia="zh-CN"/>
          </w:rPr>
          <w:t>(二)、工艺技术方案选用原则</w:t>
        </w:r>
        <w:r>
          <w:tab/>
        </w:r>
        <w:r>
          <w:fldChar w:fldCharType="begin"/>
        </w:r>
        <w:r>
          <w:instrText xml:space="preserve"> PAGEREF _Toc2541 \h </w:instrText>
        </w:r>
        <w:r>
          <w:fldChar w:fldCharType="separate"/>
        </w:r>
        <w:r>
          <w:t>41</w:t>
        </w:r>
        <w:r>
          <w:fldChar w:fldCharType="end"/>
        </w:r>
      </w:hyperlink>
    </w:p>
    <w:p>
      <w:pPr>
        <w:pStyle w:val="TOC2"/>
        <w:tabs>
          <w:tab w:val="right" w:leader="dot" w:pos="8306"/>
        </w:tabs>
      </w:pPr>
      <w:hyperlink w:anchor="_Toc29479" w:history="1">
        <w:r>
          <w:rPr>
            <w:rFonts w:ascii="仿宋" w:eastAsia="仿宋" w:hAnsi="仿宋" w:cs="仿宋" w:hint="eastAsia"/>
            <w:lang w:eastAsia="zh-CN"/>
          </w:rPr>
          <w:t>(三)、工艺技术方案要求</w:t>
        </w:r>
        <w:r>
          <w:tab/>
        </w:r>
        <w:r>
          <w:fldChar w:fldCharType="begin"/>
        </w:r>
        <w:r>
          <w:instrText xml:space="preserve"> PAGEREF _Toc29479 \h </w:instrText>
        </w:r>
        <w:r>
          <w:fldChar w:fldCharType="separate"/>
        </w:r>
        <w:r>
          <w:t>43</w:t>
        </w:r>
        <w:r>
          <w:fldChar w:fldCharType="end"/>
        </w:r>
      </w:hyperlink>
    </w:p>
    <w:p>
      <w:pPr>
        <w:pStyle w:val="TOC1"/>
        <w:tabs>
          <w:tab w:val="right" w:leader="dot" w:pos="8306"/>
        </w:tabs>
      </w:pPr>
      <w:hyperlink w:anchor="_Toc14361" w:history="1">
        <w:r>
          <w:rPr>
            <w:rFonts w:ascii="仿宋" w:eastAsia="仿宋" w:hAnsi="仿宋" w:cs="仿宋" w:hint="eastAsia"/>
            <w:lang w:eastAsia="zh-CN"/>
          </w:rPr>
          <w:t>十三、利益相关者分析与沟通计划</w:t>
        </w:r>
        <w:r>
          <w:tab/>
        </w:r>
        <w:r>
          <w:fldChar w:fldCharType="begin"/>
        </w:r>
        <w:r>
          <w:instrText xml:space="preserve"> PAGEREF _Toc14361 \h </w:instrText>
        </w:r>
        <w:r>
          <w:fldChar w:fldCharType="separate"/>
        </w:r>
        <w:r>
          <w:t>45</w:t>
        </w:r>
        <w:r>
          <w:fldChar w:fldCharType="end"/>
        </w:r>
      </w:hyperlink>
    </w:p>
    <w:p>
      <w:pPr>
        <w:pStyle w:val="TOC2"/>
        <w:tabs>
          <w:tab w:val="right" w:leader="dot" w:pos="8306"/>
        </w:tabs>
      </w:pPr>
      <w:hyperlink w:anchor="_Toc31827" w:history="1">
        <w:r>
          <w:rPr>
            <w:rFonts w:ascii="仿宋" w:eastAsia="仿宋" w:hAnsi="仿宋" w:cs="仿宋" w:hint="eastAsia"/>
            <w:lang w:eastAsia="zh-CN"/>
          </w:rPr>
          <w:t>(一)、利益相关者分析</w:t>
        </w:r>
        <w:r>
          <w:tab/>
        </w:r>
        <w:r>
          <w:fldChar w:fldCharType="begin"/>
        </w:r>
        <w:r>
          <w:instrText xml:space="preserve"> PAGEREF _Toc31827 \h </w:instrText>
        </w:r>
        <w:r>
          <w:fldChar w:fldCharType="separate"/>
        </w:r>
        <w:r>
          <w:t>45</w:t>
        </w:r>
        <w:r>
          <w:fldChar w:fldCharType="end"/>
        </w:r>
      </w:hyperlink>
    </w:p>
    <w:p>
      <w:pPr>
        <w:pStyle w:val="TOC2"/>
        <w:tabs>
          <w:tab w:val="right" w:leader="dot" w:pos="8306"/>
        </w:tabs>
      </w:pPr>
      <w:hyperlink w:anchor="_Toc30633" w:history="1">
        <w:r>
          <w:rPr>
            <w:rFonts w:ascii="仿宋" w:eastAsia="仿宋" w:hAnsi="仿宋" w:cs="仿宋" w:hint="eastAsia"/>
            <w:lang w:eastAsia="zh-CN"/>
          </w:rPr>
          <w:t>(二)、沟通计划</w:t>
        </w:r>
        <w:r>
          <w:tab/>
        </w:r>
        <w:r>
          <w:fldChar w:fldCharType="begin"/>
        </w:r>
        <w:r>
          <w:instrText xml:space="preserve"> PAGEREF _Toc30633 \h </w:instrText>
        </w:r>
        <w:r>
          <w:fldChar w:fldCharType="separate"/>
        </w:r>
        <w:r>
          <w:t>46</w:t>
        </w:r>
        <w:r>
          <w:fldChar w:fldCharType="end"/>
        </w:r>
      </w:hyperlink>
    </w:p>
    <w:p>
      <w:pPr>
        <w:pStyle w:val="TOC1"/>
        <w:tabs>
          <w:tab w:val="right" w:leader="dot" w:pos="8306"/>
        </w:tabs>
      </w:pPr>
      <w:hyperlink w:anchor="_Toc27146" w:history="1">
        <w:r>
          <w:rPr>
            <w:rFonts w:ascii="仿宋" w:eastAsia="仿宋" w:hAnsi="仿宋" w:cs="仿宋" w:hint="eastAsia"/>
            <w:lang w:eastAsia="zh-CN"/>
          </w:rPr>
          <w:t>十四、农机配件项目工程方案分析</w:t>
        </w:r>
        <w:r>
          <w:tab/>
        </w:r>
        <w:r>
          <w:fldChar w:fldCharType="begin"/>
        </w:r>
        <w:r>
          <w:instrText xml:space="preserve"> PAGEREF _Toc27146 \h </w:instrText>
        </w:r>
        <w:r>
          <w:fldChar w:fldCharType="separate"/>
        </w:r>
        <w:r>
          <w:t>47</w:t>
        </w:r>
        <w:r>
          <w:fldChar w:fldCharType="end"/>
        </w:r>
      </w:hyperlink>
    </w:p>
    <w:p>
      <w:pPr>
        <w:pStyle w:val="TOC2"/>
        <w:tabs>
          <w:tab w:val="right" w:leader="dot" w:pos="8306"/>
        </w:tabs>
      </w:pPr>
      <w:hyperlink w:anchor="_Toc28782" w:history="1">
        <w:r>
          <w:rPr>
            <w:rFonts w:ascii="仿宋" w:eastAsia="仿宋" w:hAnsi="仿宋" w:cs="仿宋" w:hint="eastAsia"/>
            <w:lang w:eastAsia="zh-CN"/>
          </w:rPr>
          <w:t>(一)、建筑工程设计原则</w:t>
        </w:r>
        <w:r>
          <w:tab/>
        </w:r>
        <w:r>
          <w:fldChar w:fldCharType="begin"/>
        </w:r>
        <w:r>
          <w:instrText xml:space="preserve"> PAGEREF _Toc28782 \h </w:instrText>
        </w:r>
        <w:r>
          <w:fldChar w:fldCharType="separate"/>
        </w:r>
        <w:r>
          <w:t>47</w:t>
        </w:r>
        <w:r>
          <w:fldChar w:fldCharType="end"/>
        </w:r>
      </w:hyperlink>
    </w:p>
    <w:p>
      <w:pPr>
        <w:pStyle w:val="TOC2"/>
        <w:tabs>
          <w:tab w:val="right" w:leader="dot" w:pos="8306"/>
        </w:tabs>
      </w:pPr>
      <w:hyperlink w:anchor="_Toc25755" w:history="1">
        <w:r>
          <w:rPr>
            <w:rFonts w:ascii="仿宋" w:eastAsia="仿宋" w:hAnsi="仿宋" w:cs="仿宋" w:hint="eastAsia"/>
            <w:lang w:eastAsia="zh-CN"/>
          </w:rPr>
          <w:t>(二)、土建工程建设指标</w:t>
        </w:r>
        <w:r>
          <w:tab/>
        </w:r>
        <w:r>
          <w:fldChar w:fldCharType="begin"/>
        </w:r>
        <w:r>
          <w:instrText xml:space="preserve"> PAGEREF _Toc25755 \h </w:instrText>
        </w:r>
        <w:r>
          <w:fldChar w:fldCharType="separate"/>
        </w:r>
        <w:r>
          <w:t>51</w:t>
        </w:r>
        <w:r>
          <w:fldChar w:fldCharType="end"/>
        </w:r>
      </w:hyperlink>
    </w:p>
    <w:p>
      <w:pPr>
        <w:pStyle w:val="TOC1"/>
        <w:tabs>
          <w:tab w:val="right" w:leader="dot" w:pos="8306"/>
        </w:tabs>
      </w:pPr>
      <w:hyperlink w:anchor="_Toc21046" w:history="1">
        <w:r>
          <w:rPr>
            <w:rFonts w:ascii="仿宋" w:eastAsia="仿宋" w:hAnsi="仿宋" w:cs="仿宋" w:hint="eastAsia"/>
            <w:lang w:eastAsia="zh-CN"/>
          </w:rPr>
          <w:t>十五、营销与推广策略</w:t>
        </w:r>
        <w:r>
          <w:tab/>
        </w:r>
        <w:r>
          <w:fldChar w:fldCharType="begin"/>
        </w:r>
        <w:r>
          <w:instrText xml:space="preserve"> PAGEREF _Toc21046 \h </w:instrText>
        </w:r>
        <w:r>
          <w:fldChar w:fldCharType="separate"/>
        </w:r>
        <w:r>
          <w:t>52</w:t>
        </w:r>
        <w:r>
          <w:fldChar w:fldCharType="end"/>
        </w:r>
      </w:hyperlink>
    </w:p>
    <w:p>
      <w:pPr>
        <w:pStyle w:val="TOC2"/>
        <w:tabs>
          <w:tab w:val="right" w:leader="dot" w:pos="8306"/>
        </w:tabs>
      </w:pPr>
      <w:hyperlink w:anchor="_Toc19056" w:history="1">
        <w:r>
          <w:rPr>
            <w:rFonts w:ascii="仿宋" w:eastAsia="仿宋" w:hAnsi="仿宋" w:cs="仿宋" w:hint="eastAsia"/>
            <w:lang w:eastAsia="zh-CN"/>
          </w:rPr>
          <w:t>(一)、产品/服务定位与特点</w:t>
        </w:r>
        <w:r>
          <w:tab/>
        </w:r>
        <w:r>
          <w:fldChar w:fldCharType="begin"/>
        </w:r>
        <w:r>
          <w:instrText xml:space="preserve"> PAGEREF _Toc19056 \h </w:instrText>
        </w:r>
        <w:r>
          <w:fldChar w:fldCharType="separate"/>
        </w:r>
        <w:r>
          <w:t>52</w:t>
        </w:r>
        <w:r>
          <w:fldChar w:fldCharType="end"/>
        </w:r>
      </w:hyperlink>
    </w:p>
    <w:p>
      <w:pPr>
        <w:pStyle w:val="TOC2"/>
        <w:tabs>
          <w:tab w:val="right" w:leader="dot" w:pos="8306"/>
        </w:tabs>
      </w:pPr>
      <w:hyperlink w:anchor="_Toc77" w:history="1">
        <w:r>
          <w:rPr>
            <w:rFonts w:ascii="仿宋" w:eastAsia="仿宋" w:hAnsi="仿宋" w:cs="仿宋" w:hint="eastAsia"/>
            <w:lang w:eastAsia="zh-CN"/>
          </w:rPr>
          <w:t>(二)、市场定位与竞争分析</w:t>
        </w:r>
        <w:r>
          <w:tab/>
        </w:r>
        <w:r>
          <w:fldChar w:fldCharType="begin"/>
        </w:r>
        <w:r>
          <w:instrText xml:space="preserve"> PAGEREF _Toc77 \h </w:instrText>
        </w:r>
        <w:r>
          <w:fldChar w:fldCharType="separate"/>
        </w:r>
        <w:r>
          <w:t>54</w:t>
        </w:r>
        <w:r>
          <w:fldChar w:fldCharType="end"/>
        </w:r>
      </w:hyperlink>
    </w:p>
    <w:p>
      <w:pPr>
        <w:pStyle w:val="TOC2"/>
        <w:tabs>
          <w:tab w:val="right" w:leader="dot" w:pos="8306"/>
        </w:tabs>
      </w:pPr>
      <w:hyperlink w:anchor="_Toc7689" w:history="1">
        <w:r>
          <w:rPr>
            <w:rFonts w:ascii="仿宋" w:eastAsia="仿宋" w:hAnsi="仿宋" w:cs="仿宋" w:hint="eastAsia"/>
            <w:lang w:eastAsia="zh-CN"/>
          </w:rPr>
          <w:t>(三)、营销渠道与策略</w:t>
        </w:r>
        <w:r>
          <w:tab/>
        </w:r>
        <w:r>
          <w:fldChar w:fldCharType="begin"/>
        </w:r>
        <w:r>
          <w:instrText xml:space="preserve"> PAGEREF _Toc7689 \h </w:instrText>
        </w:r>
        <w:r>
          <w:fldChar w:fldCharType="separate"/>
        </w:r>
        <w:r>
          <w:t>55</w:t>
        </w:r>
        <w:r>
          <w:fldChar w:fldCharType="end"/>
        </w:r>
      </w:hyperlink>
    </w:p>
    <w:p>
      <w:pPr>
        <w:pStyle w:val="TOC2"/>
        <w:tabs>
          <w:tab w:val="right" w:leader="dot" w:pos="8306"/>
        </w:tabs>
      </w:pPr>
      <w:hyperlink w:anchor="_Toc30223" w:history="1">
        <w:r>
          <w:rPr>
            <w:rFonts w:ascii="仿宋" w:eastAsia="仿宋" w:hAnsi="仿宋" w:cs="仿宋" w:hint="eastAsia"/>
            <w:lang w:eastAsia="zh-CN"/>
          </w:rPr>
          <w:t>(四)、推广与宣传活动</w:t>
        </w:r>
        <w:r>
          <w:tab/>
        </w:r>
        <w:r>
          <w:fldChar w:fldCharType="begin"/>
        </w:r>
        <w:r>
          <w:instrText xml:space="preserve"> PAGEREF _Toc30223 \h </w:instrText>
        </w:r>
        <w:r>
          <w:fldChar w:fldCharType="separate"/>
        </w:r>
        <w:r>
          <w:t>56</w:t>
        </w:r>
        <w:r>
          <w:fldChar w:fldCharType="end"/>
        </w:r>
      </w:hyperlink>
    </w:p>
    <w:p>
      <w:pPr>
        <w:pStyle w:val="TOC1"/>
        <w:tabs>
          <w:tab w:val="right" w:leader="dot" w:pos="8306"/>
        </w:tabs>
      </w:pPr>
      <w:hyperlink w:anchor="_Toc19647" w:history="1">
        <w:r>
          <w:rPr>
            <w:rFonts w:ascii="仿宋" w:eastAsia="仿宋" w:hAnsi="仿宋" w:cs="仿宋" w:hint="eastAsia"/>
            <w:lang w:eastAsia="zh-CN"/>
          </w:rPr>
          <w:t>十六、农机配件项目变更管理</w:t>
        </w:r>
        <w:r>
          <w:tab/>
        </w:r>
        <w:r>
          <w:fldChar w:fldCharType="begin"/>
        </w:r>
        <w:r>
          <w:instrText xml:space="preserve"> PAGEREF _Toc19647 \h </w:instrText>
        </w:r>
        <w:r>
          <w:fldChar w:fldCharType="separate"/>
        </w:r>
        <w:r>
          <w:t>61</w:t>
        </w:r>
        <w:r>
          <w:fldChar w:fldCharType="end"/>
        </w:r>
      </w:hyperlink>
    </w:p>
    <w:p>
      <w:pPr>
        <w:pStyle w:val="TOC2"/>
        <w:tabs>
          <w:tab w:val="right" w:leader="dot" w:pos="8306"/>
        </w:tabs>
      </w:pPr>
      <w:hyperlink w:anchor="_Toc5399" w:history="1">
        <w:r>
          <w:rPr>
            <w:rFonts w:ascii="仿宋" w:eastAsia="仿宋" w:hAnsi="仿宋" w:cs="仿宋" w:hint="eastAsia"/>
            <w:lang w:eastAsia="zh-CN"/>
          </w:rPr>
          <w:t>(一)、变更申请与评估</w:t>
        </w:r>
        <w:r>
          <w:tab/>
        </w:r>
        <w:r>
          <w:fldChar w:fldCharType="begin"/>
        </w:r>
        <w:r>
          <w:instrText xml:space="preserve"> PAGEREF _Toc5399 \h </w:instrText>
        </w:r>
        <w:r>
          <w:fldChar w:fldCharType="separate"/>
        </w:r>
        <w:r>
          <w:t>61</w:t>
        </w:r>
        <w:r>
          <w:fldChar w:fldCharType="end"/>
        </w:r>
      </w:hyperlink>
    </w:p>
    <w:p>
      <w:pPr>
        <w:pStyle w:val="TOC2"/>
        <w:tabs>
          <w:tab w:val="right" w:leader="dot" w:pos="8306"/>
        </w:tabs>
      </w:pPr>
      <w:hyperlink w:anchor="_Toc23748" w:history="1">
        <w:r>
          <w:rPr>
            <w:rFonts w:ascii="仿宋" w:eastAsia="仿宋" w:hAnsi="仿宋" w:cs="仿宋" w:hint="eastAsia"/>
            <w:lang w:eastAsia="zh-CN"/>
          </w:rPr>
          <w:t>(二)、变更实施与控制</w:t>
        </w:r>
        <w:r>
          <w:tab/>
        </w:r>
        <w:r>
          <w:fldChar w:fldCharType="begin"/>
        </w:r>
        <w:r>
          <w:instrText xml:space="preserve"> PAGEREF _Toc23748 \h </w:instrText>
        </w:r>
        <w:r>
          <w:fldChar w:fldCharType="separate"/>
        </w:r>
        <w:r>
          <w:t>62</w:t>
        </w:r>
        <w:r>
          <w:fldChar w:fldCharType="end"/>
        </w:r>
      </w:hyperlink>
    </w:p>
    <w:p>
      <w:pPr>
        <w:pStyle w:val="TOC1"/>
        <w:tabs>
          <w:tab w:val="right" w:leader="dot" w:pos="8306"/>
        </w:tabs>
      </w:pPr>
      <w:hyperlink w:anchor="_Toc20940" w:history="1">
        <w:r>
          <w:rPr>
            <w:rFonts w:ascii="仿宋" w:eastAsia="仿宋" w:hAnsi="仿宋" w:cs="仿宋" w:hint="eastAsia"/>
            <w:lang w:eastAsia="zh-CN"/>
          </w:rPr>
          <w:t>十七、供应链管理</w:t>
        </w:r>
        <w:r>
          <w:tab/>
        </w:r>
        <w:r>
          <w:fldChar w:fldCharType="begin"/>
        </w:r>
        <w:r>
          <w:instrText xml:space="preserve"> PAGEREF _Toc20940 \h </w:instrText>
        </w:r>
        <w:r>
          <w:fldChar w:fldCharType="separate"/>
        </w:r>
        <w:r>
          <w:t>62</w:t>
        </w:r>
        <w:r>
          <w:fldChar w:fldCharType="end"/>
        </w:r>
      </w:hyperlink>
    </w:p>
    <w:p>
      <w:pPr>
        <w:pStyle w:val="TOC2"/>
        <w:tabs>
          <w:tab w:val="right" w:leader="dot" w:pos="8306"/>
        </w:tabs>
      </w:pPr>
      <w:hyperlink w:anchor="_Toc17402" w:history="1">
        <w:r>
          <w:rPr>
            <w:rFonts w:ascii="仿宋" w:eastAsia="仿宋" w:hAnsi="仿宋" w:cs="仿宋" w:hint="eastAsia"/>
            <w:lang w:eastAsia="zh-CN"/>
          </w:rPr>
          <w:t>(一)、供应链战略规划</w:t>
        </w:r>
        <w:r>
          <w:tab/>
        </w:r>
        <w:r>
          <w:fldChar w:fldCharType="begin"/>
        </w:r>
        <w:r>
          <w:instrText xml:space="preserve"> PAGEREF _Toc17402 \h </w:instrText>
        </w:r>
        <w:r>
          <w:fldChar w:fldCharType="separate"/>
        </w:r>
        <w:r>
          <w:t>62</w:t>
        </w:r>
        <w:r>
          <w:fldChar w:fldCharType="end"/>
        </w:r>
      </w:hyperlink>
    </w:p>
    <w:p>
      <w:pPr>
        <w:pStyle w:val="TOC2"/>
        <w:tabs>
          <w:tab w:val="right" w:leader="dot" w:pos="8306"/>
        </w:tabs>
      </w:pPr>
      <w:hyperlink w:anchor="_Toc6483" w:history="1">
        <w:r>
          <w:rPr>
            <w:rFonts w:ascii="仿宋" w:eastAsia="仿宋" w:hAnsi="仿宋" w:cs="仿宋" w:hint="eastAsia"/>
            <w:lang w:eastAsia="zh-CN"/>
          </w:rPr>
          <w:t>(二)、供应商选择与合作</w:t>
        </w:r>
        <w:r>
          <w:tab/>
        </w:r>
        <w:r>
          <w:fldChar w:fldCharType="begin"/>
        </w:r>
        <w:r>
          <w:instrText xml:space="preserve"> PAGEREF _Toc6483 \h </w:instrText>
        </w:r>
        <w:r>
          <w:fldChar w:fldCharType="separate"/>
        </w:r>
        <w:r>
          <w:t>64</w:t>
        </w:r>
        <w:r>
          <w:fldChar w:fldCharType="end"/>
        </w:r>
      </w:hyperlink>
    </w:p>
    <w:p>
      <w:pPr>
        <w:pStyle w:val="TOC2"/>
        <w:tabs>
          <w:tab w:val="right" w:leader="dot" w:pos="8306"/>
        </w:tabs>
      </w:pPr>
      <w:hyperlink w:anchor="_Toc30350" w:history="1">
        <w:r>
          <w:rPr>
            <w:rFonts w:ascii="仿宋" w:eastAsia="仿宋" w:hAnsi="仿宋" w:cs="仿宋" w:hint="eastAsia"/>
            <w:lang w:eastAsia="zh-CN"/>
          </w:rPr>
          <w:t>(三)、物流与库存管理</w:t>
        </w:r>
        <w:r>
          <w:tab/>
        </w:r>
        <w:r>
          <w:fldChar w:fldCharType="begin"/>
        </w:r>
        <w:r>
          <w:instrText xml:space="preserve"> PAGEREF _Toc30350 \h </w:instrText>
        </w:r>
        <w:r>
          <w:fldChar w:fldCharType="separate"/>
        </w:r>
        <w:r>
          <w:t>65</w:t>
        </w:r>
        <w:r>
          <w:fldChar w:fldCharType="end"/>
        </w:r>
      </w:hyperlink>
    </w:p>
    <w:p>
      <w:pPr>
        <w:pStyle w:val="TOC1"/>
        <w:tabs>
          <w:tab w:val="right" w:leader="dot" w:pos="8306"/>
        </w:tabs>
      </w:pPr>
      <w:hyperlink w:anchor="_Toc25658" w:history="1">
        <w:r>
          <w:rPr>
            <w:rFonts w:ascii="仿宋" w:eastAsia="仿宋" w:hAnsi="仿宋" w:cs="仿宋" w:hint="eastAsia"/>
            <w:lang w:eastAsia="zh-CN"/>
          </w:rPr>
          <w:t>十八、质量管理体系</w:t>
        </w:r>
        <w:r>
          <w:tab/>
        </w:r>
        <w:r>
          <w:fldChar w:fldCharType="begin"/>
        </w:r>
        <w:r>
          <w:instrText xml:space="preserve"> PAGEREF _Toc25658 \h </w:instrText>
        </w:r>
        <w:r>
          <w:fldChar w:fldCharType="separate"/>
        </w:r>
        <w:r>
          <w:t>67</w:t>
        </w:r>
        <w:r>
          <w:fldChar w:fldCharType="end"/>
        </w:r>
      </w:hyperlink>
    </w:p>
    <w:p>
      <w:pPr>
        <w:pStyle w:val="TOC2"/>
        <w:tabs>
          <w:tab w:val="right" w:leader="dot" w:pos="8306"/>
        </w:tabs>
      </w:pPr>
      <w:hyperlink w:anchor="_Toc29576" w:history="1">
        <w:r>
          <w:rPr>
            <w:rFonts w:ascii="仿宋" w:eastAsia="仿宋" w:hAnsi="仿宋" w:cs="仿宋" w:hint="eastAsia"/>
            <w:lang w:eastAsia="zh-CN"/>
          </w:rPr>
          <w:t>(一)、质量目标与方针</w:t>
        </w:r>
        <w:r>
          <w:tab/>
        </w:r>
        <w:r>
          <w:fldChar w:fldCharType="begin"/>
        </w:r>
        <w:r>
          <w:instrText xml:space="preserve"> PAGEREF _Toc29576 \h </w:instrText>
        </w:r>
        <w:r>
          <w:fldChar w:fldCharType="separate"/>
        </w:r>
        <w:r>
          <w:t>67</w:t>
        </w:r>
        <w:r>
          <w:fldChar w:fldCharType="end"/>
        </w:r>
      </w:hyperlink>
    </w:p>
    <w:p>
      <w:pPr>
        <w:pStyle w:val="TOC2"/>
        <w:tabs>
          <w:tab w:val="right" w:leader="dot" w:pos="8306"/>
        </w:tabs>
      </w:pPr>
      <w:hyperlink w:anchor="_Toc17242" w:history="1">
        <w:r>
          <w:rPr>
            <w:rFonts w:ascii="仿宋" w:eastAsia="仿宋" w:hAnsi="仿宋" w:cs="仿宋" w:hint="eastAsia"/>
            <w:lang w:eastAsia="zh-CN"/>
          </w:rPr>
          <w:t>(二)、质量管理责任</w:t>
        </w:r>
        <w:r>
          <w:tab/>
        </w:r>
        <w:r>
          <w:fldChar w:fldCharType="begin"/>
        </w:r>
        <w:r>
          <w:instrText xml:space="preserve"> PAGEREF _Toc17242 \h </w:instrText>
        </w:r>
        <w:r>
          <w:fldChar w:fldCharType="separate"/>
        </w:r>
        <w:r>
          <w:t>68</w:t>
        </w:r>
        <w:r>
          <w:fldChar w:fldCharType="end"/>
        </w:r>
      </w:hyperlink>
    </w:p>
    <w:p>
      <w:pPr>
        <w:pStyle w:val="TOC2"/>
        <w:tabs>
          <w:tab w:val="right" w:leader="dot" w:pos="8306"/>
        </w:tabs>
      </w:pPr>
      <w:hyperlink w:anchor="_Toc1701" w:history="1">
        <w:r>
          <w:rPr>
            <w:rFonts w:ascii="仿宋" w:eastAsia="仿宋" w:hAnsi="仿宋" w:cs="仿宋" w:hint="eastAsia"/>
            <w:lang w:eastAsia="zh-CN"/>
          </w:rPr>
          <w:t>(三)、质量管理体系文件</w:t>
        </w:r>
        <w:r>
          <w:tab/>
        </w:r>
        <w:r>
          <w:fldChar w:fldCharType="begin"/>
        </w:r>
        <w:r>
          <w:instrText xml:space="preserve"> PAGEREF _Toc1701 \h </w:instrText>
        </w:r>
        <w:r>
          <w:fldChar w:fldCharType="separate"/>
        </w:r>
        <w:r>
          <w:t>69</w:t>
        </w:r>
        <w:r>
          <w:fldChar w:fldCharType="end"/>
        </w:r>
      </w:hyperlink>
    </w:p>
    <w:p>
      <w:pPr>
        <w:pStyle w:val="TOC2"/>
        <w:tabs>
          <w:tab w:val="right" w:leader="dot" w:pos="8306"/>
        </w:tabs>
      </w:pPr>
      <w:hyperlink w:anchor="_Toc24753" w:history="1">
        <w:r>
          <w:rPr>
            <w:rFonts w:ascii="仿宋" w:eastAsia="仿宋" w:hAnsi="仿宋" w:cs="仿宋" w:hint="eastAsia"/>
            <w:lang w:eastAsia="zh-CN"/>
          </w:rPr>
          <w:t>(四)、质量培训与教育</w:t>
        </w:r>
        <w:r>
          <w:tab/>
        </w:r>
        <w:r>
          <w:fldChar w:fldCharType="begin"/>
        </w:r>
        <w:r>
          <w:instrText xml:space="preserve"> PAGEREF _Toc24753 \h </w:instrText>
        </w:r>
        <w:r>
          <w:fldChar w:fldCharType="separate"/>
        </w:r>
        <w:r>
          <w:t>71</w:t>
        </w:r>
        <w:r>
          <w:fldChar w:fldCharType="end"/>
        </w:r>
      </w:hyperlink>
    </w:p>
    <w:p>
      <w:pPr>
        <w:pStyle w:val="TOC2"/>
        <w:tabs>
          <w:tab w:val="right" w:leader="dot" w:pos="8306"/>
        </w:tabs>
      </w:pPr>
      <w:hyperlink w:anchor="_Toc29239" w:history="1">
        <w:r>
          <w:rPr>
            <w:rFonts w:ascii="仿宋" w:eastAsia="仿宋" w:hAnsi="仿宋" w:cs="仿宋" w:hint="eastAsia"/>
            <w:lang w:eastAsia="zh-CN"/>
          </w:rPr>
          <w:t>(五)、质量审核与评价</w:t>
        </w:r>
        <w:r>
          <w:tab/>
        </w:r>
        <w:r>
          <w:fldChar w:fldCharType="begin"/>
        </w:r>
        <w:r>
          <w:instrText xml:space="preserve"> PAGEREF _Toc29239 \h </w:instrText>
        </w:r>
        <w:r>
          <w:fldChar w:fldCharType="separate"/>
        </w:r>
        <w:r>
          <w:t>72</w:t>
        </w:r>
        <w:r>
          <w:fldChar w:fldCharType="end"/>
        </w:r>
      </w:hyperlink>
    </w:p>
    <w:p>
      <w:pPr>
        <w:pStyle w:val="TOC2"/>
        <w:tabs>
          <w:tab w:val="right" w:leader="dot" w:pos="8306"/>
        </w:tabs>
      </w:pPr>
      <w:hyperlink w:anchor="_Toc2278" w:history="1">
        <w:r>
          <w:rPr>
            <w:rFonts w:ascii="仿宋" w:eastAsia="仿宋" w:hAnsi="仿宋" w:cs="仿宋" w:hint="eastAsia"/>
            <w:lang w:eastAsia="zh-CN"/>
          </w:rPr>
          <w:t>(六)、不符合与纠正措施</w:t>
        </w:r>
        <w:r>
          <w:tab/>
        </w:r>
        <w:r>
          <w:fldChar w:fldCharType="begin"/>
        </w:r>
        <w:r>
          <w:instrText xml:space="preserve"> PAGEREF _Toc2278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34"/>
      <w:r>
        <w:rPr>
          <w:rFonts w:ascii="仿宋" w:eastAsia="仿宋" w:hAnsi="仿宋" w:cs="仿宋" w:hint="eastAsia"/>
          <w:sz w:val="28"/>
          <w:lang w:eastAsia="zh-CN"/>
        </w:rPr>
        <w:t>一、农机配件项目危机管理</w:t>
      </w:r>
      <w:bookmarkEnd w:id="2"/>
    </w:p>
    <w:p>
      <w:pPr>
        <w:pStyle w:val="Heading2"/>
        <w:rPr>
          <w:rFonts w:ascii="仿宋" w:eastAsia="仿宋" w:hAnsi="仿宋" w:cs="仿宋" w:hint="eastAsia"/>
          <w:lang w:eastAsia="zh-CN"/>
        </w:rPr>
      </w:pPr>
      <w:bookmarkStart w:id="3" w:name="_Toc112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危机管理中，危机预警与识别是确保农机配件项目稳健运行的核心步骤。通过建立全面的监测机制，农机配件项目团队旨在及时发现和理解潜在的风险和危机因素，以便采取及时的预防和应对措施，确保农机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首先，通过深入的风险评估，农机配件项目团队全面分析了整个农机配件项目和各个阶段可能存在的威胁。这包括准确评估每个潜在风险的发生概率和可能影响的程度，为后续危机预警提供了有力支持。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机配件项目团队着重于明确定义农机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机配件项目进展的持续监控，团队能够及时发现潜在问题并作出迅速反应。农机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在这一阶段，团队的专业素养和反应速度将发挥至关重要的作用，以确保潜在危机能够在初期得到有效的处理，最大程度地减轻负面影响。通过危机预警与识别，农机配件项目得以更有序、可控地推进。</w:t>
      </w:r>
    </w:p>
    <w:p>
      <w:pPr>
        <w:pStyle w:val="Heading2"/>
        <w:ind w:firstLine="560" w:firstLineChars="200"/>
        <w:rPr>
          <w:rFonts w:ascii="仿宋" w:eastAsia="仿宋" w:hAnsi="仿宋" w:cs="仿宋" w:hint="eastAsia"/>
          <w:sz w:val="28"/>
          <w:lang w:eastAsia="zh-CN"/>
        </w:rPr>
      </w:pPr>
      <w:bookmarkStart w:id="4" w:name="_Toc278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在危机发生时，农机配件项目团队立即行动，成立了应急小组。该小组的任务是迅速制定并实施紧急应对措施，以最小化潜在损失。以下是采取的主要措施：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暂停农机配件项目进度：为遏制危机蔓延，农机配件项目暂时停止进行，以便全面评估当前状况。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资源重新分配：重新评估农机配件项目资源的分配，确保最大限度地减小损失。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实时沟通：与关键利益相关者建立实时沟通机制，向他们传递农机配件项目危机的实际状况，保障农机配件项目核心利益。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在紧急应对的同时，农机配件项目团队强调了团队协作和有效沟通的重要性。以下是团队协作的关键举措：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信息共享机制：建立了信息共享平台，确保团队成员能够及时获取农机配件项目危机的实时信息。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领导者沟通：农机配件项目领导者通过定期会议和即时沟通工具，指导团队应对危机，保持团队稳定运行。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随着危机得到初步控制，农机配件项目团队转向制定恢复计划，以确保农机配件项目能够从中迅速恢复。主要恢复计划包括：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修复受损的进度计划：重新评估农机配件项目进度，制定修复计划，确保农机配件项目尽快回归正常进程。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重新调整资源分配：优化资源分配，确保农机配件项目在有限资源下高效运转。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风险管理机制加强：对农机配件项目风险进行全面评估，制定更强化的风险管理策略，以预防未来可能的危机。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564"/>
      <w:r>
        <w:rPr>
          <w:rFonts w:ascii="仿宋" w:eastAsia="仿宋" w:hAnsi="仿宋" w:cs="仿宋" w:hint="eastAsia"/>
          <w:sz w:val="28"/>
          <w:lang w:eastAsia="zh-CN"/>
        </w:rPr>
        <w:t>二、农机配件项目建设单位说明</w:t>
      </w:r>
      <w:bookmarkEnd w:id="5"/>
    </w:p>
    <w:p>
      <w:pPr>
        <w:pStyle w:val="Heading2"/>
        <w:rPr>
          <w:rFonts w:ascii="仿宋" w:eastAsia="仿宋" w:hAnsi="仿宋" w:cs="仿宋" w:hint="eastAsia"/>
          <w:lang w:eastAsia="zh-CN"/>
        </w:rPr>
      </w:pPr>
      <w:bookmarkStart w:id="6" w:name="_Toc25187"/>
      <w:r>
        <w:rPr>
          <w:rFonts w:ascii="仿宋" w:eastAsia="仿宋" w:hAnsi="仿宋" w:cs="仿宋" w:hint="eastAsia"/>
          <w:lang w:eastAsia="zh-CN"/>
        </w:rPr>
        <w:t>(一)、农机配件项目承办单位基本情况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60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机配件项目承办单位的XXXX，我们着眼于实现可持续的经济效益。通过技术创新和解决方案的提供，公司预计在农机配件项目执行期间将获得可观的收入增长。这一收入来源主要包括农机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同时，我们注重成本控制和效率提升，以确保农机配件项目的可持续盈利。透过精细的管理和资源优化，公司期望实现农机配件项目利润最大化。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农机配件项目实施进行全面的投资评估，包括农机配件项目启动阶段的资金投入和后续运营成本。通过对农机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机配件项目实施过程中具备足够的资金流动性，公司将进行详尽的现金流分析。这包括资金需求的合理预测、农机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41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43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的技术管理特点体现在其创新导向。通过引入最先进的技术趋势和解决方案，农机配件项目致力于提升科技含量、提高质量和效率水平。这意味着我们将采用最新的工具和方法，确保农机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机配件项目技术管理的显著特征。通过整合不同领域的技术资源，我们实现了跨学科的协同工作。这有助于优化技术架构，提高整体效能。此外，整合性策略还促进了不同技术团队之间的紧密沟通和高效合作，确保农机配件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机配件项目所采用的技术。通过不断优化技术方案，农机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机配件项目团队将在农机配件项目初期识别可能的技术风险，并采取相应的预防和应对措施。通过建立健全的风险评估机制，农机配件项目能够在实施过程中及时发现并解决潜在的技术问题，保障农机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机配件项目中，技术将成为农机配件项目成功的有力支持。这一深度剖析揭示了技术管理在农机配件项目实施中的关键作用，为农机配件项目的技术基础奠定了坚实的基础。</w:t>
      </w:r>
    </w:p>
    <w:p>
      <w:pPr>
        <w:pStyle w:val="Heading2"/>
        <w:ind w:firstLine="560" w:firstLineChars="200"/>
        <w:rPr>
          <w:rFonts w:ascii="仿宋" w:eastAsia="仿宋" w:hAnsi="仿宋" w:cs="仿宋" w:hint="eastAsia"/>
          <w:sz w:val="28"/>
          <w:lang w:eastAsia="zh-CN"/>
        </w:rPr>
      </w:pPr>
      <w:bookmarkStart w:id="10" w:name="_Toc16286"/>
      <w:r>
        <w:rPr>
          <w:rFonts w:ascii="仿宋" w:eastAsia="仿宋" w:hAnsi="仿宋" w:cs="仿宋" w:hint="eastAsia"/>
          <w:sz w:val="28"/>
          <w:lang w:eastAsia="zh-CN"/>
        </w:rPr>
        <w:t>(二)、农机配件项目工艺技术设计方案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机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农机配件项目将严格按照相关行业规范要求进行组织。通过有效控制产品质量，农机配件项目将致力于为顾客提供优质的农机配件项目产品和良好的服务。这体现了农机配件项目对于生产活动合规性和质量标准的高度重视，为农机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机配件项目注重生态效益和清洁生产原则。农机配件项目建设将紧密结合地方特色经济发展，与社会经济发展规划和区域环境保护规划方案相协调一致。通过与当地区域自然生态系统的结合，农机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机配件项目产品具有多样化的客户需求和个性化的特点。因此，农机配件项目产品规格品种多样，且单批生产数量较小。为满足这一特点，农机配件项目承办单位将建设先进的柔性制造生产线。通过广泛应用柔性制造技术，农机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机配件项目采用的技术具有较高的技术含量和自动化水平，处于国内先进水平。这一技术选用不仅体现了对生产效率、质量和环境友好性的高标准要求，同时为农机配件项目的可持续发展奠定了坚实的基础。</w:t>
      </w:r>
    </w:p>
    <w:p>
      <w:pPr>
        <w:pStyle w:val="Heading2"/>
        <w:ind w:firstLine="560" w:firstLineChars="200"/>
        <w:rPr>
          <w:rFonts w:ascii="仿宋" w:eastAsia="仿宋" w:hAnsi="仿宋" w:cs="仿宋" w:hint="eastAsia"/>
          <w:sz w:val="28"/>
          <w:lang w:eastAsia="zh-CN"/>
        </w:rPr>
      </w:pPr>
      <w:bookmarkStart w:id="11" w:name="_Toc1843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为确保农机配件项目的高效生产和技术实施，我们制定了一套精心设计的设备选型方案，以满足农机配件项目生产、质量和环保的要求。该方案的主要特点如下：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机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针对农机配件项目产品的多样性和小批量生产的特点，我们将建设柔性制造生产线。通过在设备选型中考虑柔性制造技术，可以灵活应对不同产品规格和生产需求，实现生产线的高度灵活性和适应性。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350"/>
      <w:r>
        <w:rPr>
          <w:rFonts w:ascii="仿宋" w:eastAsia="仿宋" w:hAnsi="仿宋" w:cs="仿宋" w:hint="eastAsia"/>
          <w:sz w:val="28"/>
          <w:lang w:eastAsia="zh-CN"/>
        </w:rPr>
        <w:t>四、农机配件项目绩效评估</w:t>
      </w:r>
      <w:bookmarkEnd w:id="12"/>
    </w:p>
    <w:p>
      <w:pPr>
        <w:pStyle w:val="Heading2"/>
        <w:rPr>
          <w:rFonts w:ascii="仿宋" w:eastAsia="仿宋" w:hAnsi="仿宋" w:cs="仿宋" w:hint="eastAsia"/>
          <w:lang w:eastAsia="zh-CN"/>
        </w:rPr>
      </w:pPr>
      <w:bookmarkStart w:id="13" w:name="_Toc405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中，我们设计了一套全面的绩效评估指标，以确保农机配件项目的可控和成功交付。这些指标跨足农机配件项目目标、成本、进度和质量等多个维度，为我们提供了全面洞察农机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目标达成率是我们关注的首要指标。我们设定了明确的目标，并通过定期监测和评估，迅速发现并应对潜在的目标偏差。这为农机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成本绩效是另一个核心关注点。通过实际成本与预算成本的对比分析，我们深入了解成本差异的原因，及时调整资源分配，保持农机配件项目在经济效益方面的合理水平。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配件项目进度作为关键的绩效指标之一，得到了精心的关注。我们制定了详细的农机配件项目进度计划，并设立了进度符合度指标，确保实际进度与计划进度保持一致。这使我们能够快速发现和解决潜在的进度问题，保持农机配件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机配件项目绩效的不可或缺的一环。我们引入了一系列的质量标准和客户满意度指标，以确保农机配件项目交付的成果在质量上达到或超越预期水平。通过持续监测这些指标，我们努力提升农机配件项目整体质量水平，为农机配件项目的成功交付提供有力保障。通过这些科学且全面的绩效评估，我们能够更好地引导农机配件项目的持续改进，确保农机配件项目目标的顺利达成。</w:t>
      </w:r>
    </w:p>
    <w:p>
      <w:pPr>
        <w:pStyle w:val="Heading2"/>
        <w:ind w:firstLine="560" w:firstLineChars="200"/>
        <w:rPr>
          <w:rFonts w:ascii="仿宋" w:eastAsia="仿宋" w:hAnsi="仿宋" w:cs="仿宋" w:hint="eastAsia"/>
          <w:sz w:val="28"/>
          <w:lang w:eastAsia="zh-CN"/>
        </w:rPr>
      </w:pPr>
      <w:bookmarkStart w:id="14" w:name="_Toc2596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绩效评估是农机配件项目中的关键环节，为确保农机配件项目达到预期目标，我们采用了多层次、多维度的绩效评估方法。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机配件项目的战略目标对齐，确保每个决策和行动都与农机配件项目整体目标保持一致。团队会定期召开战略对齐会议，审视当前工作与农机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机配件项目进度、质量、成本和风险等方面。这些指标通过数据收集和分析，为农机配件项目管理团队提供了客观的评估依据。例如，我们通过农机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绩效评估不仅仅停留在农机配件项目内部，还考虑了农机配件项目对外部环境的影响。我们定期进行干系人满意度调查，以了解各利益相关方对农机配件项目的期望和满意度，并及时做出调整。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这种多层次、多角度的绩效评估方法，使得我们能够全面了解农机配件项目的运行状态，及时做出调整，确保农机配件项目在不断变化的环境中保持稳健前行。</w:t>
      </w:r>
    </w:p>
    <w:p>
      <w:pPr>
        <w:pStyle w:val="Heading2"/>
        <w:ind w:firstLine="560" w:firstLineChars="200"/>
        <w:rPr>
          <w:rFonts w:ascii="仿宋" w:eastAsia="仿宋" w:hAnsi="仿宋" w:cs="仿宋" w:hint="eastAsia"/>
          <w:sz w:val="28"/>
          <w:lang w:eastAsia="zh-CN"/>
        </w:rPr>
      </w:pPr>
      <w:bookmarkStart w:id="15" w:name="_Toc396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为了确保农机配件项目的有效管理和不断优化，我们采用了精心设计的绩效评估周期。这个周期旨在实现灵活、实时和全面的评估，以适应农机配件项目执行中的各种挑战。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机配件项目的不同需求，分为短期、中期和长期。短期评估关注每个迭代或工作周期，以及时发现和解决当前任务中的问题。中期评估涵盖几个迭代，深入了解整体农机配件项目的趋势和性能。长期评估则着眼于整个农机配件项目阶段，确保农机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机配件项目管理工具和协作平台，团队成员能够随时更新和分享农机配件项目数据。这种实时性的反馈机制使我们能够及时察觉潜在问题，快速调整，保持农机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机配件项目的决策制定密不可分。每个周期的农机配件项目回顾会议成为集体总结经验、识别问题深层次原因并找到创新解决方案的平台。这种定期的反思与调整机制使农机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906"/>
      <w:r>
        <w:rPr>
          <w:rFonts w:ascii="仿宋" w:eastAsia="仿宋" w:hAnsi="仿宋" w:cs="仿宋" w:hint="eastAsia"/>
          <w:sz w:val="28"/>
          <w:lang w:eastAsia="zh-CN"/>
        </w:rPr>
        <w:t>五、农机配件项目土建工程</w:t>
      </w:r>
      <w:bookmarkEnd w:id="16"/>
    </w:p>
    <w:p>
      <w:pPr>
        <w:pStyle w:val="Heading2"/>
        <w:rPr>
          <w:rFonts w:ascii="仿宋" w:eastAsia="仿宋" w:hAnsi="仿宋" w:cs="仿宋" w:hint="eastAsia"/>
          <w:lang w:eastAsia="zh-CN"/>
        </w:rPr>
      </w:pPr>
      <w:bookmarkStart w:id="17" w:name="_Toc2869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在农机配件项目的建筑工程设计中，我们将秉承一系列重要的设计原则，以确保农机配件项目建筑在功能、美观、可持续性等方面达到最佳效果。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首要原则是确保建筑的功能性得到最大化的发挥。我们将充分理解农机配件项目的实际需求，合理布局各个功能区域，保证建筑在满足业务需求的同时，提供高效的工作环境。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在建筑设计中，我们将综合考虑建设和运营成本。通过精细的经济效益分析，确保设计方案在高效利用资源的同时，对农机配件项目的长期盈利能力有积极的贡献。</w:t>
      </w:r>
    </w:p>
    <w:p>
      <w:pPr>
        <w:pStyle w:val="Heading2"/>
        <w:ind w:firstLine="560" w:firstLineChars="200"/>
        <w:rPr>
          <w:rFonts w:ascii="仿宋" w:eastAsia="仿宋" w:hAnsi="仿宋" w:cs="仿宋" w:hint="eastAsia"/>
          <w:sz w:val="28"/>
          <w:lang w:eastAsia="zh-CN"/>
        </w:rPr>
      </w:pPr>
      <w:bookmarkStart w:id="18" w:name="_Toc1185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配件项目的土建工程设计中，我们将精准设定设计年限，结合农机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机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680"/>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农机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机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https://d.book118.com/965321114101011044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E93252"/>
    <w:rsid w:val="4DE932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2111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2024-01-21T02:37:00Z</dcterms:created>
  <dcterms:modified xsi:type="dcterms:W3CDTF">2024-01-21T02:37:43Z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5C6AC031943B4A5FAFCDD7F4EB6786FF_11</vt:lpwstr>
  </property>
  <property fmtid="{D5CDD505-2E9C-101B-9397-08002B2CF9AE}" pid="3" name="KSOProductBuildVer">
    <vt:lpwstr>2052-12.1.0.16120</vt:lpwstr>
  </property>
</Properties>
</file>