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PP再生料项目构思建设方案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34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_Toc31341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2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_Toc2812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_Toc23288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6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_Toc24956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_Toc14394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77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_Toc19477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_Toc885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_Toc4850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_Toc22610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_Toc11931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_Toc29366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31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_Toc25331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8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_Toc26688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_Toc29504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_Toc27319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21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_Toc16221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_Toc17141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_Toc23427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83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_Toc28683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_Toc32586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_Toc29882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_Toc19925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17" w:history="1">
        <w:r>
          <w:rPr>
            <w:rFonts w:ascii="仿宋" w:eastAsia="仿宋" w:hAnsi="仿宋" w:cs="仿宋" w:hint="eastAsia"/>
            <w:lang w:eastAsia="zh-CN"/>
          </w:rPr>
          <w:t>六、PP再生料项目概论</w:t>
        </w:r>
        <w:r>
          <w:tab/>
        </w:r>
        <w:r>
          <w:fldChar w:fldCharType="begin"/>
        </w:r>
        <w:r>
          <w:instrText xml:space="preserve"> PAGEREF _Toc28017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_Toc18506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7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_Toc7017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_Toc1274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5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_Toc13735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7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_Toc22767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3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_Toc5853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7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_Toc20147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_Toc22403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5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_Toc23695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1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_Toc7591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78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_Toc7578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_Toc30783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3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_Toc11333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_Toc2562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61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_Toc29261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_Toc10261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_Toc8505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_Toc29450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52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_Toc24526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_Toc25867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5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_Toc23585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_Toc26152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74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_Toc12074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1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_Toc16401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6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_Toc9736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13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_Toc21713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1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_Toc26201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1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_Toc22601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6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_Toc20046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_Toc2672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_Toc13926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8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_Toc8358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_Toc10737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32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_Toc16032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_Toc5328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4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_Toc9144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54" w:history="1">
        <w:r>
          <w:rPr>
            <w:rFonts w:ascii="仿宋" w:eastAsia="仿宋" w:hAnsi="仿宋" w:cs="仿宋" w:hint="eastAsia"/>
            <w:lang w:eastAsia="zh-CN"/>
          </w:rPr>
          <w:t>十五、设施与设备管理</w:t>
        </w:r>
        <w:r>
          <w:tab/>
        </w:r>
        <w:r>
          <w:fldChar w:fldCharType="begin"/>
        </w:r>
        <w:r>
          <w:instrText xml:space="preserve"> PAGEREF _Toc6154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7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_Toc6047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_Toc1071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_Toc14790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87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_Toc12187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3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_Toc12543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6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_Toc20506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86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_Toc25886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_Toc31367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_Toc31391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57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_Toc16457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_Toc25058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6" w:history="1">
        <w:r>
          <w:rPr>
            <w:rFonts w:ascii="仿宋" w:eastAsia="仿宋" w:hAnsi="仿宋" w:cs="仿宋" w:hint="eastAsia"/>
            <w:lang w:eastAsia="zh-CN"/>
          </w:rPr>
          <w:t>十九、产业协同与集群发展</w:t>
        </w:r>
        <w:r>
          <w:tab/>
        </w:r>
        <w:r>
          <w:fldChar w:fldCharType="begin"/>
        </w:r>
        <w:r>
          <w:instrText xml:space="preserve"> PAGEREF _Toc986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_Toc1783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_Toc27842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34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12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288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956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394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477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88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再生料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PP再生料项目将进行详细的生态影响评估，确保不会对当地的动植物种群和自然栖息地造成负面影响。如果项目地点附近有重要的生物栖息地或生态敏感区，项目将重新考虑建设地点或采取相应的保护措施。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PP再生料项目将积极采用可持续材料，如再生塑料和生物降解材料，以减少对环境的影响。项目还将推行废物减量和回收计划，例如通过再利用工业废料或建立回收系统。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PP再生料项目还将参与当地的环保活动和计划，如资助当地的环境保护项目或与社区合作进行环保宣传活动。通过这些活动，项目不仅能够提高自身的环境表现，还能在当地社区中树立积极的环保形象。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485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P再生料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P再生料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PP再生料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261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PP再生料项目将采用绿色屋顶和生态墙等环境友好型建筑设计，这些设计不仅有助于改善空气质量，还能为城市野生动植物提供栖息地。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PP再生料项目将建立高效的废水处理系统，确保所有工业废水在排放前都经过适当处理，达到或超过环保标准。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PP再生料项目将致力于使用清洁能源，如太阳能和风能，减少对化石燃料的依赖。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PP再生料项目将举办环保教育研讨会，向员工和当地社区普及环保知识，提升对环境保护重要性的认识。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193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在PP再生料项目启动前，将进行一系列深入的地质调查，包括钻探和土壤取样，以深入了解项目区域的地层结构和土壤组成。特别是对于土壤的承载能力和地下水位的深度进行详细评估。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PP再生料项目将通过地下水位监测系统定期检测水位变化，以预测和预防由高地下水位可能引起的地基问题。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PP再生料项目将进行详尽的水文和地形分析，以识别可能的洪水和泥石流风险区。基于这些分析，项目将设计防洪设施，如提高地基、构建防洪墙和排水沟。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PP再生料项目还将考虑建设排水系统，以减少地表水对土壤稳定性的影响。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完成初始的地质风险评估后，PP再生料项目将安装长期地质监测设备，如倾斜仪、裂缝计和地下水位计，以持续监测地质条件的变化。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936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https://d.book118.com/965324103113011123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C74791"/>
    <w:rsid w:val="08C747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6532410311301112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2024-03-02T20:58:00Z</dcterms:created>
  <dcterms:modified xsi:type="dcterms:W3CDTF">2024-03-02T20:59:14Z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D1CEB1CD2FB04B29B7C6C4345ABFE934_11</vt:lpwstr>
  </property>
  <property fmtid="{D5CDD505-2E9C-101B-9397-08002B2CF9AE}" pid="3" name="KSOProductBuildVer">
    <vt:lpwstr>2052-12.1.0.16250</vt:lpwstr>
  </property>
</Properties>
</file>