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机动三轮车项目规划设计纲要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84" w:history="1">
        <w:r>
          <w:rPr>
            <w:rFonts w:ascii="仿宋" w:eastAsia="仿宋" w:hAnsi="仿宋" w:cs="仿宋" w:hint="eastAsia"/>
            <w:lang w:eastAsia="zh-CN"/>
          </w:rPr>
          <w:t>序言</w:t>
        </w:r>
        <w:r>
          <w:tab/>
        </w:r>
        <w:r>
          <w:fldChar w:fldCharType="begin"/>
        </w:r>
        <w:r>
          <w:instrText xml:space="preserve"> PAGEREF _Toc8284 \h </w:instrText>
        </w:r>
        <w:r>
          <w:fldChar w:fldCharType="separate"/>
        </w:r>
        <w:r>
          <w:t>3</w:t>
        </w:r>
        <w:r>
          <w:fldChar w:fldCharType="end"/>
        </w:r>
      </w:hyperlink>
    </w:p>
    <w:p>
      <w:pPr>
        <w:pStyle w:val="TOC1"/>
        <w:tabs>
          <w:tab w:val="right" w:leader="dot" w:pos="8306"/>
        </w:tabs>
      </w:pPr>
      <w:hyperlink w:anchor="_Toc1521" w:history="1">
        <w:r>
          <w:rPr>
            <w:rFonts w:ascii="仿宋" w:eastAsia="仿宋" w:hAnsi="仿宋" w:cs="仿宋" w:hint="eastAsia"/>
            <w:lang w:eastAsia="zh-CN"/>
          </w:rPr>
          <w:t>一、机动三轮车项目危机管理</w:t>
        </w:r>
        <w:r>
          <w:tab/>
        </w:r>
        <w:r>
          <w:fldChar w:fldCharType="begin"/>
        </w:r>
        <w:r>
          <w:instrText xml:space="preserve"> PAGEREF _Toc1521 \h </w:instrText>
        </w:r>
        <w:r>
          <w:fldChar w:fldCharType="separate"/>
        </w:r>
        <w:r>
          <w:t>3</w:t>
        </w:r>
        <w:r>
          <w:fldChar w:fldCharType="end"/>
        </w:r>
      </w:hyperlink>
    </w:p>
    <w:p>
      <w:pPr>
        <w:pStyle w:val="TOC2"/>
        <w:tabs>
          <w:tab w:val="right" w:leader="dot" w:pos="8306"/>
        </w:tabs>
      </w:pPr>
      <w:hyperlink w:anchor="_Toc19237" w:history="1">
        <w:r>
          <w:rPr>
            <w:rFonts w:ascii="仿宋" w:eastAsia="仿宋" w:hAnsi="仿宋" w:cs="仿宋" w:hint="eastAsia"/>
            <w:lang w:eastAsia="zh-CN"/>
          </w:rPr>
          <w:t>(一)、危机预警与识别</w:t>
        </w:r>
        <w:r>
          <w:tab/>
        </w:r>
        <w:r>
          <w:fldChar w:fldCharType="begin"/>
        </w:r>
        <w:r>
          <w:instrText xml:space="preserve"> PAGEREF _Toc19237 \h </w:instrText>
        </w:r>
        <w:r>
          <w:fldChar w:fldCharType="separate"/>
        </w:r>
        <w:r>
          <w:t>3</w:t>
        </w:r>
        <w:r>
          <w:fldChar w:fldCharType="end"/>
        </w:r>
      </w:hyperlink>
    </w:p>
    <w:p>
      <w:pPr>
        <w:pStyle w:val="TOC2"/>
        <w:tabs>
          <w:tab w:val="right" w:leader="dot" w:pos="8306"/>
        </w:tabs>
      </w:pPr>
      <w:hyperlink w:anchor="_Toc14306" w:history="1">
        <w:r>
          <w:rPr>
            <w:rFonts w:ascii="仿宋" w:eastAsia="仿宋" w:hAnsi="仿宋" w:cs="仿宋" w:hint="eastAsia"/>
            <w:lang w:eastAsia="zh-CN"/>
          </w:rPr>
          <w:t>(二)、危机应对与恢复</w:t>
        </w:r>
        <w:r>
          <w:tab/>
        </w:r>
        <w:r>
          <w:fldChar w:fldCharType="begin"/>
        </w:r>
        <w:r>
          <w:instrText xml:space="preserve"> PAGEREF _Toc14306 \h </w:instrText>
        </w:r>
        <w:r>
          <w:fldChar w:fldCharType="separate"/>
        </w:r>
        <w:r>
          <w:t>4</w:t>
        </w:r>
        <w:r>
          <w:fldChar w:fldCharType="end"/>
        </w:r>
      </w:hyperlink>
    </w:p>
    <w:p>
      <w:pPr>
        <w:pStyle w:val="TOC1"/>
        <w:tabs>
          <w:tab w:val="right" w:leader="dot" w:pos="8306"/>
        </w:tabs>
      </w:pPr>
      <w:hyperlink w:anchor="_Toc8717" w:history="1">
        <w:r>
          <w:rPr>
            <w:rFonts w:ascii="仿宋" w:eastAsia="仿宋" w:hAnsi="仿宋" w:cs="仿宋" w:hint="eastAsia"/>
            <w:lang w:eastAsia="zh-CN"/>
          </w:rPr>
          <w:t>二、机动三轮车项目建设背景及必要性分析</w:t>
        </w:r>
        <w:r>
          <w:tab/>
        </w:r>
        <w:r>
          <w:fldChar w:fldCharType="begin"/>
        </w:r>
        <w:r>
          <w:instrText xml:space="preserve"> PAGEREF _Toc8717 \h </w:instrText>
        </w:r>
        <w:r>
          <w:fldChar w:fldCharType="separate"/>
        </w:r>
        <w:r>
          <w:t>5</w:t>
        </w:r>
        <w:r>
          <w:fldChar w:fldCharType="end"/>
        </w:r>
      </w:hyperlink>
    </w:p>
    <w:p>
      <w:pPr>
        <w:pStyle w:val="TOC2"/>
        <w:tabs>
          <w:tab w:val="right" w:leader="dot" w:pos="8306"/>
        </w:tabs>
      </w:pPr>
      <w:hyperlink w:anchor="_Toc25115" w:history="1">
        <w:r>
          <w:rPr>
            <w:rFonts w:ascii="仿宋" w:eastAsia="仿宋" w:hAnsi="仿宋" w:cs="仿宋" w:hint="eastAsia"/>
            <w:lang w:eastAsia="zh-CN"/>
          </w:rPr>
          <w:t>(一)、机动三轮车项目背景分析</w:t>
        </w:r>
        <w:r>
          <w:tab/>
        </w:r>
        <w:r>
          <w:fldChar w:fldCharType="begin"/>
        </w:r>
        <w:r>
          <w:instrText xml:space="preserve"> PAGEREF _Toc25115 \h </w:instrText>
        </w:r>
        <w:r>
          <w:fldChar w:fldCharType="separate"/>
        </w:r>
        <w:r>
          <w:t>5</w:t>
        </w:r>
        <w:r>
          <w:fldChar w:fldCharType="end"/>
        </w:r>
      </w:hyperlink>
    </w:p>
    <w:p>
      <w:pPr>
        <w:pStyle w:val="TOC2"/>
        <w:tabs>
          <w:tab w:val="right" w:leader="dot" w:pos="8306"/>
        </w:tabs>
      </w:pPr>
      <w:hyperlink w:anchor="_Toc14129" w:history="1">
        <w:r>
          <w:rPr>
            <w:rFonts w:ascii="仿宋" w:eastAsia="仿宋" w:hAnsi="仿宋" w:cs="仿宋" w:hint="eastAsia"/>
            <w:lang w:eastAsia="zh-CN"/>
          </w:rPr>
          <w:t>(二)、机动三轮车项目建设必要性分析</w:t>
        </w:r>
        <w:r>
          <w:tab/>
        </w:r>
        <w:r>
          <w:fldChar w:fldCharType="begin"/>
        </w:r>
        <w:r>
          <w:instrText xml:space="preserve"> PAGEREF _Toc14129 \h </w:instrText>
        </w:r>
        <w:r>
          <w:fldChar w:fldCharType="separate"/>
        </w:r>
        <w:r>
          <w:t>7</w:t>
        </w:r>
        <w:r>
          <w:fldChar w:fldCharType="end"/>
        </w:r>
      </w:hyperlink>
    </w:p>
    <w:p>
      <w:pPr>
        <w:pStyle w:val="TOC1"/>
        <w:tabs>
          <w:tab w:val="right" w:leader="dot" w:pos="8306"/>
        </w:tabs>
      </w:pPr>
      <w:hyperlink w:anchor="_Toc1370" w:history="1">
        <w:r>
          <w:rPr>
            <w:rFonts w:ascii="仿宋" w:eastAsia="仿宋" w:hAnsi="仿宋" w:cs="仿宋" w:hint="eastAsia"/>
            <w:lang w:eastAsia="zh-CN"/>
          </w:rPr>
          <w:t>三、市场分析、调研</w:t>
        </w:r>
        <w:r>
          <w:tab/>
        </w:r>
        <w:r>
          <w:fldChar w:fldCharType="begin"/>
        </w:r>
        <w:r>
          <w:instrText xml:space="preserve"> PAGEREF _Toc1370 \h </w:instrText>
        </w:r>
        <w:r>
          <w:fldChar w:fldCharType="separate"/>
        </w:r>
        <w:r>
          <w:t>8</w:t>
        </w:r>
        <w:r>
          <w:fldChar w:fldCharType="end"/>
        </w:r>
      </w:hyperlink>
    </w:p>
    <w:p>
      <w:pPr>
        <w:pStyle w:val="TOC2"/>
        <w:tabs>
          <w:tab w:val="right" w:leader="dot" w:pos="8306"/>
        </w:tabs>
      </w:pPr>
      <w:hyperlink w:anchor="_Toc19214" w:history="1">
        <w:r>
          <w:rPr>
            <w:rFonts w:ascii="仿宋" w:eastAsia="仿宋" w:hAnsi="仿宋" w:cs="仿宋" w:hint="eastAsia"/>
            <w:lang w:eastAsia="zh-CN"/>
          </w:rPr>
          <w:t>(一)、机动三轮车行业分析</w:t>
        </w:r>
        <w:r>
          <w:tab/>
        </w:r>
        <w:r>
          <w:fldChar w:fldCharType="begin"/>
        </w:r>
        <w:r>
          <w:instrText xml:space="preserve"> PAGEREF _Toc19214 \h </w:instrText>
        </w:r>
        <w:r>
          <w:fldChar w:fldCharType="separate"/>
        </w:r>
        <w:r>
          <w:t>8</w:t>
        </w:r>
        <w:r>
          <w:fldChar w:fldCharType="end"/>
        </w:r>
      </w:hyperlink>
    </w:p>
    <w:p>
      <w:pPr>
        <w:pStyle w:val="TOC2"/>
        <w:tabs>
          <w:tab w:val="right" w:leader="dot" w:pos="8306"/>
        </w:tabs>
      </w:pPr>
      <w:hyperlink w:anchor="_Toc24599" w:history="1">
        <w:r>
          <w:rPr>
            <w:rFonts w:ascii="仿宋" w:eastAsia="仿宋" w:hAnsi="仿宋" w:cs="仿宋" w:hint="eastAsia"/>
            <w:lang w:eastAsia="zh-CN"/>
          </w:rPr>
          <w:t>(二)、机动三轮车市场分析预测</w:t>
        </w:r>
        <w:r>
          <w:tab/>
        </w:r>
        <w:r>
          <w:fldChar w:fldCharType="begin"/>
        </w:r>
        <w:r>
          <w:instrText xml:space="preserve"> PAGEREF _Toc24599 \h </w:instrText>
        </w:r>
        <w:r>
          <w:fldChar w:fldCharType="separate"/>
        </w:r>
        <w:r>
          <w:t>9</w:t>
        </w:r>
        <w:r>
          <w:fldChar w:fldCharType="end"/>
        </w:r>
      </w:hyperlink>
    </w:p>
    <w:p>
      <w:pPr>
        <w:pStyle w:val="TOC1"/>
        <w:tabs>
          <w:tab w:val="right" w:leader="dot" w:pos="8306"/>
        </w:tabs>
      </w:pPr>
      <w:hyperlink w:anchor="_Toc19066" w:history="1">
        <w:r>
          <w:rPr>
            <w:rFonts w:ascii="仿宋" w:eastAsia="仿宋" w:hAnsi="仿宋" w:cs="仿宋" w:hint="eastAsia"/>
            <w:lang w:eastAsia="zh-CN"/>
          </w:rPr>
          <w:t>四、机动三轮车项目选址可行性分析</w:t>
        </w:r>
        <w:r>
          <w:tab/>
        </w:r>
        <w:r>
          <w:fldChar w:fldCharType="begin"/>
        </w:r>
        <w:r>
          <w:instrText xml:space="preserve"> PAGEREF _Toc19066 \h </w:instrText>
        </w:r>
        <w:r>
          <w:fldChar w:fldCharType="separate"/>
        </w:r>
        <w:r>
          <w:t>10</w:t>
        </w:r>
        <w:r>
          <w:fldChar w:fldCharType="end"/>
        </w:r>
      </w:hyperlink>
    </w:p>
    <w:p>
      <w:pPr>
        <w:pStyle w:val="TOC2"/>
        <w:tabs>
          <w:tab w:val="right" w:leader="dot" w:pos="8306"/>
        </w:tabs>
      </w:pPr>
      <w:hyperlink w:anchor="_Toc15113" w:history="1">
        <w:r>
          <w:rPr>
            <w:rFonts w:ascii="仿宋" w:eastAsia="仿宋" w:hAnsi="仿宋" w:cs="仿宋" w:hint="eastAsia"/>
            <w:lang w:eastAsia="zh-CN"/>
          </w:rPr>
          <w:t>(一)、机动三轮车项目选址</w:t>
        </w:r>
        <w:r>
          <w:tab/>
        </w:r>
        <w:r>
          <w:fldChar w:fldCharType="begin"/>
        </w:r>
        <w:r>
          <w:instrText xml:space="preserve"> PAGEREF _Toc15113 \h </w:instrText>
        </w:r>
        <w:r>
          <w:fldChar w:fldCharType="separate"/>
        </w:r>
        <w:r>
          <w:t>10</w:t>
        </w:r>
        <w:r>
          <w:fldChar w:fldCharType="end"/>
        </w:r>
      </w:hyperlink>
    </w:p>
    <w:p>
      <w:pPr>
        <w:pStyle w:val="TOC2"/>
        <w:tabs>
          <w:tab w:val="right" w:leader="dot" w:pos="8306"/>
        </w:tabs>
      </w:pPr>
      <w:hyperlink w:anchor="_Toc5539" w:history="1">
        <w:r>
          <w:rPr>
            <w:rFonts w:ascii="仿宋" w:eastAsia="仿宋" w:hAnsi="仿宋" w:cs="仿宋" w:hint="eastAsia"/>
            <w:lang w:eastAsia="zh-CN"/>
          </w:rPr>
          <w:t>(二)、用地控制指标</w:t>
        </w:r>
        <w:r>
          <w:tab/>
        </w:r>
        <w:r>
          <w:fldChar w:fldCharType="begin"/>
        </w:r>
        <w:r>
          <w:instrText xml:space="preserve"> PAGEREF _Toc5539 \h </w:instrText>
        </w:r>
        <w:r>
          <w:fldChar w:fldCharType="separate"/>
        </w:r>
        <w:r>
          <w:t>10</w:t>
        </w:r>
        <w:r>
          <w:fldChar w:fldCharType="end"/>
        </w:r>
      </w:hyperlink>
    </w:p>
    <w:p>
      <w:pPr>
        <w:pStyle w:val="TOC2"/>
        <w:tabs>
          <w:tab w:val="right" w:leader="dot" w:pos="8306"/>
        </w:tabs>
      </w:pPr>
      <w:hyperlink w:anchor="_Toc3758" w:history="1">
        <w:r>
          <w:rPr>
            <w:rFonts w:ascii="仿宋" w:eastAsia="仿宋" w:hAnsi="仿宋" w:cs="仿宋" w:hint="eastAsia"/>
            <w:lang w:eastAsia="zh-CN"/>
          </w:rPr>
          <w:t>(三)、节约用地措施</w:t>
        </w:r>
        <w:r>
          <w:tab/>
        </w:r>
        <w:r>
          <w:fldChar w:fldCharType="begin"/>
        </w:r>
        <w:r>
          <w:instrText xml:space="preserve"> PAGEREF _Toc3758 \h </w:instrText>
        </w:r>
        <w:r>
          <w:fldChar w:fldCharType="separate"/>
        </w:r>
        <w:r>
          <w:t>12</w:t>
        </w:r>
        <w:r>
          <w:fldChar w:fldCharType="end"/>
        </w:r>
      </w:hyperlink>
    </w:p>
    <w:p>
      <w:pPr>
        <w:pStyle w:val="TOC2"/>
        <w:tabs>
          <w:tab w:val="right" w:leader="dot" w:pos="8306"/>
        </w:tabs>
      </w:pPr>
      <w:hyperlink w:anchor="_Toc8179" w:history="1">
        <w:r>
          <w:rPr>
            <w:rFonts w:ascii="仿宋" w:eastAsia="仿宋" w:hAnsi="仿宋" w:cs="仿宋" w:hint="eastAsia"/>
            <w:lang w:eastAsia="zh-CN"/>
          </w:rPr>
          <w:t>(四)、总图布置方案</w:t>
        </w:r>
        <w:r>
          <w:tab/>
        </w:r>
        <w:r>
          <w:fldChar w:fldCharType="begin"/>
        </w:r>
        <w:r>
          <w:instrText xml:space="preserve"> PAGEREF _Toc8179 \h </w:instrText>
        </w:r>
        <w:r>
          <w:fldChar w:fldCharType="separate"/>
        </w:r>
        <w:r>
          <w:t>13</w:t>
        </w:r>
        <w:r>
          <w:fldChar w:fldCharType="end"/>
        </w:r>
      </w:hyperlink>
    </w:p>
    <w:p>
      <w:pPr>
        <w:pStyle w:val="TOC2"/>
        <w:tabs>
          <w:tab w:val="right" w:leader="dot" w:pos="8306"/>
        </w:tabs>
      </w:pPr>
      <w:hyperlink w:anchor="_Toc29222" w:history="1">
        <w:r>
          <w:rPr>
            <w:rFonts w:ascii="仿宋" w:eastAsia="仿宋" w:hAnsi="仿宋" w:cs="仿宋" w:hint="eastAsia"/>
            <w:lang w:eastAsia="zh-CN"/>
          </w:rPr>
          <w:t>(五)、选址综合评价</w:t>
        </w:r>
        <w:r>
          <w:tab/>
        </w:r>
        <w:r>
          <w:fldChar w:fldCharType="begin"/>
        </w:r>
        <w:r>
          <w:instrText xml:space="preserve"> PAGEREF _Toc29222 \h </w:instrText>
        </w:r>
        <w:r>
          <w:fldChar w:fldCharType="separate"/>
        </w:r>
        <w:r>
          <w:t>14</w:t>
        </w:r>
        <w:r>
          <w:fldChar w:fldCharType="end"/>
        </w:r>
      </w:hyperlink>
    </w:p>
    <w:p>
      <w:pPr>
        <w:pStyle w:val="TOC1"/>
        <w:tabs>
          <w:tab w:val="right" w:leader="dot" w:pos="8306"/>
        </w:tabs>
      </w:pPr>
      <w:hyperlink w:anchor="_Toc14329" w:history="1">
        <w:r>
          <w:rPr>
            <w:rFonts w:ascii="仿宋" w:eastAsia="仿宋" w:hAnsi="仿宋" w:cs="仿宋" w:hint="eastAsia"/>
            <w:lang w:eastAsia="zh-CN"/>
          </w:rPr>
          <w:t>五、机动三轮车项目土建工程</w:t>
        </w:r>
        <w:r>
          <w:tab/>
        </w:r>
        <w:r>
          <w:fldChar w:fldCharType="begin"/>
        </w:r>
        <w:r>
          <w:instrText xml:space="preserve"> PAGEREF _Toc14329 \h </w:instrText>
        </w:r>
        <w:r>
          <w:fldChar w:fldCharType="separate"/>
        </w:r>
        <w:r>
          <w:t>15</w:t>
        </w:r>
        <w:r>
          <w:fldChar w:fldCharType="end"/>
        </w:r>
      </w:hyperlink>
    </w:p>
    <w:p>
      <w:pPr>
        <w:pStyle w:val="TOC2"/>
        <w:tabs>
          <w:tab w:val="right" w:leader="dot" w:pos="8306"/>
        </w:tabs>
      </w:pPr>
      <w:hyperlink w:anchor="_Toc1512" w:history="1">
        <w:r>
          <w:rPr>
            <w:rFonts w:ascii="仿宋" w:eastAsia="仿宋" w:hAnsi="仿宋" w:cs="仿宋" w:hint="eastAsia"/>
            <w:lang w:eastAsia="zh-CN"/>
          </w:rPr>
          <w:t>(一)、建筑工程设计原则</w:t>
        </w:r>
        <w:r>
          <w:tab/>
        </w:r>
        <w:r>
          <w:fldChar w:fldCharType="begin"/>
        </w:r>
        <w:r>
          <w:instrText xml:space="preserve"> PAGEREF _Toc1512 \h </w:instrText>
        </w:r>
        <w:r>
          <w:fldChar w:fldCharType="separate"/>
        </w:r>
        <w:r>
          <w:t>15</w:t>
        </w:r>
        <w:r>
          <w:fldChar w:fldCharType="end"/>
        </w:r>
      </w:hyperlink>
    </w:p>
    <w:p>
      <w:pPr>
        <w:pStyle w:val="TOC2"/>
        <w:tabs>
          <w:tab w:val="right" w:leader="dot" w:pos="8306"/>
        </w:tabs>
      </w:pPr>
      <w:hyperlink w:anchor="_Toc32724" w:history="1">
        <w:r>
          <w:rPr>
            <w:rFonts w:ascii="仿宋" w:eastAsia="仿宋" w:hAnsi="仿宋" w:cs="仿宋" w:hint="eastAsia"/>
            <w:lang w:eastAsia="zh-CN"/>
          </w:rPr>
          <w:t>(二)、土建工程设计年限及安全等级</w:t>
        </w:r>
        <w:r>
          <w:tab/>
        </w:r>
        <w:r>
          <w:fldChar w:fldCharType="begin"/>
        </w:r>
        <w:r>
          <w:instrText xml:space="preserve"> PAGEREF _Toc32724 \h </w:instrText>
        </w:r>
        <w:r>
          <w:fldChar w:fldCharType="separate"/>
        </w:r>
        <w:r>
          <w:t>16</w:t>
        </w:r>
        <w:r>
          <w:fldChar w:fldCharType="end"/>
        </w:r>
      </w:hyperlink>
    </w:p>
    <w:p>
      <w:pPr>
        <w:pStyle w:val="TOC2"/>
        <w:tabs>
          <w:tab w:val="right" w:leader="dot" w:pos="8306"/>
        </w:tabs>
      </w:pPr>
      <w:hyperlink w:anchor="_Toc24855" w:history="1">
        <w:r>
          <w:rPr>
            <w:rFonts w:ascii="仿宋" w:eastAsia="仿宋" w:hAnsi="仿宋" w:cs="仿宋" w:hint="eastAsia"/>
            <w:lang w:eastAsia="zh-CN"/>
          </w:rPr>
          <w:t>(三)、建筑工程设计总体要求</w:t>
        </w:r>
        <w:r>
          <w:tab/>
        </w:r>
        <w:r>
          <w:fldChar w:fldCharType="begin"/>
        </w:r>
        <w:r>
          <w:instrText xml:space="preserve"> PAGEREF _Toc24855 \h </w:instrText>
        </w:r>
        <w:r>
          <w:fldChar w:fldCharType="separate"/>
        </w:r>
        <w:r>
          <w:t>18</w:t>
        </w:r>
        <w:r>
          <w:fldChar w:fldCharType="end"/>
        </w:r>
      </w:hyperlink>
    </w:p>
    <w:p>
      <w:pPr>
        <w:pStyle w:val="TOC2"/>
        <w:tabs>
          <w:tab w:val="right" w:leader="dot" w:pos="8306"/>
        </w:tabs>
      </w:pPr>
      <w:hyperlink w:anchor="_Toc8620" w:history="1">
        <w:r>
          <w:rPr>
            <w:rFonts w:ascii="仿宋" w:eastAsia="仿宋" w:hAnsi="仿宋" w:cs="仿宋" w:hint="eastAsia"/>
            <w:lang w:eastAsia="zh-CN"/>
          </w:rPr>
          <w:t>(四)、土建工程建设指标</w:t>
        </w:r>
        <w:r>
          <w:tab/>
        </w:r>
        <w:r>
          <w:fldChar w:fldCharType="begin"/>
        </w:r>
        <w:r>
          <w:instrText xml:space="preserve"> PAGEREF _Toc8620 \h </w:instrText>
        </w:r>
        <w:r>
          <w:fldChar w:fldCharType="separate"/>
        </w:r>
        <w:r>
          <w:t>18</w:t>
        </w:r>
        <w:r>
          <w:fldChar w:fldCharType="end"/>
        </w:r>
      </w:hyperlink>
    </w:p>
    <w:p>
      <w:pPr>
        <w:pStyle w:val="TOC1"/>
        <w:tabs>
          <w:tab w:val="right" w:leader="dot" w:pos="8306"/>
        </w:tabs>
      </w:pPr>
      <w:hyperlink w:anchor="_Toc32383" w:history="1">
        <w:r>
          <w:rPr>
            <w:rFonts w:ascii="仿宋" w:eastAsia="仿宋" w:hAnsi="仿宋" w:cs="仿宋" w:hint="eastAsia"/>
            <w:lang w:eastAsia="zh-CN"/>
          </w:rPr>
          <w:t>六、工艺说明</w:t>
        </w:r>
        <w:r>
          <w:tab/>
        </w:r>
        <w:r>
          <w:fldChar w:fldCharType="begin"/>
        </w:r>
        <w:r>
          <w:instrText xml:space="preserve"> PAGEREF _Toc32383 \h </w:instrText>
        </w:r>
        <w:r>
          <w:fldChar w:fldCharType="separate"/>
        </w:r>
        <w:r>
          <w:t>19</w:t>
        </w:r>
        <w:r>
          <w:fldChar w:fldCharType="end"/>
        </w:r>
      </w:hyperlink>
    </w:p>
    <w:p>
      <w:pPr>
        <w:pStyle w:val="TOC2"/>
        <w:tabs>
          <w:tab w:val="right" w:leader="dot" w:pos="8306"/>
        </w:tabs>
      </w:pPr>
      <w:hyperlink w:anchor="_Toc26943" w:history="1">
        <w:r>
          <w:rPr>
            <w:rFonts w:ascii="仿宋" w:eastAsia="仿宋" w:hAnsi="仿宋" w:cs="仿宋" w:hint="eastAsia"/>
            <w:lang w:eastAsia="zh-CN"/>
          </w:rPr>
          <w:t>(一)、技术管理特点</w:t>
        </w:r>
        <w:r>
          <w:tab/>
        </w:r>
        <w:r>
          <w:fldChar w:fldCharType="begin"/>
        </w:r>
        <w:r>
          <w:instrText xml:space="preserve"> PAGEREF _Toc26943 \h </w:instrText>
        </w:r>
        <w:r>
          <w:fldChar w:fldCharType="separate"/>
        </w:r>
        <w:r>
          <w:t>19</w:t>
        </w:r>
        <w:r>
          <w:fldChar w:fldCharType="end"/>
        </w:r>
      </w:hyperlink>
    </w:p>
    <w:p>
      <w:pPr>
        <w:pStyle w:val="TOC2"/>
        <w:tabs>
          <w:tab w:val="right" w:leader="dot" w:pos="8306"/>
        </w:tabs>
      </w:pPr>
      <w:hyperlink w:anchor="_Toc20102" w:history="1">
        <w:r>
          <w:rPr>
            <w:rFonts w:ascii="仿宋" w:eastAsia="仿宋" w:hAnsi="仿宋" w:cs="仿宋" w:hint="eastAsia"/>
            <w:lang w:eastAsia="zh-CN"/>
          </w:rPr>
          <w:t>(二)、机动三轮车项目工艺技术设计方案</w:t>
        </w:r>
        <w:r>
          <w:tab/>
        </w:r>
        <w:r>
          <w:fldChar w:fldCharType="begin"/>
        </w:r>
        <w:r>
          <w:instrText xml:space="preserve"> PAGEREF _Toc20102 \h </w:instrText>
        </w:r>
        <w:r>
          <w:fldChar w:fldCharType="separate"/>
        </w:r>
        <w:r>
          <w:t>20</w:t>
        </w:r>
        <w:r>
          <w:fldChar w:fldCharType="end"/>
        </w:r>
      </w:hyperlink>
    </w:p>
    <w:p>
      <w:pPr>
        <w:pStyle w:val="TOC2"/>
        <w:tabs>
          <w:tab w:val="right" w:leader="dot" w:pos="8306"/>
        </w:tabs>
      </w:pPr>
      <w:hyperlink w:anchor="_Toc29324" w:history="1">
        <w:r>
          <w:rPr>
            <w:rFonts w:ascii="仿宋" w:eastAsia="仿宋" w:hAnsi="仿宋" w:cs="仿宋" w:hint="eastAsia"/>
            <w:lang w:eastAsia="zh-CN"/>
          </w:rPr>
          <w:t>(三)、设备选型方案</w:t>
        </w:r>
        <w:r>
          <w:tab/>
        </w:r>
        <w:r>
          <w:fldChar w:fldCharType="begin"/>
        </w:r>
        <w:r>
          <w:instrText xml:space="preserve"> PAGEREF _Toc29324 \h </w:instrText>
        </w:r>
        <w:r>
          <w:fldChar w:fldCharType="separate"/>
        </w:r>
        <w:r>
          <w:t>21</w:t>
        </w:r>
        <w:r>
          <w:fldChar w:fldCharType="end"/>
        </w:r>
      </w:hyperlink>
    </w:p>
    <w:p>
      <w:pPr>
        <w:pStyle w:val="TOC1"/>
        <w:tabs>
          <w:tab w:val="right" w:leader="dot" w:pos="8306"/>
        </w:tabs>
      </w:pPr>
      <w:hyperlink w:anchor="_Toc32147" w:history="1">
        <w:r>
          <w:rPr>
            <w:rFonts w:ascii="仿宋" w:eastAsia="仿宋" w:hAnsi="仿宋" w:cs="仿宋" w:hint="eastAsia"/>
            <w:lang w:eastAsia="zh-CN"/>
          </w:rPr>
          <w:t>七、机动三轮车项目风险管理</w:t>
        </w:r>
        <w:r>
          <w:tab/>
        </w:r>
        <w:r>
          <w:fldChar w:fldCharType="begin"/>
        </w:r>
        <w:r>
          <w:instrText xml:space="preserve"> PAGEREF _Toc32147 \h </w:instrText>
        </w:r>
        <w:r>
          <w:fldChar w:fldCharType="separate"/>
        </w:r>
        <w:r>
          <w:t>22</w:t>
        </w:r>
        <w:r>
          <w:fldChar w:fldCharType="end"/>
        </w:r>
      </w:hyperlink>
    </w:p>
    <w:p>
      <w:pPr>
        <w:pStyle w:val="TOC2"/>
        <w:tabs>
          <w:tab w:val="right" w:leader="dot" w:pos="8306"/>
        </w:tabs>
      </w:pPr>
      <w:hyperlink w:anchor="_Toc24355" w:history="1">
        <w:r>
          <w:rPr>
            <w:rFonts w:ascii="仿宋" w:eastAsia="仿宋" w:hAnsi="仿宋" w:cs="仿宋" w:hint="eastAsia"/>
            <w:lang w:eastAsia="zh-CN"/>
          </w:rPr>
          <w:t>(一)、风险识别与评估</w:t>
        </w:r>
        <w:r>
          <w:tab/>
        </w:r>
        <w:r>
          <w:fldChar w:fldCharType="begin"/>
        </w:r>
        <w:r>
          <w:instrText xml:space="preserve"> PAGEREF _Toc24355 \h </w:instrText>
        </w:r>
        <w:r>
          <w:fldChar w:fldCharType="separate"/>
        </w:r>
        <w:r>
          <w:t>22</w:t>
        </w:r>
        <w:r>
          <w:fldChar w:fldCharType="end"/>
        </w:r>
      </w:hyperlink>
    </w:p>
    <w:p>
      <w:pPr>
        <w:pStyle w:val="TOC2"/>
        <w:tabs>
          <w:tab w:val="right" w:leader="dot" w:pos="8306"/>
        </w:tabs>
      </w:pPr>
      <w:hyperlink w:anchor="_Toc15031" w:history="1">
        <w:r>
          <w:rPr>
            <w:rFonts w:ascii="仿宋" w:eastAsia="仿宋" w:hAnsi="仿宋" w:cs="仿宋" w:hint="eastAsia"/>
            <w:lang w:eastAsia="zh-CN"/>
          </w:rPr>
          <w:t>(二)、风险应对策略</w:t>
        </w:r>
        <w:r>
          <w:tab/>
        </w:r>
        <w:r>
          <w:fldChar w:fldCharType="begin"/>
        </w:r>
        <w:r>
          <w:instrText xml:space="preserve"> PAGEREF _Toc15031 \h </w:instrText>
        </w:r>
        <w:r>
          <w:fldChar w:fldCharType="separate"/>
        </w:r>
        <w:r>
          <w:t>24</w:t>
        </w:r>
        <w:r>
          <w:fldChar w:fldCharType="end"/>
        </w:r>
      </w:hyperlink>
    </w:p>
    <w:p>
      <w:pPr>
        <w:pStyle w:val="TOC2"/>
        <w:tabs>
          <w:tab w:val="right" w:leader="dot" w:pos="8306"/>
        </w:tabs>
      </w:pPr>
      <w:hyperlink w:anchor="_Toc20129" w:history="1">
        <w:r>
          <w:rPr>
            <w:rFonts w:ascii="仿宋" w:eastAsia="仿宋" w:hAnsi="仿宋" w:cs="仿宋" w:hint="eastAsia"/>
            <w:lang w:eastAsia="zh-CN"/>
          </w:rPr>
          <w:t>(三)、风险监控与控制</w:t>
        </w:r>
        <w:r>
          <w:tab/>
        </w:r>
        <w:r>
          <w:fldChar w:fldCharType="begin"/>
        </w:r>
        <w:r>
          <w:instrText xml:space="preserve"> PAGEREF _Toc20129 \h </w:instrText>
        </w:r>
        <w:r>
          <w:fldChar w:fldCharType="separate"/>
        </w:r>
        <w:r>
          <w:t>25</w:t>
        </w:r>
        <w:r>
          <w:fldChar w:fldCharType="end"/>
        </w:r>
      </w:hyperlink>
    </w:p>
    <w:p>
      <w:pPr>
        <w:pStyle w:val="TOC1"/>
        <w:tabs>
          <w:tab w:val="right" w:leader="dot" w:pos="8306"/>
        </w:tabs>
      </w:pPr>
      <w:hyperlink w:anchor="_Toc26783" w:history="1">
        <w:r>
          <w:rPr>
            <w:rFonts w:ascii="仿宋" w:eastAsia="仿宋" w:hAnsi="仿宋" w:cs="仿宋" w:hint="eastAsia"/>
            <w:lang w:eastAsia="zh-CN"/>
          </w:rPr>
          <w:t>八、机动三轮车项目环境影响分析</w:t>
        </w:r>
        <w:r>
          <w:tab/>
        </w:r>
        <w:r>
          <w:fldChar w:fldCharType="begin"/>
        </w:r>
        <w:r>
          <w:instrText xml:space="preserve"> PAGEREF _Toc26783 \h </w:instrText>
        </w:r>
        <w:r>
          <w:fldChar w:fldCharType="separate"/>
        </w:r>
        <w:r>
          <w:t>26</w:t>
        </w:r>
        <w:r>
          <w:fldChar w:fldCharType="end"/>
        </w:r>
      </w:hyperlink>
    </w:p>
    <w:p>
      <w:pPr>
        <w:pStyle w:val="TOC2"/>
        <w:tabs>
          <w:tab w:val="right" w:leader="dot" w:pos="8306"/>
        </w:tabs>
      </w:pPr>
      <w:hyperlink w:anchor="_Toc31841" w:history="1">
        <w:r>
          <w:rPr>
            <w:rFonts w:ascii="仿宋" w:eastAsia="仿宋" w:hAnsi="仿宋" w:cs="仿宋" w:hint="eastAsia"/>
            <w:lang w:eastAsia="zh-CN"/>
          </w:rPr>
          <w:t>(一)、建设区域环境质量现状</w:t>
        </w:r>
        <w:r>
          <w:tab/>
        </w:r>
        <w:r>
          <w:fldChar w:fldCharType="begin"/>
        </w:r>
        <w:r>
          <w:instrText xml:space="preserve"> PAGEREF _Toc31841 \h </w:instrText>
        </w:r>
        <w:r>
          <w:fldChar w:fldCharType="separate"/>
        </w:r>
        <w:r>
          <w:t>26</w:t>
        </w:r>
        <w:r>
          <w:fldChar w:fldCharType="end"/>
        </w:r>
      </w:hyperlink>
    </w:p>
    <w:p>
      <w:pPr>
        <w:pStyle w:val="TOC2"/>
        <w:tabs>
          <w:tab w:val="right" w:leader="dot" w:pos="8306"/>
        </w:tabs>
      </w:pPr>
      <w:hyperlink w:anchor="_Toc13081" w:history="1">
        <w:r>
          <w:rPr>
            <w:rFonts w:ascii="仿宋" w:eastAsia="仿宋" w:hAnsi="仿宋" w:cs="仿宋" w:hint="eastAsia"/>
            <w:lang w:eastAsia="zh-CN"/>
          </w:rPr>
          <w:t>(二)、建设期环境保护</w:t>
        </w:r>
        <w:r>
          <w:tab/>
        </w:r>
        <w:r>
          <w:fldChar w:fldCharType="begin"/>
        </w:r>
        <w:r>
          <w:instrText xml:space="preserve"> PAGEREF _Toc13081 \h </w:instrText>
        </w:r>
        <w:r>
          <w:fldChar w:fldCharType="separate"/>
        </w:r>
        <w:r>
          <w:t>28</w:t>
        </w:r>
        <w:r>
          <w:fldChar w:fldCharType="end"/>
        </w:r>
      </w:hyperlink>
    </w:p>
    <w:p>
      <w:pPr>
        <w:pStyle w:val="TOC2"/>
        <w:tabs>
          <w:tab w:val="right" w:leader="dot" w:pos="8306"/>
        </w:tabs>
      </w:pPr>
      <w:hyperlink w:anchor="_Toc13165" w:history="1">
        <w:r>
          <w:rPr>
            <w:rFonts w:ascii="仿宋" w:eastAsia="仿宋" w:hAnsi="仿宋" w:cs="仿宋" w:hint="eastAsia"/>
            <w:lang w:eastAsia="zh-CN"/>
          </w:rPr>
          <w:t>(三)、运营期环境保护</w:t>
        </w:r>
        <w:r>
          <w:tab/>
        </w:r>
        <w:r>
          <w:fldChar w:fldCharType="begin"/>
        </w:r>
        <w:r>
          <w:instrText xml:space="preserve"> PAGEREF _Toc13165 \h </w:instrText>
        </w:r>
        <w:r>
          <w:fldChar w:fldCharType="separate"/>
        </w:r>
        <w:r>
          <w:t>29</w:t>
        </w:r>
        <w:r>
          <w:fldChar w:fldCharType="end"/>
        </w:r>
      </w:hyperlink>
    </w:p>
    <w:p>
      <w:pPr>
        <w:pStyle w:val="TOC2"/>
        <w:tabs>
          <w:tab w:val="right" w:leader="dot" w:pos="8306"/>
        </w:tabs>
      </w:pPr>
      <w:hyperlink w:anchor="_Toc5548" w:history="1">
        <w:r>
          <w:rPr>
            <w:rFonts w:ascii="仿宋" w:eastAsia="仿宋" w:hAnsi="仿宋" w:cs="仿宋" w:hint="eastAsia"/>
            <w:lang w:eastAsia="zh-CN"/>
          </w:rPr>
          <w:t>(四)、机动三轮车项目建设对区域经济的影响</w:t>
        </w:r>
        <w:r>
          <w:tab/>
        </w:r>
        <w:r>
          <w:fldChar w:fldCharType="begin"/>
        </w:r>
        <w:r>
          <w:instrText xml:space="preserve"> PAGEREF _Toc5548 \h </w:instrText>
        </w:r>
        <w:r>
          <w:fldChar w:fldCharType="separate"/>
        </w:r>
        <w:r>
          <w:t>31</w:t>
        </w:r>
        <w:r>
          <w:fldChar w:fldCharType="end"/>
        </w:r>
      </w:hyperlink>
    </w:p>
    <w:p>
      <w:pPr>
        <w:pStyle w:val="TOC2"/>
        <w:tabs>
          <w:tab w:val="right" w:leader="dot" w:pos="8306"/>
        </w:tabs>
      </w:pPr>
      <w:hyperlink w:anchor="_Toc4909" w:history="1">
        <w:r>
          <w:rPr>
            <w:rFonts w:ascii="仿宋" w:eastAsia="仿宋" w:hAnsi="仿宋" w:cs="仿宋" w:hint="eastAsia"/>
            <w:lang w:eastAsia="zh-CN"/>
          </w:rPr>
          <w:t>(五)、废弃物处理</w:t>
        </w:r>
        <w:r>
          <w:tab/>
        </w:r>
        <w:r>
          <w:fldChar w:fldCharType="begin"/>
        </w:r>
        <w:r>
          <w:instrText xml:space="preserve"> PAGEREF _Toc4909 \h </w:instrText>
        </w:r>
        <w:r>
          <w:fldChar w:fldCharType="separate"/>
        </w:r>
        <w:r>
          <w:t>32</w:t>
        </w:r>
        <w:r>
          <w:fldChar w:fldCharType="end"/>
        </w:r>
      </w:hyperlink>
    </w:p>
    <w:p>
      <w:pPr>
        <w:pStyle w:val="TOC2"/>
        <w:tabs>
          <w:tab w:val="right" w:leader="dot" w:pos="8306"/>
        </w:tabs>
      </w:pPr>
      <w:hyperlink w:anchor="_Toc1051" w:history="1">
        <w:r>
          <w:rPr>
            <w:rFonts w:ascii="仿宋" w:eastAsia="仿宋" w:hAnsi="仿宋" w:cs="仿宋" w:hint="eastAsia"/>
            <w:lang w:eastAsia="zh-CN"/>
          </w:rPr>
          <w:t>(六)、特殊环境影响分析</w:t>
        </w:r>
        <w:r>
          <w:tab/>
        </w:r>
        <w:r>
          <w:fldChar w:fldCharType="begin"/>
        </w:r>
        <w:r>
          <w:instrText xml:space="preserve"> PAGEREF _Toc1051 \h </w:instrText>
        </w:r>
        <w:r>
          <w:fldChar w:fldCharType="separate"/>
        </w:r>
        <w:r>
          <w:t>34</w:t>
        </w:r>
        <w:r>
          <w:fldChar w:fldCharType="end"/>
        </w:r>
      </w:hyperlink>
    </w:p>
    <w:p>
      <w:pPr>
        <w:pStyle w:val="TOC2"/>
        <w:tabs>
          <w:tab w:val="right" w:leader="dot" w:pos="8306"/>
        </w:tabs>
      </w:pPr>
      <w:hyperlink w:anchor="_Toc12912" w:history="1">
        <w:r>
          <w:rPr>
            <w:rFonts w:ascii="仿宋" w:eastAsia="仿宋" w:hAnsi="仿宋" w:cs="仿宋" w:hint="eastAsia"/>
            <w:lang w:eastAsia="zh-CN"/>
          </w:rPr>
          <w:t>(七)、清洁生产</w:t>
        </w:r>
        <w:r>
          <w:tab/>
        </w:r>
        <w:r>
          <w:fldChar w:fldCharType="begin"/>
        </w:r>
        <w:r>
          <w:instrText xml:space="preserve"> PAGEREF _Toc12912 \h </w:instrText>
        </w:r>
        <w:r>
          <w:fldChar w:fldCharType="separate"/>
        </w:r>
        <w:r>
          <w:t>35</w:t>
        </w:r>
        <w:r>
          <w:fldChar w:fldCharType="end"/>
        </w:r>
      </w:hyperlink>
    </w:p>
    <w:p>
      <w:pPr>
        <w:pStyle w:val="TOC2"/>
        <w:tabs>
          <w:tab w:val="right" w:leader="dot" w:pos="8306"/>
        </w:tabs>
      </w:pPr>
      <w:hyperlink w:anchor="_Toc11205" w:history="1">
        <w:r>
          <w:rPr>
            <w:rFonts w:ascii="仿宋" w:eastAsia="仿宋" w:hAnsi="仿宋" w:cs="仿宋" w:hint="eastAsia"/>
            <w:lang w:eastAsia="zh-CN"/>
          </w:rPr>
          <w:t>(八)、环境保护综合评价</w:t>
        </w:r>
        <w:r>
          <w:tab/>
        </w:r>
        <w:r>
          <w:fldChar w:fldCharType="begin"/>
        </w:r>
        <w:r>
          <w:instrText xml:space="preserve"> PAGEREF _Toc11205 \h </w:instrText>
        </w:r>
        <w:r>
          <w:fldChar w:fldCharType="separate"/>
        </w:r>
        <w:r>
          <w:t>36</w:t>
        </w:r>
        <w:r>
          <w:fldChar w:fldCharType="end"/>
        </w:r>
      </w:hyperlink>
    </w:p>
    <w:p>
      <w:pPr>
        <w:pStyle w:val="TOC1"/>
        <w:tabs>
          <w:tab w:val="right" w:leader="dot" w:pos="8306"/>
        </w:tabs>
      </w:pPr>
      <w:hyperlink w:anchor="_Toc23479" w:history="1">
        <w:r>
          <w:rPr>
            <w:rFonts w:ascii="仿宋" w:eastAsia="仿宋" w:hAnsi="仿宋" w:cs="仿宋" w:hint="eastAsia"/>
            <w:lang w:eastAsia="zh-CN"/>
          </w:rPr>
          <w:t>九、机动三轮车项目计划安排</w:t>
        </w:r>
        <w:r>
          <w:tab/>
        </w:r>
        <w:r>
          <w:fldChar w:fldCharType="begin"/>
        </w:r>
        <w:r>
          <w:instrText xml:space="preserve"> PAGEREF _Toc23479 \h </w:instrText>
        </w:r>
        <w:r>
          <w:fldChar w:fldCharType="separate"/>
        </w:r>
        <w:r>
          <w:t>37</w:t>
        </w:r>
        <w:r>
          <w:fldChar w:fldCharType="end"/>
        </w:r>
      </w:hyperlink>
    </w:p>
    <w:p>
      <w:pPr>
        <w:pStyle w:val="TOC2"/>
        <w:tabs>
          <w:tab w:val="right" w:leader="dot" w:pos="8306"/>
        </w:tabs>
      </w:pPr>
      <w:hyperlink w:anchor="_Toc15680" w:history="1">
        <w:r>
          <w:rPr>
            <w:rFonts w:ascii="仿宋" w:eastAsia="仿宋" w:hAnsi="仿宋" w:cs="仿宋" w:hint="eastAsia"/>
            <w:lang w:eastAsia="zh-CN"/>
          </w:rPr>
          <w:t>(一)、建设周期</w:t>
        </w:r>
        <w:r>
          <w:tab/>
        </w:r>
        <w:r>
          <w:fldChar w:fldCharType="begin"/>
        </w:r>
        <w:r>
          <w:instrText xml:space="preserve"> PAGEREF _Toc15680 \h </w:instrText>
        </w:r>
        <w:r>
          <w:fldChar w:fldCharType="separate"/>
        </w:r>
        <w:r>
          <w:t>37</w:t>
        </w:r>
        <w:r>
          <w:fldChar w:fldCharType="end"/>
        </w:r>
      </w:hyperlink>
    </w:p>
    <w:p>
      <w:pPr>
        <w:pStyle w:val="TOC2"/>
        <w:tabs>
          <w:tab w:val="right" w:leader="dot" w:pos="8306"/>
        </w:tabs>
      </w:pPr>
      <w:hyperlink w:anchor="_Toc13554" w:history="1">
        <w:r>
          <w:rPr>
            <w:rFonts w:ascii="仿宋" w:eastAsia="仿宋" w:hAnsi="仿宋" w:cs="仿宋" w:hint="eastAsia"/>
            <w:lang w:eastAsia="zh-CN"/>
          </w:rPr>
          <w:t>(二)、建设进度</w:t>
        </w:r>
        <w:r>
          <w:tab/>
        </w:r>
        <w:r>
          <w:fldChar w:fldCharType="begin"/>
        </w:r>
        <w:r>
          <w:instrText xml:space="preserve"> PAGEREF _Toc13554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38" w:history="1">
        <w:r>
          <w:rPr>
            <w:rFonts w:ascii="仿宋" w:eastAsia="仿宋" w:hAnsi="仿宋" w:cs="仿宋" w:hint="eastAsia"/>
            <w:lang w:eastAsia="zh-CN"/>
          </w:rPr>
          <w:t>(三)、进度安排注意事项</w:t>
        </w:r>
        <w:r>
          <w:tab/>
        </w:r>
        <w:r>
          <w:fldChar w:fldCharType="begin"/>
        </w:r>
        <w:r>
          <w:instrText xml:space="preserve"> PAGEREF _Toc26538 \h </w:instrText>
        </w:r>
        <w:r>
          <w:fldChar w:fldCharType="separate"/>
        </w:r>
        <w:r>
          <w:t>39</w:t>
        </w:r>
        <w:r>
          <w:fldChar w:fldCharType="end"/>
        </w:r>
      </w:hyperlink>
    </w:p>
    <w:p>
      <w:pPr>
        <w:pStyle w:val="TOC2"/>
        <w:tabs>
          <w:tab w:val="right" w:leader="dot" w:pos="8306"/>
        </w:tabs>
      </w:pPr>
      <w:hyperlink w:anchor="_Toc30219" w:history="1">
        <w:r>
          <w:rPr>
            <w:rFonts w:ascii="仿宋" w:eastAsia="仿宋" w:hAnsi="仿宋" w:cs="仿宋" w:hint="eastAsia"/>
            <w:lang w:eastAsia="zh-CN"/>
          </w:rPr>
          <w:t>(四)、人力资源配置</w:t>
        </w:r>
        <w:r>
          <w:tab/>
        </w:r>
        <w:r>
          <w:fldChar w:fldCharType="begin"/>
        </w:r>
        <w:r>
          <w:instrText xml:space="preserve"> PAGEREF _Toc30219 \h </w:instrText>
        </w:r>
        <w:r>
          <w:fldChar w:fldCharType="separate"/>
        </w:r>
        <w:r>
          <w:t>40</w:t>
        </w:r>
        <w:r>
          <w:fldChar w:fldCharType="end"/>
        </w:r>
      </w:hyperlink>
    </w:p>
    <w:p>
      <w:pPr>
        <w:pStyle w:val="TOC1"/>
        <w:tabs>
          <w:tab w:val="right" w:leader="dot" w:pos="8306"/>
        </w:tabs>
      </w:pPr>
      <w:hyperlink w:anchor="_Toc15222" w:history="1">
        <w:r>
          <w:rPr>
            <w:rFonts w:ascii="仿宋" w:eastAsia="仿宋" w:hAnsi="仿宋" w:cs="仿宋" w:hint="eastAsia"/>
            <w:lang w:eastAsia="zh-CN"/>
          </w:rPr>
          <w:t>十、机动三轮车项目人力资源培养与发展</w:t>
        </w:r>
        <w:r>
          <w:tab/>
        </w:r>
        <w:r>
          <w:fldChar w:fldCharType="begin"/>
        </w:r>
        <w:r>
          <w:instrText xml:space="preserve"> PAGEREF _Toc15222 \h </w:instrText>
        </w:r>
        <w:r>
          <w:fldChar w:fldCharType="separate"/>
        </w:r>
        <w:r>
          <w:t>41</w:t>
        </w:r>
        <w:r>
          <w:fldChar w:fldCharType="end"/>
        </w:r>
      </w:hyperlink>
    </w:p>
    <w:p>
      <w:pPr>
        <w:pStyle w:val="TOC2"/>
        <w:tabs>
          <w:tab w:val="right" w:leader="dot" w:pos="8306"/>
        </w:tabs>
      </w:pPr>
      <w:hyperlink w:anchor="_Toc11516" w:history="1">
        <w:r>
          <w:rPr>
            <w:rFonts w:ascii="仿宋" w:eastAsia="仿宋" w:hAnsi="仿宋" w:cs="仿宋" w:hint="eastAsia"/>
            <w:lang w:eastAsia="zh-CN"/>
          </w:rPr>
          <w:t>(一)、人才需求与规划</w:t>
        </w:r>
        <w:r>
          <w:tab/>
        </w:r>
        <w:r>
          <w:fldChar w:fldCharType="begin"/>
        </w:r>
        <w:r>
          <w:instrText xml:space="preserve"> PAGEREF _Toc11516 \h </w:instrText>
        </w:r>
        <w:r>
          <w:fldChar w:fldCharType="separate"/>
        </w:r>
        <w:r>
          <w:t>41</w:t>
        </w:r>
        <w:r>
          <w:fldChar w:fldCharType="end"/>
        </w:r>
      </w:hyperlink>
    </w:p>
    <w:p>
      <w:pPr>
        <w:pStyle w:val="TOC2"/>
        <w:tabs>
          <w:tab w:val="right" w:leader="dot" w:pos="8306"/>
        </w:tabs>
      </w:pPr>
      <w:hyperlink w:anchor="_Toc6345" w:history="1">
        <w:r>
          <w:rPr>
            <w:rFonts w:ascii="仿宋" w:eastAsia="仿宋" w:hAnsi="仿宋" w:cs="仿宋" w:hint="eastAsia"/>
            <w:lang w:eastAsia="zh-CN"/>
          </w:rPr>
          <w:t>(二)、培训与发展计划</w:t>
        </w:r>
        <w:r>
          <w:tab/>
        </w:r>
        <w:r>
          <w:fldChar w:fldCharType="begin"/>
        </w:r>
        <w:r>
          <w:instrText xml:space="preserve"> PAGEREF _Toc6345 \h </w:instrText>
        </w:r>
        <w:r>
          <w:fldChar w:fldCharType="separate"/>
        </w:r>
        <w:r>
          <w:t>42</w:t>
        </w:r>
        <w:r>
          <w:fldChar w:fldCharType="end"/>
        </w:r>
      </w:hyperlink>
    </w:p>
    <w:p>
      <w:pPr>
        <w:pStyle w:val="TOC1"/>
        <w:tabs>
          <w:tab w:val="right" w:leader="dot" w:pos="8306"/>
        </w:tabs>
      </w:pPr>
      <w:hyperlink w:anchor="_Toc17206" w:history="1">
        <w:r>
          <w:rPr>
            <w:rFonts w:ascii="仿宋" w:eastAsia="仿宋" w:hAnsi="仿宋" w:cs="仿宋" w:hint="eastAsia"/>
            <w:lang w:eastAsia="zh-CN"/>
          </w:rPr>
          <w:t>十一、机动三轮车项目经营效益</w:t>
        </w:r>
        <w:r>
          <w:tab/>
        </w:r>
        <w:r>
          <w:fldChar w:fldCharType="begin"/>
        </w:r>
        <w:r>
          <w:instrText xml:space="preserve"> PAGEREF _Toc17206 \h </w:instrText>
        </w:r>
        <w:r>
          <w:fldChar w:fldCharType="separate"/>
        </w:r>
        <w:r>
          <w:t>42</w:t>
        </w:r>
        <w:r>
          <w:fldChar w:fldCharType="end"/>
        </w:r>
      </w:hyperlink>
    </w:p>
    <w:p>
      <w:pPr>
        <w:pStyle w:val="TOC2"/>
        <w:tabs>
          <w:tab w:val="right" w:leader="dot" w:pos="8306"/>
        </w:tabs>
      </w:pPr>
      <w:hyperlink w:anchor="_Toc11684" w:history="1">
        <w:r>
          <w:rPr>
            <w:rFonts w:ascii="仿宋" w:eastAsia="仿宋" w:hAnsi="仿宋" w:cs="仿宋" w:hint="eastAsia"/>
            <w:lang w:eastAsia="zh-CN"/>
          </w:rPr>
          <w:t>(一)、经济评价财务测算</w:t>
        </w:r>
        <w:r>
          <w:tab/>
        </w:r>
        <w:r>
          <w:fldChar w:fldCharType="begin"/>
        </w:r>
        <w:r>
          <w:instrText xml:space="preserve"> PAGEREF _Toc11684 \h </w:instrText>
        </w:r>
        <w:r>
          <w:fldChar w:fldCharType="separate"/>
        </w:r>
        <w:r>
          <w:t>42</w:t>
        </w:r>
        <w:r>
          <w:fldChar w:fldCharType="end"/>
        </w:r>
      </w:hyperlink>
    </w:p>
    <w:p>
      <w:pPr>
        <w:pStyle w:val="TOC2"/>
        <w:tabs>
          <w:tab w:val="right" w:leader="dot" w:pos="8306"/>
        </w:tabs>
      </w:pPr>
      <w:hyperlink w:anchor="_Toc22440" w:history="1">
        <w:r>
          <w:rPr>
            <w:rFonts w:ascii="仿宋" w:eastAsia="仿宋" w:hAnsi="仿宋" w:cs="仿宋" w:hint="eastAsia"/>
            <w:lang w:eastAsia="zh-CN"/>
          </w:rPr>
          <w:t>(二)、机动三轮车项目盈利能力分析</w:t>
        </w:r>
        <w:r>
          <w:tab/>
        </w:r>
        <w:r>
          <w:fldChar w:fldCharType="begin"/>
        </w:r>
        <w:r>
          <w:instrText xml:space="preserve"> PAGEREF _Toc22440 \h </w:instrText>
        </w:r>
        <w:r>
          <w:fldChar w:fldCharType="separate"/>
        </w:r>
        <w:r>
          <w:t>44</w:t>
        </w:r>
        <w:r>
          <w:fldChar w:fldCharType="end"/>
        </w:r>
      </w:hyperlink>
    </w:p>
    <w:p>
      <w:pPr>
        <w:pStyle w:val="TOC1"/>
        <w:tabs>
          <w:tab w:val="right" w:leader="dot" w:pos="8306"/>
        </w:tabs>
      </w:pPr>
      <w:hyperlink w:anchor="_Toc27241" w:history="1">
        <w:r>
          <w:rPr>
            <w:rFonts w:ascii="仿宋" w:eastAsia="仿宋" w:hAnsi="仿宋" w:cs="仿宋" w:hint="eastAsia"/>
            <w:lang w:eastAsia="zh-CN"/>
          </w:rPr>
          <w:t>十二、生产安全保护</w:t>
        </w:r>
        <w:r>
          <w:tab/>
        </w:r>
        <w:r>
          <w:fldChar w:fldCharType="begin"/>
        </w:r>
        <w:r>
          <w:instrText xml:space="preserve"> PAGEREF _Toc27241 \h </w:instrText>
        </w:r>
        <w:r>
          <w:fldChar w:fldCharType="separate"/>
        </w:r>
        <w:r>
          <w:t>44</w:t>
        </w:r>
        <w:r>
          <w:fldChar w:fldCharType="end"/>
        </w:r>
      </w:hyperlink>
    </w:p>
    <w:p>
      <w:pPr>
        <w:pStyle w:val="TOC2"/>
        <w:tabs>
          <w:tab w:val="right" w:leader="dot" w:pos="8306"/>
        </w:tabs>
      </w:pPr>
      <w:hyperlink w:anchor="_Toc22955" w:history="1">
        <w:r>
          <w:rPr>
            <w:rFonts w:ascii="仿宋" w:eastAsia="仿宋" w:hAnsi="仿宋" w:cs="仿宋" w:hint="eastAsia"/>
            <w:lang w:eastAsia="zh-CN"/>
          </w:rPr>
          <w:t>(一)、消防安全</w:t>
        </w:r>
        <w:r>
          <w:tab/>
        </w:r>
        <w:r>
          <w:fldChar w:fldCharType="begin"/>
        </w:r>
        <w:r>
          <w:instrText xml:space="preserve"> PAGEREF _Toc22955 \h </w:instrText>
        </w:r>
        <w:r>
          <w:fldChar w:fldCharType="separate"/>
        </w:r>
        <w:r>
          <w:t>44</w:t>
        </w:r>
        <w:r>
          <w:fldChar w:fldCharType="end"/>
        </w:r>
      </w:hyperlink>
    </w:p>
    <w:p>
      <w:pPr>
        <w:pStyle w:val="TOC2"/>
        <w:tabs>
          <w:tab w:val="right" w:leader="dot" w:pos="8306"/>
        </w:tabs>
      </w:pPr>
      <w:hyperlink w:anchor="_Toc18306" w:history="1">
        <w:r>
          <w:rPr>
            <w:rFonts w:ascii="仿宋" w:eastAsia="仿宋" w:hAnsi="仿宋" w:cs="仿宋" w:hint="eastAsia"/>
            <w:lang w:eastAsia="zh-CN"/>
          </w:rPr>
          <w:t>(二)、防火防爆总图布置措施</w:t>
        </w:r>
        <w:r>
          <w:tab/>
        </w:r>
        <w:r>
          <w:fldChar w:fldCharType="begin"/>
        </w:r>
        <w:r>
          <w:instrText xml:space="preserve"> PAGEREF _Toc18306 \h </w:instrText>
        </w:r>
        <w:r>
          <w:fldChar w:fldCharType="separate"/>
        </w:r>
        <w:r>
          <w:t>46</w:t>
        </w:r>
        <w:r>
          <w:fldChar w:fldCharType="end"/>
        </w:r>
      </w:hyperlink>
    </w:p>
    <w:p>
      <w:pPr>
        <w:pStyle w:val="TOC2"/>
        <w:tabs>
          <w:tab w:val="right" w:leader="dot" w:pos="8306"/>
        </w:tabs>
      </w:pPr>
      <w:hyperlink w:anchor="_Toc29850" w:history="1">
        <w:r>
          <w:rPr>
            <w:rFonts w:ascii="仿宋" w:eastAsia="仿宋" w:hAnsi="仿宋" w:cs="仿宋" w:hint="eastAsia"/>
            <w:lang w:eastAsia="zh-CN"/>
          </w:rPr>
          <w:t>(三)、自然灾害防范措施</w:t>
        </w:r>
        <w:r>
          <w:tab/>
        </w:r>
        <w:r>
          <w:fldChar w:fldCharType="begin"/>
        </w:r>
        <w:r>
          <w:instrText xml:space="preserve"> PAGEREF _Toc29850 \h </w:instrText>
        </w:r>
        <w:r>
          <w:fldChar w:fldCharType="separate"/>
        </w:r>
        <w:r>
          <w:t>47</w:t>
        </w:r>
        <w:r>
          <w:fldChar w:fldCharType="end"/>
        </w:r>
      </w:hyperlink>
    </w:p>
    <w:p>
      <w:pPr>
        <w:pStyle w:val="TOC2"/>
        <w:tabs>
          <w:tab w:val="right" w:leader="dot" w:pos="8306"/>
        </w:tabs>
      </w:pPr>
      <w:hyperlink w:anchor="_Toc19753" w:history="1">
        <w:r>
          <w:rPr>
            <w:rFonts w:ascii="仿宋" w:eastAsia="仿宋" w:hAnsi="仿宋" w:cs="仿宋" w:hint="eastAsia"/>
            <w:lang w:eastAsia="zh-CN"/>
          </w:rPr>
          <w:t>(四)、安全色及安全标志使用要求</w:t>
        </w:r>
        <w:r>
          <w:tab/>
        </w:r>
        <w:r>
          <w:fldChar w:fldCharType="begin"/>
        </w:r>
        <w:r>
          <w:instrText xml:space="preserve"> PAGEREF _Toc19753 \h </w:instrText>
        </w:r>
        <w:r>
          <w:fldChar w:fldCharType="separate"/>
        </w:r>
        <w:r>
          <w:t>48</w:t>
        </w:r>
        <w:r>
          <w:fldChar w:fldCharType="end"/>
        </w:r>
      </w:hyperlink>
    </w:p>
    <w:p>
      <w:pPr>
        <w:pStyle w:val="TOC2"/>
        <w:tabs>
          <w:tab w:val="right" w:leader="dot" w:pos="8306"/>
        </w:tabs>
      </w:pPr>
      <w:hyperlink w:anchor="_Toc6373" w:history="1">
        <w:r>
          <w:rPr>
            <w:rFonts w:ascii="仿宋" w:eastAsia="仿宋" w:hAnsi="仿宋" w:cs="仿宋" w:hint="eastAsia"/>
            <w:lang w:eastAsia="zh-CN"/>
          </w:rPr>
          <w:t>(五)、防尘防毒措施</w:t>
        </w:r>
        <w:r>
          <w:tab/>
        </w:r>
        <w:r>
          <w:fldChar w:fldCharType="begin"/>
        </w:r>
        <w:r>
          <w:instrText xml:space="preserve"> PAGEREF _Toc6373 \h </w:instrText>
        </w:r>
        <w:r>
          <w:fldChar w:fldCharType="separate"/>
        </w:r>
        <w:r>
          <w:t>49</w:t>
        </w:r>
        <w:r>
          <w:fldChar w:fldCharType="end"/>
        </w:r>
      </w:hyperlink>
    </w:p>
    <w:p>
      <w:pPr>
        <w:pStyle w:val="TOC2"/>
        <w:tabs>
          <w:tab w:val="right" w:leader="dot" w:pos="8306"/>
        </w:tabs>
      </w:pPr>
      <w:hyperlink w:anchor="_Toc5805" w:history="1">
        <w:r>
          <w:rPr>
            <w:rFonts w:ascii="仿宋" w:eastAsia="仿宋" w:hAnsi="仿宋" w:cs="仿宋" w:hint="eastAsia"/>
            <w:lang w:eastAsia="zh-CN"/>
          </w:rPr>
          <w:t>(六)、防静电、触电防护及防雷措施</w:t>
        </w:r>
        <w:r>
          <w:tab/>
        </w:r>
        <w:r>
          <w:fldChar w:fldCharType="begin"/>
        </w:r>
        <w:r>
          <w:instrText xml:space="preserve"> PAGEREF _Toc5805 \h </w:instrText>
        </w:r>
        <w:r>
          <w:fldChar w:fldCharType="separate"/>
        </w:r>
        <w:r>
          <w:t>49</w:t>
        </w:r>
        <w:r>
          <w:fldChar w:fldCharType="end"/>
        </w:r>
      </w:hyperlink>
    </w:p>
    <w:p>
      <w:pPr>
        <w:pStyle w:val="TOC2"/>
        <w:tabs>
          <w:tab w:val="right" w:leader="dot" w:pos="8306"/>
        </w:tabs>
      </w:pPr>
      <w:hyperlink w:anchor="_Toc5839" w:history="1">
        <w:r>
          <w:rPr>
            <w:rFonts w:ascii="仿宋" w:eastAsia="仿宋" w:hAnsi="仿宋" w:cs="仿宋" w:hint="eastAsia"/>
            <w:lang w:eastAsia="zh-CN"/>
          </w:rPr>
          <w:t>(七)、机械设备安全保障措施</w:t>
        </w:r>
        <w:r>
          <w:tab/>
        </w:r>
        <w:r>
          <w:fldChar w:fldCharType="begin"/>
        </w:r>
        <w:r>
          <w:instrText xml:space="preserve"> PAGEREF _Toc5839 \h </w:instrText>
        </w:r>
        <w:r>
          <w:fldChar w:fldCharType="separate"/>
        </w:r>
        <w:r>
          <w:t>51</w:t>
        </w:r>
        <w:r>
          <w:fldChar w:fldCharType="end"/>
        </w:r>
      </w:hyperlink>
    </w:p>
    <w:p>
      <w:pPr>
        <w:pStyle w:val="TOC1"/>
        <w:tabs>
          <w:tab w:val="right" w:leader="dot" w:pos="8306"/>
        </w:tabs>
      </w:pPr>
      <w:hyperlink w:anchor="_Toc5289" w:history="1">
        <w:r>
          <w:rPr>
            <w:rFonts w:ascii="仿宋" w:eastAsia="仿宋" w:hAnsi="仿宋" w:cs="仿宋" w:hint="eastAsia"/>
            <w:lang w:eastAsia="zh-CN"/>
          </w:rPr>
          <w:t>十三、风险识别与分类</w:t>
        </w:r>
        <w:r>
          <w:tab/>
        </w:r>
        <w:r>
          <w:fldChar w:fldCharType="begin"/>
        </w:r>
        <w:r>
          <w:instrText xml:space="preserve"> PAGEREF _Toc5289 \h </w:instrText>
        </w:r>
        <w:r>
          <w:fldChar w:fldCharType="separate"/>
        </w:r>
        <w:r>
          <w:t>52</w:t>
        </w:r>
        <w:r>
          <w:fldChar w:fldCharType="end"/>
        </w:r>
      </w:hyperlink>
    </w:p>
    <w:p>
      <w:pPr>
        <w:pStyle w:val="TOC2"/>
        <w:tabs>
          <w:tab w:val="right" w:leader="dot" w:pos="8306"/>
        </w:tabs>
      </w:pPr>
      <w:hyperlink w:anchor="_Toc8269" w:history="1">
        <w:r>
          <w:rPr>
            <w:rFonts w:ascii="仿宋" w:eastAsia="仿宋" w:hAnsi="仿宋" w:cs="仿宋" w:hint="eastAsia"/>
            <w:lang w:eastAsia="zh-CN"/>
          </w:rPr>
          <w:t>(一)、风险识别</w:t>
        </w:r>
        <w:r>
          <w:tab/>
        </w:r>
        <w:r>
          <w:fldChar w:fldCharType="begin"/>
        </w:r>
        <w:r>
          <w:instrText xml:space="preserve"> PAGEREF _Toc8269 \h </w:instrText>
        </w:r>
        <w:r>
          <w:fldChar w:fldCharType="separate"/>
        </w:r>
        <w:r>
          <w:t>52</w:t>
        </w:r>
        <w:r>
          <w:fldChar w:fldCharType="end"/>
        </w:r>
      </w:hyperlink>
    </w:p>
    <w:p>
      <w:pPr>
        <w:pStyle w:val="TOC2"/>
        <w:tabs>
          <w:tab w:val="right" w:leader="dot" w:pos="8306"/>
        </w:tabs>
      </w:pPr>
      <w:hyperlink w:anchor="_Toc11771" w:history="1">
        <w:r>
          <w:rPr>
            <w:rFonts w:ascii="仿宋" w:eastAsia="仿宋" w:hAnsi="仿宋" w:cs="仿宋" w:hint="eastAsia"/>
            <w:lang w:eastAsia="zh-CN"/>
          </w:rPr>
          <w:t>(二)、风险分类</w:t>
        </w:r>
        <w:r>
          <w:tab/>
        </w:r>
        <w:r>
          <w:fldChar w:fldCharType="begin"/>
        </w:r>
        <w:r>
          <w:instrText xml:space="preserve"> PAGEREF _Toc11771 \h </w:instrText>
        </w:r>
        <w:r>
          <w:fldChar w:fldCharType="separate"/>
        </w:r>
        <w:r>
          <w:t>54</w:t>
        </w:r>
        <w:r>
          <w:fldChar w:fldCharType="end"/>
        </w:r>
      </w:hyperlink>
    </w:p>
    <w:p>
      <w:pPr>
        <w:pStyle w:val="TOC1"/>
        <w:tabs>
          <w:tab w:val="right" w:leader="dot" w:pos="8306"/>
        </w:tabs>
      </w:pPr>
      <w:hyperlink w:anchor="_Toc29334" w:history="1">
        <w:r>
          <w:rPr>
            <w:rFonts w:ascii="仿宋" w:eastAsia="仿宋" w:hAnsi="仿宋" w:cs="仿宋" w:hint="eastAsia"/>
            <w:lang w:eastAsia="zh-CN"/>
          </w:rPr>
          <w:t>十四、机动三轮车项目实施保障措施</w:t>
        </w:r>
        <w:r>
          <w:tab/>
        </w:r>
        <w:r>
          <w:fldChar w:fldCharType="begin"/>
        </w:r>
        <w:r>
          <w:instrText xml:space="preserve"> PAGEREF _Toc29334 \h </w:instrText>
        </w:r>
        <w:r>
          <w:fldChar w:fldCharType="separate"/>
        </w:r>
        <w:r>
          <w:t>55</w:t>
        </w:r>
        <w:r>
          <w:fldChar w:fldCharType="end"/>
        </w:r>
      </w:hyperlink>
    </w:p>
    <w:p>
      <w:pPr>
        <w:pStyle w:val="TOC2"/>
        <w:tabs>
          <w:tab w:val="right" w:leader="dot" w:pos="8306"/>
        </w:tabs>
      </w:pPr>
      <w:hyperlink w:anchor="_Toc7559" w:history="1">
        <w:r>
          <w:rPr>
            <w:rFonts w:ascii="仿宋" w:eastAsia="仿宋" w:hAnsi="仿宋" w:cs="仿宋" w:hint="eastAsia"/>
            <w:lang w:eastAsia="zh-CN"/>
          </w:rPr>
          <w:t>(一)、机动三轮车项目实施保障机制</w:t>
        </w:r>
        <w:r>
          <w:tab/>
        </w:r>
        <w:r>
          <w:fldChar w:fldCharType="begin"/>
        </w:r>
        <w:r>
          <w:instrText xml:space="preserve"> PAGEREF _Toc7559 \h </w:instrText>
        </w:r>
        <w:r>
          <w:fldChar w:fldCharType="separate"/>
        </w:r>
        <w:r>
          <w:t>55</w:t>
        </w:r>
        <w:r>
          <w:fldChar w:fldCharType="end"/>
        </w:r>
      </w:hyperlink>
    </w:p>
    <w:p>
      <w:pPr>
        <w:pStyle w:val="TOC2"/>
        <w:tabs>
          <w:tab w:val="right" w:leader="dot" w:pos="8306"/>
        </w:tabs>
      </w:pPr>
      <w:hyperlink w:anchor="_Toc11613" w:history="1">
        <w:r>
          <w:rPr>
            <w:rFonts w:ascii="仿宋" w:eastAsia="仿宋" w:hAnsi="仿宋" w:cs="仿宋" w:hint="eastAsia"/>
            <w:lang w:eastAsia="zh-CN"/>
          </w:rPr>
          <w:t>(二)、机动三轮车项目法律合规要求</w:t>
        </w:r>
        <w:r>
          <w:tab/>
        </w:r>
        <w:r>
          <w:fldChar w:fldCharType="begin"/>
        </w:r>
        <w:r>
          <w:instrText xml:space="preserve"> PAGEREF _Toc11613 \h </w:instrText>
        </w:r>
        <w:r>
          <w:fldChar w:fldCharType="separate"/>
        </w:r>
        <w:r>
          <w:t>59</w:t>
        </w:r>
        <w:r>
          <w:fldChar w:fldCharType="end"/>
        </w:r>
      </w:hyperlink>
    </w:p>
    <w:p>
      <w:pPr>
        <w:pStyle w:val="TOC2"/>
        <w:tabs>
          <w:tab w:val="right" w:leader="dot" w:pos="8306"/>
        </w:tabs>
      </w:pPr>
      <w:hyperlink w:anchor="_Toc6923" w:history="1">
        <w:r>
          <w:rPr>
            <w:rFonts w:ascii="仿宋" w:eastAsia="仿宋" w:hAnsi="仿宋" w:cs="仿宋" w:hint="eastAsia"/>
            <w:lang w:eastAsia="zh-CN"/>
          </w:rPr>
          <w:t>(三)、机动三轮车项目合同管理与法律事务</w:t>
        </w:r>
        <w:r>
          <w:tab/>
        </w:r>
        <w:r>
          <w:fldChar w:fldCharType="begin"/>
        </w:r>
        <w:r>
          <w:instrText xml:space="preserve"> PAGEREF _Toc6923 \h </w:instrText>
        </w:r>
        <w:r>
          <w:fldChar w:fldCharType="separate"/>
        </w:r>
        <w:r>
          <w:t>63</w:t>
        </w:r>
        <w:r>
          <w:fldChar w:fldCharType="end"/>
        </w:r>
      </w:hyperlink>
    </w:p>
    <w:p>
      <w:pPr>
        <w:pStyle w:val="TOC2"/>
        <w:tabs>
          <w:tab w:val="right" w:leader="dot" w:pos="8306"/>
        </w:tabs>
      </w:pPr>
      <w:hyperlink w:anchor="_Toc19675" w:history="1">
        <w:r>
          <w:rPr>
            <w:rFonts w:ascii="仿宋" w:eastAsia="仿宋" w:hAnsi="仿宋" w:cs="仿宋" w:hint="eastAsia"/>
            <w:lang w:eastAsia="zh-CN"/>
          </w:rPr>
          <w:t>(四)、机动三轮车项目知识产权保护策略</w:t>
        </w:r>
        <w:r>
          <w:tab/>
        </w:r>
        <w:r>
          <w:fldChar w:fldCharType="begin"/>
        </w:r>
        <w:r>
          <w:instrText xml:space="preserve"> PAGEREF _Toc19675 \h </w:instrText>
        </w:r>
        <w:r>
          <w:fldChar w:fldCharType="separate"/>
        </w:r>
        <w:r>
          <w:t>69</w:t>
        </w:r>
        <w:r>
          <w:fldChar w:fldCharType="end"/>
        </w:r>
      </w:hyperlink>
    </w:p>
    <w:p>
      <w:pPr>
        <w:pStyle w:val="TOC1"/>
        <w:tabs>
          <w:tab w:val="right" w:leader="dot" w:pos="8306"/>
        </w:tabs>
      </w:pPr>
      <w:hyperlink w:anchor="_Toc3981" w:history="1">
        <w:r>
          <w:rPr>
            <w:rFonts w:ascii="仿宋" w:eastAsia="仿宋" w:hAnsi="仿宋" w:cs="仿宋" w:hint="eastAsia"/>
            <w:lang w:eastAsia="zh-CN"/>
          </w:rPr>
          <w:t>十五、质量管理体系</w:t>
        </w:r>
        <w:r>
          <w:tab/>
        </w:r>
        <w:r>
          <w:fldChar w:fldCharType="begin"/>
        </w:r>
        <w:r>
          <w:instrText xml:space="preserve"> PAGEREF _Toc3981 \h </w:instrText>
        </w:r>
        <w:r>
          <w:fldChar w:fldCharType="separate"/>
        </w:r>
        <w:r>
          <w:t>72</w:t>
        </w:r>
        <w:r>
          <w:fldChar w:fldCharType="end"/>
        </w:r>
      </w:hyperlink>
    </w:p>
    <w:p>
      <w:pPr>
        <w:pStyle w:val="TOC2"/>
        <w:tabs>
          <w:tab w:val="right" w:leader="dot" w:pos="8306"/>
        </w:tabs>
      </w:pPr>
      <w:hyperlink w:anchor="_Toc9478" w:history="1">
        <w:r>
          <w:rPr>
            <w:rFonts w:ascii="仿宋" w:eastAsia="仿宋" w:hAnsi="仿宋" w:cs="仿宋" w:hint="eastAsia"/>
            <w:lang w:eastAsia="zh-CN"/>
          </w:rPr>
          <w:t>(一)、质量目标与方针</w:t>
        </w:r>
        <w:r>
          <w:tab/>
        </w:r>
        <w:r>
          <w:fldChar w:fldCharType="begin"/>
        </w:r>
        <w:r>
          <w:instrText xml:space="preserve"> PAGEREF _Toc9478 \h </w:instrText>
        </w:r>
        <w:r>
          <w:fldChar w:fldCharType="separate"/>
        </w:r>
        <w:r>
          <w:t>72</w:t>
        </w:r>
        <w:r>
          <w:fldChar w:fldCharType="end"/>
        </w:r>
      </w:hyperlink>
    </w:p>
    <w:p>
      <w:pPr>
        <w:pStyle w:val="TOC2"/>
        <w:tabs>
          <w:tab w:val="right" w:leader="dot" w:pos="8306"/>
        </w:tabs>
      </w:pPr>
      <w:hyperlink w:anchor="_Toc23073" w:history="1">
        <w:r>
          <w:rPr>
            <w:rFonts w:ascii="仿宋" w:eastAsia="仿宋" w:hAnsi="仿宋" w:cs="仿宋" w:hint="eastAsia"/>
            <w:lang w:eastAsia="zh-CN"/>
          </w:rPr>
          <w:t>(二)、质量管理责任</w:t>
        </w:r>
        <w:r>
          <w:tab/>
        </w:r>
        <w:r>
          <w:fldChar w:fldCharType="begin"/>
        </w:r>
        <w:r>
          <w:instrText xml:space="preserve"> PAGEREF _Toc23073 \h </w:instrText>
        </w:r>
        <w:r>
          <w:fldChar w:fldCharType="separate"/>
        </w:r>
        <w:r>
          <w:t>73</w:t>
        </w:r>
        <w:r>
          <w:fldChar w:fldCharType="end"/>
        </w:r>
      </w:hyperlink>
    </w:p>
    <w:p>
      <w:pPr>
        <w:pStyle w:val="TOC2"/>
        <w:tabs>
          <w:tab w:val="right" w:leader="dot" w:pos="8306"/>
        </w:tabs>
      </w:pPr>
      <w:hyperlink w:anchor="_Toc28587" w:history="1">
        <w:r>
          <w:rPr>
            <w:rFonts w:ascii="仿宋" w:eastAsia="仿宋" w:hAnsi="仿宋" w:cs="仿宋" w:hint="eastAsia"/>
            <w:lang w:eastAsia="zh-CN"/>
          </w:rPr>
          <w:t>(三)、质量管理体系文件</w:t>
        </w:r>
        <w:r>
          <w:tab/>
        </w:r>
        <w:r>
          <w:fldChar w:fldCharType="begin"/>
        </w:r>
        <w:r>
          <w:instrText xml:space="preserve"> PAGEREF _Toc28587 \h </w:instrText>
        </w:r>
        <w:r>
          <w:fldChar w:fldCharType="separate"/>
        </w:r>
        <w:r>
          <w:t>74</w:t>
        </w:r>
        <w:r>
          <w:fldChar w:fldCharType="end"/>
        </w:r>
      </w:hyperlink>
    </w:p>
    <w:p>
      <w:pPr>
        <w:pStyle w:val="TOC2"/>
        <w:tabs>
          <w:tab w:val="right" w:leader="dot" w:pos="8306"/>
        </w:tabs>
      </w:pPr>
      <w:hyperlink w:anchor="_Toc4136" w:history="1">
        <w:r>
          <w:rPr>
            <w:rFonts w:ascii="仿宋" w:eastAsia="仿宋" w:hAnsi="仿宋" w:cs="仿宋" w:hint="eastAsia"/>
            <w:lang w:eastAsia="zh-CN"/>
          </w:rPr>
          <w:t>(四)、质量培训与教育</w:t>
        </w:r>
        <w:r>
          <w:tab/>
        </w:r>
        <w:r>
          <w:fldChar w:fldCharType="begin"/>
        </w:r>
        <w:r>
          <w:instrText xml:space="preserve"> PAGEREF _Toc4136 \h </w:instrText>
        </w:r>
        <w:r>
          <w:fldChar w:fldCharType="separate"/>
        </w:r>
        <w:r>
          <w:t>76</w:t>
        </w:r>
        <w:r>
          <w:fldChar w:fldCharType="end"/>
        </w:r>
      </w:hyperlink>
    </w:p>
    <w:p>
      <w:pPr>
        <w:pStyle w:val="TOC2"/>
        <w:tabs>
          <w:tab w:val="right" w:leader="dot" w:pos="8306"/>
        </w:tabs>
      </w:pPr>
      <w:hyperlink w:anchor="_Toc19535" w:history="1">
        <w:r>
          <w:rPr>
            <w:rFonts w:ascii="仿宋" w:eastAsia="仿宋" w:hAnsi="仿宋" w:cs="仿宋" w:hint="eastAsia"/>
            <w:lang w:eastAsia="zh-CN"/>
          </w:rPr>
          <w:t>(五)、质量审核与评价</w:t>
        </w:r>
        <w:r>
          <w:tab/>
        </w:r>
        <w:r>
          <w:fldChar w:fldCharType="begin"/>
        </w:r>
        <w:r>
          <w:instrText xml:space="preserve"> PAGEREF _Toc19535 \h </w:instrText>
        </w:r>
        <w:r>
          <w:fldChar w:fldCharType="separate"/>
        </w:r>
        <w:r>
          <w:t>78</w:t>
        </w:r>
        <w:r>
          <w:fldChar w:fldCharType="end"/>
        </w:r>
      </w:hyperlink>
    </w:p>
    <w:p>
      <w:pPr>
        <w:pStyle w:val="TOC2"/>
        <w:tabs>
          <w:tab w:val="right" w:leader="dot" w:pos="8306"/>
        </w:tabs>
      </w:pPr>
      <w:hyperlink w:anchor="_Toc15409" w:history="1">
        <w:r>
          <w:rPr>
            <w:rFonts w:ascii="仿宋" w:eastAsia="仿宋" w:hAnsi="仿宋" w:cs="仿宋" w:hint="eastAsia"/>
            <w:lang w:eastAsia="zh-CN"/>
          </w:rPr>
          <w:t>(六)、不符合与纠正措施</w:t>
        </w:r>
        <w:r>
          <w:tab/>
        </w:r>
        <w:r>
          <w:fldChar w:fldCharType="begin"/>
        </w:r>
        <w:r>
          <w:instrText xml:space="preserve"> PAGEREF _Toc15409 \h </w:instrText>
        </w:r>
        <w:r>
          <w:fldChar w:fldCharType="separate"/>
        </w:r>
        <w:r>
          <w:t>79</w:t>
        </w:r>
        <w:r>
          <w:fldChar w:fldCharType="end"/>
        </w:r>
      </w:hyperlink>
    </w:p>
    <w:p>
      <w:pPr>
        <w:pStyle w:val="TOC1"/>
        <w:tabs>
          <w:tab w:val="right" w:leader="dot" w:pos="8306"/>
        </w:tabs>
      </w:pPr>
      <w:hyperlink w:anchor="_Toc18421" w:history="1">
        <w:r>
          <w:rPr>
            <w:rFonts w:ascii="仿宋" w:eastAsia="仿宋" w:hAnsi="仿宋" w:cs="仿宋" w:hint="eastAsia"/>
            <w:lang w:eastAsia="zh-CN"/>
          </w:rPr>
          <w:t>十六、营销与推广策略</w:t>
        </w:r>
        <w:r>
          <w:tab/>
        </w:r>
        <w:r>
          <w:fldChar w:fldCharType="begin"/>
        </w:r>
        <w:r>
          <w:instrText xml:space="preserve"> PAGEREF _Toc18421 \h </w:instrText>
        </w:r>
        <w:r>
          <w:fldChar w:fldCharType="separate"/>
        </w:r>
        <w:r>
          <w:t>80</w:t>
        </w:r>
        <w:r>
          <w:fldChar w:fldCharType="end"/>
        </w:r>
      </w:hyperlink>
    </w:p>
    <w:p>
      <w:pPr>
        <w:pStyle w:val="TOC2"/>
        <w:tabs>
          <w:tab w:val="right" w:leader="dot" w:pos="8306"/>
        </w:tabs>
      </w:pPr>
      <w:hyperlink w:anchor="_Toc31004" w:history="1">
        <w:r>
          <w:rPr>
            <w:rFonts w:ascii="仿宋" w:eastAsia="仿宋" w:hAnsi="仿宋" w:cs="仿宋" w:hint="eastAsia"/>
            <w:lang w:eastAsia="zh-CN"/>
          </w:rPr>
          <w:t>(一)、产品/服务定位与特点</w:t>
        </w:r>
        <w:r>
          <w:tab/>
        </w:r>
        <w:r>
          <w:fldChar w:fldCharType="begin"/>
        </w:r>
        <w:r>
          <w:instrText xml:space="preserve"> PAGEREF _Toc31004 \h </w:instrText>
        </w:r>
        <w:r>
          <w:fldChar w:fldCharType="separate"/>
        </w:r>
        <w:r>
          <w:t>80</w:t>
        </w:r>
        <w:r>
          <w:fldChar w:fldCharType="end"/>
        </w:r>
      </w:hyperlink>
    </w:p>
    <w:p>
      <w:pPr>
        <w:pStyle w:val="TOC2"/>
        <w:tabs>
          <w:tab w:val="right" w:leader="dot" w:pos="8306"/>
        </w:tabs>
      </w:pPr>
      <w:hyperlink w:anchor="_Toc29760" w:history="1">
        <w:r>
          <w:rPr>
            <w:rFonts w:ascii="仿宋" w:eastAsia="仿宋" w:hAnsi="仿宋" w:cs="仿宋" w:hint="eastAsia"/>
            <w:lang w:eastAsia="zh-CN"/>
          </w:rPr>
          <w:t>(二)、市场定位与竞争分析</w:t>
        </w:r>
        <w:r>
          <w:tab/>
        </w:r>
        <w:r>
          <w:fldChar w:fldCharType="begin"/>
        </w:r>
        <w:r>
          <w:instrText xml:space="preserve"> PAGEREF _Toc29760 \h </w:instrText>
        </w:r>
        <w:r>
          <w:fldChar w:fldCharType="separate"/>
        </w:r>
        <w:r>
          <w:t>81</w:t>
        </w:r>
        <w:r>
          <w:fldChar w:fldCharType="end"/>
        </w:r>
      </w:hyperlink>
    </w:p>
    <w:p>
      <w:pPr>
        <w:pStyle w:val="TOC2"/>
        <w:tabs>
          <w:tab w:val="right" w:leader="dot" w:pos="8306"/>
        </w:tabs>
      </w:pPr>
      <w:hyperlink w:anchor="_Toc29498" w:history="1">
        <w:r>
          <w:rPr>
            <w:rFonts w:ascii="仿宋" w:eastAsia="仿宋" w:hAnsi="仿宋" w:cs="仿宋" w:hint="eastAsia"/>
            <w:lang w:eastAsia="zh-CN"/>
          </w:rPr>
          <w:t>(三)、营销渠道与策略</w:t>
        </w:r>
        <w:r>
          <w:tab/>
        </w:r>
        <w:r>
          <w:fldChar w:fldCharType="begin"/>
        </w:r>
        <w:r>
          <w:instrText xml:space="preserve"> PAGEREF _Toc29498 \h </w:instrText>
        </w:r>
        <w:r>
          <w:fldChar w:fldCharType="separate"/>
        </w:r>
        <w:r>
          <w:t>83</w:t>
        </w:r>
        <w:r>
          <w:fldChar w:fldCharType="end"/>
        </w:r>
      </w:hyperlink>
    </w:p>
    <w:p>
      <w:pPr>
        <w:pStyle w:val="TOC2"/>
        <w:tabs>
          <w:tab w:val="right" w:leader="dot" w:pos="8306"/>
        </w:tabs>
      </w:pPr>
      <w:hyperlink w:anchor="_Toc4238" w:history="1">
        <w:r>
          <w:rPr>
            <w:rFonts w:ascii="仿宋" w:eastAsia="仿宋" w:hAnsi="仿宋" w:cs="仿宋" w:hint="eastAsia"/>
            <w:lang w:eastAsia="zh-CN"/>
          </w:rPr>
          <w:t>(四)、推广与宣传活动</w:t>
        </w:r>
        <w:r>
          <w:tab/>
        </w:r>
        <w:r>
          <w:fldChar w:fldCharType="begin"/>
        </w:r>
        <w:r>
          <w:instrText xml:space="preserve"> PAGEREF _Toc4238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21"/>
      <w:r>
        <w:rPr>
          <w:rFonts w:ascii="仿宋" w:eastAsia="仿宋" w:hAnsi="仿宋" w:cs="仿宋" w:hint="eastAsia"/>
          <w:sz w:val="28"/>
          <w:lang w:eastAsia="zh-CN"/>
        </w:rPr>
        <w:t>一、机动三轮车项目危机管理</w:t>
      </w:r>
      <w:bookmarkEnd w:id="2"/>
    </w:p>
    <w:p>
      <w:pPr>
        <w:pStyle w:val="Heading2"/>
        <w:rPr>
          <w:rFonts w:ascii="仿宋" w:eastAsia="仿宋" w:hAnsi="仿宋" w:cs="仿宋" w:hint="eastAsia"/>
          <w:lang w:eastAsia="zh-CN"/>
        </w:rPr>
      </w:pPr>
      <w:bookmarkStart w:id="3" w:name="_Toc1923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机动三轮车项目危机管理中，危机预警与识别是确保机动三轮车项目稳健运行的核心步骤。通过建立全面的监测机制，机动三轮车项目团队旨在及时发现和理解潜在的风险和危机因素，以便采取及时的预防和应对措施，确保机动三轮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首先，通过深入的风险评估，机动三轮车项目团队全面分析了整个机动三轮车项目和各个阶段可能存在的威胁。这包括准确评估每个潜在风险的发生概率和可能影响的程度，为后续危机预警提供了有力支持。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机动三轮车项目团队着重于明确定义机动三轮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机动三轮车项目进展的持续监控，团队能够及时发现潜在问题并作出迅速反应。机动三轮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在这一阶段，团队的专业素养和反应速度将发挥至关重要的作用，以确保潜在危机能够在初期得到有效的处理，最大程度地减轻负面影响。通过危机预警与识别，机动三轮车项目得以更有序、可控地推进。</w:t>
      </w:r>
    </w:p>
    <w:p>
      <w:pPr>
        <w:pStyle w:val="Heading2"/>
        <w:ind w:firstLine="560" w:firstLineChars="200"/>
        <w:rPr>
          <w:rFonts w:ascii="仿宋" w:eastAsia="仿宋" w:hAnsi="仿宋" w:cs="仿宋" w:hint="eastAsia"/>
          <w:sz w:val="28"/>
          <w:lang w:eastAsia="zh-CN"/>
        </w:rPr>
      </w:pPr>
      <w:bookmarkStart w:id="4" w:name="_Toc1430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在危机发生时，机动三轮车项目团队立即行动，成立了应急小组。该小组的任务是迅速制定并实施紧急应对措施，以最小化潜在损失。以下是采取的主要措施：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暂停机动三轮车项目进度：为遏制危机蔓延，机动三轮车项目暂时停止进行，以便全面评估当前状况。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资源重新分配：重新评估机动三轮车项目资源的分配，确保最大限度地减小损失。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实时沟通：与关键利益相关者建立实时沟通机制，向他们传递机动三轮车项目危机的实际状况，保障机动三轮车项目核心利益。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在紧急应对的同时，机动三轮车项目团队强调了团队协作和有效沟通的重要性。以下是团队协作的关键举措：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信息共享机制：建立了信息共享平台，确保团队成员能够及时获取机动三轮车项目危机的实时信息。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领导者沟通：机动三轮车项目领导者通过定期会议和即时沟通工具，指导团队应对危机，保持团队稳定运行。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随着危机得到初步控制，机动三轮车项目团队转向制定恢复计划，以确保机动三轮车项目能够从中迅速恢复。主要恢复计划包括：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修复受损的进度计划：重新评估机动三轮车项目进度，制定修复计划，确保机动三轮车项目尽快回归正常进程。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重新调整资源分配：优化资源分配，确保机动三轮车项目在有限资源下高效运转。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风险管理机制加强：对机动三轮车项目风险进行全面评估，制定更强化的风险管理策略，以预防未来可能的危机。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717"/>
      <w:r>
        <w:rPr>
          <w:rFonts w:ascii="仿宋" w:eastAsia="仿宋" w:hAnsi="仿宋" w:cs="仿宋" w:hint="eastAsia"/>
          <w:sz w:val="28"/>
          <w:lang w:eastAsia="zh-CN"/>
        </w:rPr>
        <w:t>二、机动三轮车项目建设背景及必要性分析</w:t>
      </w:r>
      <w:bookmarkEnd w:id="5"/>
    </w:p>
    <w:p>
      <w:pPr>
        <w:pStyle w:val="Heading2"/>
        <w:rPr>
          <w:rFonts w:ascii="仿宋" w:eastAsia="仿宋" w:hAnsi="仿宋" w:cs="仿宋" w:hint="eastAsia"/>
          <w:lang w:eastAsia="zh-CN"/>
        </w:rPr>
      </w:pPr>
      <w:bookmarkStart w:id="6" w:name="_Toc25115"/>
      <w:r>
        <w:rPr>
          <w:rFonts w:ascii="仿宋" w:eastAsia="仿宋" w:hAnsi="仿宋" w:cs="仿宋" w:hint="eastAsia"/>
          <w:lang w:eastAsia="zh-CN"/>
        </w:rPr>
        <w:t>(一)、机动三轮车项目背景分析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动三轮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动三轮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动三轮车项目在这个潮流中的定位。同时，我们将关注行业内涌现的新兴机遇，以便机动三轮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动三轮车项目提供了强大的发展动力。我们将聚焦于行业内最新的技术发展趋势，包括但不限于人工智能、大数据分析、物联网等领域。通过深度的技术研究，我们将确保机动三轮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动三轮车项目发展的源泉。我们将投入更多的精力对市场需求进行深入剖析，超越表面的需求，深入挖掘潜在的市场痛点和机遇。通过对市场需求的细致了解，机动三轮车项目将更有针对性地设计解决方案，满足市场的多样化需求，从而更好地促进机动三轮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动三轮车项目战略至关重要。我们将对竞争态势进行更为深入的分析，包括但不限于市场份额、产品特点、客户满意度等多个维度。通过深度的竞争分析，机动三轮车项目将能够更准确地把握市场脉搏，制定具有竞争力的机动三轮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机动三轮车项目的发展具有直接的影响。我们将进行更为全面的法规和政策分析，了解行业发展中的潜在法律风险和合规挑战。通过充分了解和遵守相关法规，机动三轮车项目将确保在法律框架内合法合规运营，为机动三轮车项目的稳健发展提供有力支持。</w:t>
      </w:r>
    </w:p>
    <w:p>
      <w:pPr>
        <w:pStyle w:val="Heading2"/>
        <w:ind w:firstLine="560" w:firstLineChars="200"/>
        <w:rPr>
          <w:rFonts w:ascii="仿宋" w:eastAsia="仿宋" w:hAnsi="仿宋" w:cs="仿宋" w:hint="eastAsia"/>
          <w:sz w:val="28"/>
          <w:lang w:eastAsia="zh-CN"/>
        </w:rPr>
      </w:pPr>
      <w:bookmarkStart w:id="7" w:name="_Toc14129"/>
      <w:r>
        <w:rPr>
          <w:rFonts w:ascii="仿宋" w:eastAsia="仿宋" w:hAnsi="仿宋" w:cs="仿宋" w:hint="eastAsia"/>
          <w:sz w:val="28"/>
          <w:lang w:eastAsia="zh-CN"/>
        </w:rPr>
        <w:t>(二)、机动三轮车项目建设必要性分析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三轮车项目建设的迫切性源于对行业发展趋势的深刻洞察。我们正处于一个行业变革的时代，科技创新、数字化转型成为企业发展的关键动力。机动三轮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三轮车项目建设不仅仅是为了跟上潮流，更是为了通过技术创新推动企业的持续发展。通过引入先进的技术和解决方案，机动三轮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动三轮车项目的建设成为必然选择，通过提高产品质量、拓展服务领域，从而在竞争中获得更多的机会。机动三轮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机动三轮车项目建设的必要性体现在对客户需求更精准的满足。通过机动三轮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三轮车项目建设的背后是对企业持续创新的追求。只有通过不断创新，企业才能在竞争中立于不败之地。机动三轮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370"/>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9214"/>
      <w:r>
        <w:rPr>
          <w:rFonts w:ascii="仿宋" w:eastAsia="仿宋" w:hAnsi="仿宋" w:cs="仿宋" w:hint="eastAsia"/>
          <w:lang w:eastAsia="zh-CN"/>
        </w:rPr>
        <w:t>(一)、机动三轮车行业分析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动三轮车行业一直以来都是市场的关注焦点。行业内的发展趋势、竞争态势以及潜在机会都对机动三轮车项目的推进产生深远的影响。通过深入研究行业的整体概貌，我们将更好地理解行业的核心特征，为机动三轮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动三轮车行业，技术一直是推动创新和发展的关键因素。我们将对当前技术趋势进行详尽分析，包括但不限于人工智能、大数据应用、先进制造技术等。这有助于机动三轮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动三轮车项目成功的基础。我们将对主要竞争对手进行深入研究，包括其市场份额、产品特点、市场定位等。通过全面了解竞争对手的优势和劣势，机动三轮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4599"/>
      <w:r>
        <w:rPr>
          <w:rFonts w:ascii="仿宋" w:eastAsia="仿宋" w:hAnsi="仿宋" w:cs="仿宋" w:hint="eastAsia"/>
          <w:sz w:val="28"/>
          <w:lang w:eastAsia="zh-CN"/>
        </w:rPr>
        <w:t>(二)、机动三轮车市场分析预测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动三轮车市场未来的增长趋势。这包括市场的整体规模、各细分领域的发展趋势等。机动三轮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动三轮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机动三轮车项目实施过程中需要充分考虑的因素。我们将对市场风险进行全面评估，包括但不限于政策法规风险、市场竞争风险、技术变革风险等。通过对潜在风险的深入分析，机动三轮车项目可以制定相应的风险缓解策略，降低不确定性对机动三轮车项目的影响。</w:t>
      </w:r>
    </w:p>
    <w:p>
      <w:pPr>
        <w:pStyle w:val="Heading1"/>
        <w:ind w:firstLine="560" w:firstLineChars="200"/>
        <w:rPr>
          <w:rFonts w:ascii="仿宋" w:eastAsia="仿宋" w:hAnsi="仿宋" w:cs="仿宋" w:hint="eastAsia"/>
          <w:sz w:val="28"/>
          <w:lang w:eastAsia="zh-CN"/>
        </w:rPr>
      </w:pPr>
      <w:bookmarkStart w:id="11" w:name="_Toc19066"/>
      <w:r>
        <w:rPr>
          <w:rFonts w:ascii="仿宋" w:eastAsia="仿宋" w:hAnsi="仿宋" w:cs="仿宋" w:hint="eastAsia"/>
          <w:sz w:val="28"/>
          <w:lang w:eastAsia="zh-CN"/>
        </w:rPr>
        <w:t>四、机动三轮车项目选址可行性分析</w:t>
      </w:r>
      <w:bookmarkEnd w:id="11"/>
    </w:p>
    <w:p>
      <w:pPr>
        <w:pStyle w:val="Heading2"/>
        <w:rPr>
          <w:rFonts w:ascii="仿宋" w:eastAsia="仿宋" w:hAnsi="仿宋" w:cs="仿宋" w:hint="eastAsia"/>
          <w:lang w:eastAsia="zh-CN"/>
        </w:rPr>
      </w:pPr>
      <w:bookmarkStart w:id="12" w:name="_Toc15113"/>
      <w:r>
        <w:rPr>
          <w:rFonts w:ascii="仿宋" w:eastAsia="仿宋" w:hAnsi="仿宋" w:cs="仿宋" w:hint="eastAsia"/>
          <w:lang w:eastAsia="zh-CN"/>
        </w:rPr>
        <w:t>(一)、机动三轮车项目选址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该机动三轮车项目选址位于XX省XX市XX区XXX街道</w:t>
      </w:r>
    </w:p>
    <w:p>
      <w:pPr>
        <w:pStyle w:val="Heading2"/>
        <w:ind w:firstLine="560" w:firstLineChars="200"/>
        <w:rPr>
          <w:rFonts w:ascii="仿宋" w:eastAsia="仿宋" w:hAnsi="仿宋" w:cs="仿宋" w:hint="eastAsia"/>
          <w:sz w:val="28"/>
          <w:lang w:eastAsia="zh-CN"/>
        </w:rPr>
      </w:pPr>
      <w:bookmarkStart w:id="13" w:name="_Toc553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机动三轮车项目的征地面积将根据机动三轮车项目的实际规模和需求进行精确规划。具体面积XXX平方米，旨在确保机动三轮车项目不仅能够满足当前的发展需求，还能够预留空间以适应未来的扩展。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净用地面积是在征地面积基础上去除不可利用面积后的实际可开发用地。具体面积XXX平方米，考虑到环保、交通、安全等多方面因素，以确保机动三轮车项目在整体利用效率上达到最优。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机动三轮车项目计划建设的建筑总规模具体面积XXX平方米。这一规模的确定综合考虑了机动三轮车项目的性质、规模，以及城市规划的相关要求，确保建筑布局与周边环境协调一致。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绿地率是机动三轮车项目用地中被规划为绿地的比例。具体面积XXX平方米，旨在通过合理规划绿地，改善机动三轮车项目周边环境，提升居民生活质量，并符合城市整体绿化规划。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容积率是用地上可以建设的建筑总体积与用地面积之比。具体面积XXX，通过合理的容积率规划，确保机动三轮车项目建筑规模与周边环境和谐共生。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机动三轮车项目选址与当地城市规划相一致，具体面积XXX平方米。通过与城市规划部门深入沟通，确保机动三轮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机动三轮车项目选址符合当地产业政策，具体面积XXX平方米。这包括机动三轮车项目对当地经济的促进作用，以及对相关产业的带动效应，确保机动三轮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用地总体要求必须符合环保和可持续发展的原则，具体面积XXX平方米。通过采用绿色建筑设计、节能减排等措施，确保机动三轮车项目在建设和运营过程中对环境的影响最小化，达到可持续发展的要求。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确保机动三轮车项目选址具备必要的公共设施配套，具体面积XXX平方米。这包括交通便利性、教育、医疗等基础设施，以提高居民生活品质，使得机动三轮车项目选址更具吸引力。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考虑用地总体要求对当地社会稳定性的影响，具体面积XXX平方米。通过深入了解当地社区反馈，确保机动三轮车项目的选址和建设过程对当地社会和谐稳定产生积极作用。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机动三轮车项目选址不仅符合法规和规划，还在实际操作中具有可行性。这一全面规划将为机动三轮车项目的成功实施提供坚实的基础，确保机动三轮车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75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动三轮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机动三轮车项目的设备规划和空间设计中，我们将采取灵活设备布局的措施。设备布局将根据实际需求进行灵活设计，避免不必要的浪费。通过合理规划设备摆放位置，我们将提高设备的利用率，减少设备间距，以确保机动三轮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机动三轮车项目内部引入共享设施的概念，例如共享会议室、办公区等。通过这种方式，我们可以减少对资源的重复建设，提高资源共享效率，从而减小机动三轮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817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机动三轮车项目的总图布置中，我们将不同功能区域进行明确的规划，以最大程度满足机动三轮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922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机动三轮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机动三轮车项目对环境的影响是综合评价的重要因素之一。我们将详细考虑选址周边的自然环境、生态保护区、水源地等情况，确保机动三轮车项目的建设和运营对环境影响最小化，并符合当地的环保法规标准。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对选址的评价还需充分考虑当地政府的产业政策和法规。我们将详细了解机动三轮车项目所在地的相关政策，确保机动三轮车项目的规划和运营与当地法规相符，降低不必要的法律风险。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考虑到社会稳定性对企业运营的重要性，我们将评估选址地区的社会安全情况、劳工关系、社区反馈等方面，以确保机动三轮车项目的建设和运营不会受到社会稳定性的负面影响。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最后，我们将综合考虑用地成本，包括土地购置费用、土地开发成本等。通过对用地成本的详细评估，我们能够做出更为精确的经济效益分析，为机动三轮车项目的投资决策提供有力支持。</w:t>
      </w:r>
    </w:p>
    <w:p>
      <w:pPr>
        <w:pStyle w:val="Heading1"/>
        <w:ind w:firstLine="560" w:firstLineChars="200"/>
        <w:rPr>
          <w:rFonts w:ascii="仿宋" w:eastAsia="仿宋" w:hAnsi="仿宋" w:cs="仿宋" w:hint="eastAsia"/>
          <w:sz w:val="28"/>
          <w:lang w:eastAsia="zh-CN"/>
        </w:rPr>
      </w:pPr>
      <w:bookmarkStart w:id="17" w:name="_Toc14329"/>
      <w:r>
        <w:rPr>
          <w:rFonts w:ascii="仿宋" w:eastAsia="仿宋" w:hAnsi="仿宋" w:cs="仿宋" w:hint="eastAsia"/>
          <w:sz w:val="28"/>
          <w:lang w:eastAsia="zh-CN"/>
        </w:rPr>
        <w:t>五、机动三轮车项目土建工程</w:t>
      </w:r>
      <w:bookmarkEnd w:id="17"/>
    </w:p>
    <w:p>
      <w:pPr>
        <w:pStyle w:val="Heading2"/>
        <w:rPr>
          <w:rFonts w:ascii="仿宋" w:eastAsia="仿宋" w:hAnsi="仿宋" w:cs="仿宋" w:hint="eastAsia"/>
          <w:lang w:eastAsia="zh-CN"/>
        </w:rPr>
      </w:pPr>
      <w:bookmarkStart w:id="18" w:name="_Toc1512"/>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在机动三轮车项目的建筑工程设计中，我们将秉承一系列重要的设计原则，以确保机动三轮车项目建筑在功能、美观、可持续性等方面达到最佳效果。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首要原则是确保建筑的功能性得到最大化的发挥。我们将充分理解机动三轮车项目的实际需求，合理布局各个功能区域，保证建筑在满足业务需求的同时，提供高效的工作环境。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在建筑设计中，我们将综合考虑建设和运营成本。通过精细的经济效益分析，确保设计方案在高效利用资源的同时，对机动三轮车项目的长期盈利能力有积极的贡献。</w:t>
      </w:r>
    </w:p>
    <w:p>
      <w:pPr>
        <w:pStyle w:val="Heading2"/>
        <w:ind w:firstLine="560" w:firstLineChars="200"/>
        <w:rPr>
          <w:rFonts w:ascii="仿宋" w:eastAsia="仿宋" w:hAnsi="仿宋" w:cs="仿宋" w:hint="eastAsia"/>
          <w:sz w:val="28"/>
          <w:lang w:eastAsia="zh-CN"/>
        </w:rPr>
      </w:pPr>
      <w:bookmarkStart w:id="19" w:name="_Toc32724"/>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https://d.book118.com/965342220312011110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0D15B8"/>
    <w:rsid w:val="7C0D15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342220312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2024-02-10T10:08:00Z</dcterms:created>
  <dcterms:modified xsi:type="dcterms:W3CDTF">2024-02-10T10:09:09Z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2F2FA5365B9D4CE8B97D6F25FBC08101_11</vt:lpwstr>
  </property>
  <property fmtid="{D5CDD505-2E9C-101B-9397-08002B2CF9AE}" pid="3" name="KSOProductBuildVer">
    <vt:lpwstr>2052-12.1.0.16250</vt:lpwstr>
  </property>
</Properties>
</file>