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房地产开发经营服务项目规划设计纲要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78" w:history="1">
        <w:r>
          <w:rPr>
            <w:rFonts w:ascii="仿宋" w:eastAsia="仿宋" w:hAnsi="仿宋" w:cs="仿宋" w:hint="eastAsia"/>
            <w:lang w:eastAsia="zh-CN"/>
          </w:rPr>
          <w:t>前言</w:t>
        </w:r>
        <w:r>
          <w:tab/>
        </w:r>
        <w:r>
          <w:fldChar w:fldCharType="begin"/>
        </w:r>
        <w:r>
          <w:instrText xml:space="preserve"> PAGEREF _Toc10078 \h </w:instrText>
        </w:r>
        <w:r>
          <w:fldChar w:fldCharType="separate"/>
        </w:r>
        <w:r>
          <w:t>3</w:t>
        </w:r>
        <w:r>
          <w:fldChar w:fldCharType="end"/>
        </w:r>
      </w:hyperlink>
    </w:p>
    <w:p>
      <w:pPr>
        <w:pStyle w:val="TOC1"/>
        <w:tabs>
          <w:tab w:val="right" w:leader="dot" w:pos="8306"/>
        </w:tabs>
      </w:pPr>
      <w:hyperlink w:anchor="_Toc14719" w:history="1">
        <w:r>
          <w:rPr>
            <w:rFonts w:ascii="仿宋" w:eastAsia="仿宋" w:hAnsi="仿宋" w:cs="仿宋" w:hint="eastAsia"/>
            <w:lang w:eastAsia="zh-CN"/>
          </w:rPr>
          <w:t>一、房地产开发经营服务项目建设背景及必要性分析</w:t>
        </w:r>
        <w:r>
          <w:tab/>
        </w:r>
        <w:r>
          <w:fldChar w:fldCharType="begin"/>
        </w:r>
        <w:r>
          <w:instrText xml:space="preserve"> PAGEREF _Toc14719 \h </w:instrText>
        </w:r>
        <w:r>
          <w:fldChar w:fldCharType="separate"/>
        </w:r>
        <w:r>
          <w:t>3</w:t>
        </w:r>
        <w:r>
          <w:fldChar w:fldCharType="end"/>
        </w:r>
      </w:hyperlink>
    </w:p>
    <w:p>
      <w:pPr>
        <w:pStyle w:val="TOC2"/>
        <w:tabs>
          <w:tab w:val="right" w:leader="dot" w:pos="8306"/>
        </w:tabs>
      </w:pPr>
      <w:hyperlink w:anchor="_Toc16605" w:history="1">
        <w:r>
          <w:rPr>
            <w:rFonts w:ascii="仿宋" w:eastAsia="仿宋" w:hAnsi="仿宋" w:cs="仿宋" w:hint="eastAsia"/>
            <w:lang w:eastAsia="zh-CN"/>
          </w:rPr>
          <w:t>(一)、房地产开发经营服务项目背景分析</w:t>
        </w:r>
        <w:r>
          <w:tab/>
        </w:r>
        <w:r>
          <w:fldChar w:fldCharType="begin"/>
        </w:r>
        <w:r>
          <w:instrText xml:space="preserve"> PAGEREF _Toc16605 \h </w:instrText>
        </w:r>
        <w:r>
          <w:fldChar w:fldCharType="separate"/>
        </w:r>
        <w:r>
          <w:t>3</w:t>
        </w:r>
        <w:r>
          <w:fldChar w:fldCharType="end"/>
        </w:r>
      </w:hyperlink>
    </w:p>
    <w:p>
      <w:pPr>
        <w:pStyle w:val="TOC2"/>
        <w:tabs>
          <w:tab w:val="right" w:leader="dot" w:pos="8306"/>
        </w:tabs>
      </w:pPr>
      <w:hyperlink w:anchor="_Toc26415" w:history="1">
        <w:r>
          <w:rPr>
            <w:rFonts w:ascii="仿宋" w:eastAsia="仿宋" w:hAnsi="仿宋" w:cs="仿宋" w:hint="eastAsia"/>
            <w:lang w:eastAsia="zh-CN"/>
          </w:rPr>
          <w:t>(二)、房地产开发经营服务项目建设必要性分析</w:t>
        </w:r>
        <w:r>
          <w:tab/>
        </w:r>
        <w:r>
          <w:fldChar w:fldCharType="begin"/>
        </w:r>
        <w:r>
          <w:instrText xml:space="preserve"> PAGEREF _Toc26415 \h </w:instrText>
        </w:r>
        <w:r>
          <w:fldChar w:fldCharType="separate"/>
        </w:r>
        <w:r>
          <w:t>5</w:t>
        </w:r>
        <w:r>
          <w:fldChar w:fldCharType="end"/>
        </w:r>
      </w:hyperlink>
    </w:p>
    <w:p>
      <w:pPr>
        <w:pStyle w:val="TOC1"/>
        <w:tabs>
          <w:tab w:val="right" w:leader="dot" w:pos="8306"/>
        </w:tabs>
      </w:pPr>
      <w:hyperlink w:anchor="_Toc7657" w:history="1">
        <w:r>
          <w:rPr>
            <w:rFonts w:ascii="仿宋" w:eastAsia="仿宋" w:hAnsi="仿宋" w:cs="仿宋" w:hint="eastAsia"/>
            <w:lang w:eastAsia="zh-CN"/>
          </w:rPr>
          <w:t>二、市场分析、调研</w:t>
        </w:r>
        <w:r>
          <w:tab/>
        </w:r>
        <w:r>
          <w:fldChar w:fldCharType="begin"/>
        </w:r>
        <w:r>
          <w:instrText xml:space="preserve"> PAGEREF _Toc7657 \h </w:instrText>
        </w:r>
        <w:r>
          <w:fldChar w:fldCharType="separate"/>
        </w:r>
        <w:r>
          <w:t>6</w:t>
        </w:r>
        <w:r>
          <w:fldChar w:fldCharType="end"/>
        </w:r>
      </w:hyperlink>
    </w:p>
    <w:p>
      <w:pPr>
        <w:pStyle w:val="TOC2"/>
        <w:tabs>
          <w:tab w:val="right" w:leader="dot" w:pos="8306"/>
        </w:tabs>
      </w:pPr>
      <w:hyperlink w:anchor="_Toc8157" w:history="1">
        <w:r>
          <w:rPr>
            <w:rFonts w:ascii="仿宋" w:eastAsia="仿宋" w:hAnsi="仿宋" w:cs="仿宋" w:hint="eastAsia"/>
            <w:lang w:eastAsia="zh-CN"/>
          </w:rPr>
          <w:t>(一)、房地产开发经营服务行业分析</w:t>
        </w:r>
        <w:r>
          <w:tab/>
        </w:r>
        <w:r>
          <w:fldChar w:fldCharType="begin"/>
        </w:r>
        <w:r>
          <w:instrText xml:space="preserve"> PAGEREF _Toc8157 \h </w:instrText>
        </w:r>
        <w:r>
          <w:fldChar w:fldCharType="separate"/>
        </w:r>
        <w:r>
          <w:t>6</w:t>
        </w:r>
        <w:r>
          <w:fldChar w:fldCharType="end"/>
        </w:r>
      </w:hyperlink>
    </w:p>
    <w:p>
      <w:pPr>
        <w:pStyle w:val="TOC2"/>
        <w:tabs>
          <w:tab w:val="right" w:leader="dot" w:pos="8306"/>
        </w:tabs>
      </w:pPr>
      <w:hyperlink w:anchor="_Toc32263" w:history="1">
        <w:r>
          <w:rPr>
            <w:rFonts w:ascii="仿宋" w:eastAsia="仿宋" w:hAnsi="仿宋" w:cs="仿宋" w:hint="eastAsia"/>
            <w:lang w:eastAsia="zh-CN"/>
          </w:rPr>
          <w:t>(二)、房地产开发经营服务市场分析预测</w:t>
        </w:r>
        <w:r>
          <w:tab/>
        </w:r>
        <w:r>
          <w:fldChar w:fldCharType="begin"/>
        </w:r>
        <w:r>
          <w:instrText xml:space="preserve"> PAGEREF _Toc32263 \h </w:instrText>
        </w:r>
        <w:r>
          <w:fldChar w:fldCharType="separate"/>
        </w:r>
        <w:r>
          <w:t>7</w:t>
        </w:r>
        <w:r>
          <w:fldChar w:fldCharType="end"/>
        </w:r>
      </w:hyperlink>
    </w:p>
    <w:p>
      <w:pPr>
        <w:pStyle w:val="TOC1"/>
        <w:tabs>
          <w:tab w:val="right" w:leader="dot" w:pos="8306"/>
        </w:tabs>
      </w:pPr>
      <w:hyperlink w:anchor="_Toc29732" w:history="1">
        <w:r>
          <w:rPr>
            <w:rFonts w:ascii="仿宋" w:eastAsia="仿宋" w:hAnsi="仿宋" w:cs="仿宋" w:hint="eastAsia"/>
            <w:lang w:eastAsia="zh-CN"/>
          </w:rPr>
          <w:t>三、房地产开发经营服务项目概论</w:t>
        </w:r>
        <w:r>
          <w:tab/>
        </w:r>
        <w:r>
          <w:fldChar w:fldCharType="begin"/>
        </w:r>
        <w:r>
          <w:instrText xml:space="preserve"> PAGEREF _Toc29732 \h </w:instrText>
        </w:r>
        <w:r>
          <w:fldChar w:fldCharType="separate"/>
        </w:r>
        <w:r>
          <w:t>8</w:t>
        </w:r>
        <w:r>
          <w:fldChar w:fldCharType="end"/>
        </w:r>
      </w:hyperlink>
    </w:p>
    <w:p>
      <w:pPr>
        <w:pStyle w:val="TOC2"/>
        <w:tabs>
          <w:tab w:val="right" w:leader="dot" w:pos="8306"/>
        </w:tabs>
      </w:pPr>
      <w:hyperlink w:anchor="_Toc27119" w:history="1">
        <w:r>
          <w:rPr>
            <w:rFonts w:ascii="仿宋" w:eastAsia="仿宋" w:hAnsi="仿宋" w:cs="仿宋" w:hint="eastAsia"/>
            <w:lang w:eastAsia="zh-CN"/>
          </w:rPr>
          <w:t>(一)、房地产开发经营服务项目概况</w:t>
        </w:r>
        <w:r>
          <w:tab/>
        </w:r>
        <w:r>
          <w:fldChar w:fldCharType="begin"/>
        </w:r>
        <w:r>
          <w:instrText xml:space="preserve"> PAGEREF _Toc27119 \h </w:instrText>
        </w:r>
        <w:r>
          <w:fldChar w:fldCharType="separate"/>
        </w:r>
        <w:r>
          <w:t>8</w:t>
        </w:r>
        <w:r>
          <w:fldChar w:fldCharType="end"/>
        </w:r>
      </w:hyperlink>
    </w:p>
    <w:p>
      <w:pPr>
        <w:pStyle w:val="TOC2"/>
        <w:tabs>
          <w:tab w:val="right" w:leader="dot" w:pos="8306"/>
        </w:tabs>
      </w:pPr>
      <w:hyperlink w:anchor="_Toc8789" w:history="1">
        <w:r>
          <w:rPr>
            <w:rFonts w:ascii="仿宋" w:eastAsia="仿宋" w:hAnsi="仿宋" w:cs="仿宋" w:hint="eastAsia"/>
            <w:lang w:eastAsia="zh-CN"/>
          </w:rPr>
          <w:t>(二)、房地产开发经营服务项目目标</w:t>
        </w:r>
        <w:r>
          <w:tab/>
        </w:r>
        <w:r>
          <w:fldChar w:fldCharType="begin"/>
        </w:r>
        <w:r>
          <w:instrText xml:space="preserve"> PAGEREF _Toc8789 \h </w:instrText>
        </w:r>
        <w:r>
          <w:fldChar w:fldCharType="separate"/>
        </w:r>
        <w:r>
          <w:t>10</w:t>
        </w:r>
        <w:r>
          <w:fldChar w:fldCharType="end"/>
        </w:r>
      </w:hyperlink>
    </w:p>
    <w:p>
      <w:pPr>
        <w:pStyle w:val="TOC2"/>
        <w:tabs>
          <w:tab w:val="right" w:leader="dot" w:pos="8306"/>
        </w:tabs>
      </w:pPr>
      <w:hyperlink w:anchor="_Toc1341" w:history="1">
        <w:r>
          <w:rPr>
            <w:rFonts w:ascii="仿宋" w:eastAsia="仿宋" w:hAnsi="仿宋" w:cs="仿宋" w:hint="eastAsia"/>
            <w:lang w:eastAsia="zh-CN"/>
          </w:rPr>
          <w:t>(三)、房地产开发经营服务项目提出的理由</w:t>
        </w:r>
        <w:r>
          <w:tab/>
        </w:r>
        <w:r>
          <w:fldChar w:fldCharType="begin"/>
        </w:r>
        <w:r>
          <w:instrText xml:space="preserve"> PAGEREF _Toc1341 \h </w:instrText>
        </w:r>
        <w:r>
          <w:fldChar w:fldCharType="separate"/>
        </w:r>
        <w:r>
          <w:t>11</w:t>
        </w:r>
        <w:r>
          <w:fldChar w:fldCharType="end"/>
        </w:r>
      </w:hyperlink>
    </w:p>
    <w:p>
      <w:pPr>
        <w:pStyle w:val="TOC2"/>
        <w:tabs>
          <w:tab w:val="right" w:leader="dot" w:pos="8306"/>
        </w:tabs>
      </w:pPr>
      <w:hyperlink w:anchor="_Toc27627" w:history="1">
        <w:r>
          <w:rPr>
            <w:rFonts w:ascii="仿宋" w:eastAsia="仿宋" w:hAnsi="仿宋" w:cs="仿宋" w:hint="eastAsia"/>
            <w:lang w:eastAsia="zh-CN"/>
          </w:rPr>
          <w:t>(四)、房地产开发经营服务项目意义</w:t>
        </w:r>
        <w:r>
          <w:tab/>
        </w:r>
        <w:r>
          <w:fldChar w:fldCharType="begin"/>
        </w:r>
        <w:r>
          <w:instrText xml:space="preserve"> PAGEREF _Toc27627 \h </w:instrText>
        </w:r>
        <w:r>
          <w:fldChar w:fldCharType="separate"/>
        </w:r>
        <w:r>
          <w:t>13</w:t>
        </w:r>
        <w:r>
          <w:fldChar w:fldCharType="end"/>
        </w:r>
      </w:hyperlink>
    </w:p>
    <w:p>
      <w:pPr>
        <w:pStyle w:val="TOC2"/>
        <w:tabs>
          <w:tab w:val="right" w:leader="dot" w:pos="8306"/>
        </w:tabs>
      </w:pPr>
      <w:hyperlink w:anchor="_Toc11937" w:history="1">
        <w:r>
          <w:rPr>
            <w:rFonts w:ascii="仿宋" w:eastAsia="仿宋" w:hAnsi="仿宋" w:cs="仿宋" w:hint="eastAsia"/>
            <w:lang w:eastAsia="zh-CN"/>
          </w:rPr>
          <w:t>(五)、房地产开发经营服务项目背景</w:t>
        </w:r>
        <w:r>
          <w:tab/>
        </w:r>
        <w:r>
          <w:fldChar w:fldCharType="begin"/>
        </w:r>
        <w:r>
          <w:instrText xml:space="preserve"> PAGEREF _Toc11937 \h </w:instrText>
        </w:r>
        <w:r>
          <w:fldChar w:fldCharType="separate"/>
        </w:r>
        <w:r>
          <w:t>14</w:t>
        </w:r>
        <w:r>
          <w:fldChar w:fldCharType="end"/>
        </w:r>
      </w:hyperlink>
    </w:p>
    <w:p>
      <w:pPr>
        <w:pStyle w:val="TOC1"/>
        <w:tabs>
          <w:tab w:val="right" w:leader="dot" w:pos="8306"/>
        </w:tabs>
      </w:pPr>
      <w:hyperlink w:anchor="_Toc21352" w:history="1">
        <w:r>
          <w:rPr>
            <w:rFonts w:ascii="仿宋" w:eastAsia="仿宋" w:hAnsi="仿宋" w:cs="仿宋" w:hint="eastAsia"/>
            <w:lang w:eastAsia="zh-CN"/>
          </w:rPr>
          <w:t>四、房地产开发经营服务项目可持续发展</w:t>
        </w:r>
        <w:r>
          <w:tab/>
        </w:r>
        <w:r>
          <w:fldChar w:fldCharType="begin"/>
        </w:r>
        <w:r>
          <w:instrText xml:space="preserve"> PAGEREF _Toc21352 \h </w:instrText>
        </w:r>
        <w:r>
          <w:fldChar w:fldCharType="separate"/>
        </w:r>
        <w:r>
          <w:t>15</w:t>
        </w:r>
        <w:r>
          <w:fldChar w:fldCharType="end"/>
        </w:r>
      </w:hyperlink>
    </w:p>
    <w:p>
      <w:pPr>
        <w:pStyle w:val="TOC2"/>
        <w:tabs>
          <w:tab w:val="right" w:leader="dot" w:pos="8306"/>
        </w:tabs>
      </w:pPr>
      <w:hyperlink w:anchor="_Toc27340" w:history="1">
        <w:r>
          <w:rPr>
            <w:rFonts w:ascii="仿宋" w:eastAsia="仿宋" w:hAnsi="仿宋" w:cs="仿宋" w:hint="eastAsia"/>
            <w:lang w:eastAsia="zh-CN"/>
          </w:rPr>
          <w:t>(一)、可持续战略与实践</w:t>
        </w:r>
        <w:r>
          <w:tab/>
        </w:r>
        <w:r>
          <w:fldChar w:fldCharType="begin"/>
        </w:r>
        <w:r>
          <w:instrText xml:space="preserve"> PAGEREF _Toc27340 \h </w:instrText>
        </w:r>
        <w:r>
          <w:fldChar w:fldCharType="separate"/>
        </w:r>
        <w:r>
          <w:t>15</w:t>
        </w:r>
        <w:r>
          <w:fldChar w:fldCharType="end"/>
        </w:r>
      </w:hyperlink>
    </w:p>
    <w:p>
      <w:pPr>
        <w:pStyle w:val="TOC2"/>
        <w:tabs>
          <w:tab w:val="right" w:leader="dot" w:pos="8306"/>
        </w:tabs>
      </w:pPr>
      <w:hyperlink w:anchor="_Toc28203" w:history="1">
        <w:r>
          <w:rPr>
            <w:rFonts w:ascii="仿宋" w:eastAsia="仿宋" w:hAnsi="仿宋" w:cs="仿宋" w:hint="eastAsia"/>
            <w:lang w:eastAsia="zh-CN"/>
          </w:rPr>
          <w:t>(二)、环保与社会责任</w:t>
        </w:r>
        <w:r>
          <w:tab/>
        </w:r>
        <w:r>
          <w:fldChar w:fldCharType="begin"/>
        </w:r>
        <w:r>
          <w:instrText xml:space="preserve"> PAGEREF _Toc28203 \h </w:instrText>
        </w:r>
        <w:r>
          <w:fldChar w:fldCharType="separate"/>
        </w:r>
        <w:r>
          <w:t>16</w:t>
        </w:r>
        <w:r>
          <w:fldChar w:fldCharType="end"/>
        </w:r>
      </w:hyperlink>
    </w:p>
    <w:p>
      <w:pPr>
        <w:pStyle w:val="TOC1"/>
        <w:tabs>
          <w:tab w:val="right" w:leader="dot" w:pos="8306"/>
        </w:tabs>
      </w:pPr>
      <w:hyperlink w:anchor="_Toc14172" w:history="1">
        <w:r>
          <w:rPr>
            <w:rFonts w:ascii="仿宋" w:eastAsia="仿宋" w:hAnsi="仿宋" w:cs="仿宋" w:hint="eastAsia"/>
            <w:lang w:eastAsia="zh-CN"/>
          </w:rPr>
          <w:t>五、房地产开发经营服务项目选址可行性分析</w:t>
        </w:r>
        <w:r>
          <w:tab/>
        </w:r>
        <w:r>
          <w:fldChar w:fldCharType="begin"/>
        </w:r>
        <w:r>
          <w:instrText xml:space="preserve"> PAGEREF _Toc14172 \h </w:instrText>
        </w:r>
        <w:r>
          <w:fldChar w:fldCharType="separate"/>
        </w:r>
        <w:r>
          <w:t>17</w:t>
        </w:r>
        <w:r>
          <w:fldChar w:fldCharType="end"/>
        </w:r>
      </w:hyperlink>
    </w:p>
    <w:p>
      <w:pPr>
        <w:pStyle w:val="TOC2"/>
        <w:tabs>
          <w:tab w:val="right" w:leader="dot" w:pos="8306"/>
        </w:tabs>
      </w:pPr>
      <w:hyperlink w:anchor="_Toc4622" w:history="1">
        <w:r>
          <w:rPr>
            <w:rFonts w:ascii="仿宋" w:eastAsia="仿宋" w:hAnsi="仿宋" w:cs="仿宋" w:hint="eastAsia"/>
            <w:lang w:eastAsia="zh-CN"/>
          </w:rPr>
          <w:t>(一)、房地产开发经营服务项目选址</w:t>
        </w:r>
        <w:r>
          <w:tab/>
        </w:r>
        <w:r>
          <w:fldChar w:fldCharType="begin"/>
        </w:r>
        <w:r>
          <w:instrText xml:space="preserve"> PAGEREF _Toc4622 \h </w:instrText>
        </w:r>
        <w:r>
          <w:fldChar w:fldCharType="separate"/>
        </w:r>
        <w:r>
          <w:t>17</w:t>
        </w:r>
        <w:r>
          <w:fldChar w:fldCharType="end"/>
        </w:r>
      </w:hyperlink>
    </w:p>
    <w:p>
      <w:pPr>
        <w:pStyle w:val="TOC2"/>
        <w:tabs>
          <w:tab w:val="right" w:leader="dot" w:pos="8306"/>
        </w:tabs>
      </w:pPr>
      <w:hyperlink w:anchor="_Toc3738" w:history="1">
        <w:r>
          <w:rPr>
            <w:rFonts w:ascii="仿宋" w:eastAsia="仿宋" w:hAnsi="仿宋" w:cs="仿宋" w:hint="eastAsia"/>
            <w:lang w:eastAsia="zh-CN"/>
          </w:rPr>
          <w:t>(二)、用地控制指标</w:t>
        </w:r>
        <w:r>
          <w:tab/>
        </w:r>
        <w:r>
          <w:fldChar w:fldCharType="begin"/>
        </w:r>
        <w:r>
          <w:instrText xml:space="preserve"> PAGEREF _Toc3738 \h </w:instrText>
        </w:r>
        <w:r>
          <w:fldChar w:fldCharType="separate"/>
        </w:r>
        <w:r>
          <w:t>17</w:t>
        </w:r>
        <w:r>
          <w:fldChar w:fldCharType="end"/>
        </w:r>
      </w:hyperlink>
    </w:p>
    <w:p>
      <w:pPr>
        <w:pStyle w:val="TOC2"/>
        <w:tabs>
          <w:tab w:val="right" w:leader="dot" w:pos="8306"/>
        </w:tabs>
      </w:pPr>
      <w:hyperlink w:anchor="_Toc9411" w:history="1">
        <w:r>
          <w:rPr>
            <w:rFonts w:ascii="仿宋" w:eastAsia="仿宋" w:hAnsi="仿宋" w:cs="仿宋" w:hint="eastAsia"/>
            <w:lang w:eastAsia="zh-CN"/>
          </w:rPr>
          <w:t>(三)、节约用地措施</w:t>
        </w:r>
        <w:r>
          <w:tab/>
        </w:r>
        <w:r>
          <w:fldChar w:fldCharType="begin"/>
        </w:r>
        <w:r>
          <w:instrText xml:space="preserve"> PAGEREF _Toc9411 \h </w:instrText>
        </w:r>
        <w:r>
          <w:fldChar w:fldCharType="separate"/>
        </w:r>
        <w:r>
          <w:t>19</w:t>
        </w:r>
        <w:r>
          <w:fldChar w:fldCharType="end"/>
        </w:r>
      </w:hyperlink>
    </w:p>
    <w:p>
      <w:pPr>
        <w:pStyle w:val="TOC2"/>
        <w:tabs>
          <w:tab w:val="right" w:leader="dot" w:pos="8306"/>
        </w:tabs>
      </w:pPr>
      <w:hyperlink w:anchor="_Toc27085" w:history="1">
        <w:r>
          <w:rPr>
            <w:rFonts w:ascii="仿宋" w:eastAsia="仿宋" w:hAnsi="仿宋" w:cs="仿宋" w:hint="eastAsia"/>
            <w:lang w:eastAsia="zh-CN"/>
          </w:rPr>
          <w:t>(四)、总图布置方案</w:t>
        </w:r>
        <w:r>
          <w:tab/>
        </w:r>
        <w:r>
          <w:fldChar w:fldCharType="begin"/>
        </w:r>
        <w:r>
          <w:instrText xml:space="preserve"> PAGEREF _Toc27085 \h </w:instrText>
        </w:r>
        <w:r>
          <w:fldChar w:fldCharType="separate"/>
        </w:r>
        <w:r>
          <w:t>20</w:t>
        </w:r>
        <w:r>
          <w:fldChar w:fldCharType="end"/>
        </w:r>
      </w:hyperlink>
    </w:p>
    <w:p>
      <w:pPr>
        <w:pStyle w:val="TOC2"/>
        <w:tabs>
          <w:tab w:val="right" w:leader="dot" w:pos="8306"/>
        </w:tabs>
      </w:pPr>
      <w:hyperlink w:anchor="_Toc17228" w:history="1">
        <w:r>
          <w:rPr>
            <w:rFonts w:ascii="仿宋" w:eastAsia="仿宋" w:hAnsi="仿宋" w:cs="仿宋" w:hint="eastAsia"/>
            <w:lang w:eastAsia="zh-CN"/>
          </w:rPr>
          <w:t>(五)、选址综合评价</w:t>
        </w:r>
        <w:r>
          <w:tab/>
        </w:r>
        <w:r>
          <w:fldChar w:fldCharType="begin"/>
        </w:r>
        <w:r>
          <w:instrText xml:space="preserve"> PAGEREF _Toc17228 \h </w:instrText>
        </w:r>
        <w:r>
          <w:fldChar w:fldCharType="separate"/>
        </w:r>
        <w:r>
          <w:t>21</w:t>
        </w:r>
        <w:r>
          <w:fldChar w:fldCharType="end"/>
        </w:r>
      </w:hyperlink>
    </w:p>
    <w:p>
      <w:pPr>
        <w:pStyle w:val="TOC1"/>
        <w:tabs>
          <w:tab w:val="right" w:leader="dot" w:pos="8306"/>
        </w:tabs>
      </w:pPr>
      <w:hyperlink w:anchor="_Toc16231" w:history="1">
        <w:r>
          <w:rPr>
            <w:rFonts w:ascii="仿宋" w:eastAsia="仿宋" w:hAnsi="仿宋" w:cs="仿宋" w:hint="eastAsia"/>
            <w:lang w:eastAsia="zh-CN"/>
          </w:rPr>
          <w:t>六、产品规划分析</w:t>
        </w:r>
        <w:r>
          <w:tab/>
        </w:r>
        <w:r>
          <w:fldChar w:fldCharType="begin"/>
        </w:r>
        <w:r>
          <w:instrText xml:space="preserve"> PAGEREF _Toc16231 \h </w:instrText>
        </w:r>
        <w:r>
          <w:fldChar w:fldCharType="separate"/>
        </w:r>
        <w:r>
          <w:t>22</w:t>
        </w:r>
        <w:r>
          <w:fldChar w:fldCharType="end"/>
        </w:r>
      </w:hyperlink>
    </w:p>
    <w:p>
      <w:pPr>
        <w:pStyle w:val="TOC2"/>
        <w:tabs>
          <w:tab w:val="right" w:leader="dot" w:pos="8306"/>
        </w:tabs>
      </w:pPr>
      <w:hyperlink w:anchor="_Toc27139" w:history="1">
        <w:r>
          <w:rPr>
            <w:rFonts w:ascii="仿宋" w:eastAsia="仿宋" w:hAnsi="仿宋" w:cs="仿宋" w:hint="eastAsia"/>
            <w:lang w:eastAsia="zh-CN"/>
          </w:rPr>
          <w:t>(一)、产品规划</w:t>
        </w:r>
        <w:r>
          <w:tab/>
        </w:r>
        <w:r>
          <w:fldChar w:fldCharType="begin"/>
        </w:r>
        <w:r>
          <w:instrText xml:space="preserve"> PAGEREF _Toc27139 \h </w:instrText>
        </w:r>
        <w:r>
          <w:fldChar w:fldCharType="separate"/>
        </w:r>
        <w:r>
          <w:t>22</w:t>
        </w:r>
        <w:r>
          <w:fldChar w:fldCharType="end"/>
        </w:r>
      </w:hyperlink>
    </w:p>
    <w:p>
      <w:pPr>
        <w:pStyle w:val="TOC2"/>
        <w:tabs>
          <w:tab w:val="right" w:leader="dot" w:pos="8306"/>
        </w:tabs>
      </w:pPr>
      <w:hyperlink w:anchor="_Toc9049" w:history="1">
        <w:r>
          <w:rPr>
            <w:rFonts w:ascii="仿宋" w:eastAsia="仿宋" w:hAnsi="仿宋" w:cs="仿宋" w:hint="eastAsia"/>
            <w:lang w:eastAsia="zh-CN"/>
          </w:rPr>
          <w:t>(二)、建设规模</w:t>
        </w:r>
        <w:r>
          <w:tab/>
        </w:r>
        <w:r>
          <w:fldChar w:fldCharType="begin"/>
        </w:r>
        <w:r>
          <w:instrText xml:space="preserve"> PAGEREF _Toc9049 \h </w:instrText>
        </w:r>
        <w:r>
          <w:fldChar w:fldCharType="separate"/>
        </w:r>
        <w:r>
          <w:t>23</w:t>
        </w:r>
        <w:r>
          <w:fldChar w:fldCharType="end"/>
        </w:r>
      </w:hyperlink>
    </w:p>
    <w:p>
      <w:pPr>
        <w:pStyle w:val="TOC1"/>
        <w:tabs>
          <w:tab w:val="right" w:leader="dot" w:pos="8306"/>
        </w:tabs>
      </w:pPr>
      <w:hyperlink w:anchor="_Toc18952" w:history="1">
        <w:r>
          <w:rPr>
            <w:rFonts w:ascii="仿宋" w:eastAsia="仿宋" w:hAnsi="仿宋" w:cs="仿宋" w:hint="eastAsia"/>
            <w:lang w:eastAsia="zh-CN"/>
          </w:rPr>
          <w:t>七、房地产开发经营服务项目创新与研发</w:t>
        </w:r>
        <w:r>
          <w:tab/>
        </w:r>
        <w:r>
          <w:fldChar w:fldCharType="begin"/>
        </w:r>
        <w:r>
          <w:instrText xml:space="preserve"> PAGEREF _Toc18952 \h </w:instrText>
        </w:r>
        <w:r>
          <w:fldChar w:fldCharType="separate"/>
        </w:r>
        <w:r>
          <w:t>24</w:t>
        </w:r>
        <w:r>
          <w:fldChar w:fldCharType="end"/>
        </w:r>
      </w:hyperlink>
    </w:p>
    <w:p>
      <w:pPr>
        <w:pStyle w:val="TOC2"/>
        <w:tabs>
          <w:tab w:val="right" w:leader="dot" w:pos="8306"/>
        </w:tabs>
      </w:pPr>
      <w:hyperlink w:anchor="_Toc9043" w:history="1">
        <w:r>
          <w:rPr>
            <w:rFonts w:ascii="仿宋" w:eastAsia="仿宋" w:hAnsi="仿宋" w:cs="仿宋" w:hint="eastAsia"/>
            <w:lang w:eastAsia="zh-CN"/>
          </w:rPr>
          <w:t>(一)、创新策略与方向</w:t>
        </w:r>
        <w:r>
          <w:tab/>
        </w:r>
        <w:r>
          <w:fldChar w:fldCharType="begin"/>
        </w:r>
        <w:r>
          <w:instrText xml:space="preserve"> PAGEREF _Toc9043 \h </w:instrText>
        </w:r>
        <w:r>
          <w:fldChar w:fldCharType="separate"/>
        </w:r>
        <w:r>
          <w:t>24</w:t>
        </w:r>
        <w:r>
          <w:fldChar w:fldCharType="end"/>
        </w:r>
      </w:hyperlink>
    </w:p>
    <w:p>
      <w:pPr>
        <w:pStyle w:val="TOC2"/>
        <w:tabs>
          <w:tab w:val="right" w:leader="dot" w:pos="8306"/>
        </w:tabs>
      </w:pPr>
      <w:hyperlink w:anchor="_Toc7963" w:history="1">
        <w:r>
          <w:rPr>
            <w:rFonts w:ascii="仿宋" w:eastAsia="仿宋" w:hAnsi="仿宋" w:cs="仿宋" w:hint="eastAsia"/>
            <w:lang w:eastAsia="zh-CN"/>
          </w:rPr>
          <w:t>(二)、研发规划与投入</w:t>
        </w:r>
        <w:r>
          <w:tab/>
        </w:r>
        <w:r>
          <w:fldChar w:fldCharType="begin"/>
        </w:r>
        <w:r>
          <w:instrText xml:space="preserve"> PAGEREF _Toc7963 \h </w:instrText>
        </w:r>
        <w:r>
          <w:fldChar w:fldCharType="separate"/>
        </w:r>
        <w:r>
          <w:t>26</w:t>
        </w:r>
        <w:r>
          <w:fldChar w:fldCharType="end"/>
        </w:r>
      </w:hyperlink>
    </w:p>
    <w:p>
      <w:pPr>
        <w:pStyle w:val="TOC1"/>
        <w:tabs>
          <w:tab w:val="right" w:leader="dot" w:pos="8306"/>
        </w:tabs>
      </w:pPr>
      <w:hyperlink w:anchor="_Toc1468" w:history="1">
        <w:r>
          <w:rPr>
            <w:rFonts w:ascii="仿宋" w:eastAsia="仿宋" w:hAnsi="仿宋" w:cs="仿宋" w:hint="eastAsia"/>
            <w:lang w:eastAsia="zh-CN"/>
          </w:rPr>
          <w:t>八、房地产开发经营服务项目经营效益</w:t>
        </w:r>
        <w:r>
          <w:tab/>
        </w:r>
        <w:r>
          <w:fldChar w:fldCharType="begin"/>
        </w:r>
        <w:r>
          <w:instrText xml:space="preserve"> PAGEREF _Toc1468 \h </w:instrText>
        </w:r>
        <w:r>
          <w:fldChar w:fldCharType="separate"/>
        </w:r>
        <w:r>
          <w:t>28</w:t>
        </w:r>
        <w:r>
          <w:fldChar w:fldCharType="end"/>
        </w:r>
      </w:hyperlink>
    </w:p>
    <w:p>
      <w:pPr>
        <w:pStyle w:val="TOC2"/>
        <w:tabs>
          <w:tab w:val="right" w:leader="dot" w:pos="8306"/>
        </w:tabs>
      </w:pPr>
      <w:hyperlink w:anchor="_Toc12573" w:history="1">
        <w:r>
          <w:rPr>
            <w:rFonts w:ascii="仿宋" w:eastAsia="仿宋" w:hAnsi="仿宋" w:cs="仿宋" w:hint="eastAsia"/>
            <w:lang w:eastAsia="zh-CN"/>
          </w:rPr>
          <w:t>(一)、经济评价财务测算</w:t>
        </w:r>
        <w:r>
          <w:tab/>
        </w:r>
        <w:r>
          <w:fldChar w:fldCharType="begin"/>
        </w:r>
        <w:r>
          <w:instrText xml:space="preserve"> PAGEREF _Toc12573 \h </w:instrText>
        </w:r>
        <w:r>
          <w:fldChar w:fldCharType="separate"/>
        </w:r>
        <w:r>
          <w:t>28</w:t>
        </w:r>
        <w:r>
          <w:fldChar w:fldCharType="end"/>
        </w:r>
      </w:hyperlink>
    </w:p>
    <w:p>
      <w:pPr>
        <w:pStyle w:val="TOC2"/>
        <w:tabs>
          <w:tab w:val="right" w:leader="dot" w:pos="8306"/>
        </w:tabs>
      </w:pPr>
      <w:hyperlink w:anchor="_Toc2464" w:history="1">
        <w:r>
          <w:rPr>
            <w:rFonts w:ascii="仿宋" w:eastAsia="仿宋" w:hAnsi="仿宋" w:cs="仿宋" w:hint="eastAsia"/>
            <w:lang w:eastAsia="zh-CN"/>
          </w:rPr>
          <w:t>(二)、房地产开发经营服务项目盈利能力分析</w:t>
        </w:r>
        <w:r>
          <w:tab/>
        </w:r>
        <w:r>
          <w:fldChar w:fldCharType="begin"/>
        </w:r>
        <w:r>
          <w:instrText xml:space="preserve"> PAGEREF _Toc2464 \h </w:instrText>
        </w:r>
        <w:r>
          <w:fldChar w:fldCharType="separate"/>
        </w:r>
        <w:r>
          <w:t>29</w:t>
        </w:r>
        <w:r>
          <w:fldChar w:fldCharType="end"/>
        </w:r>
      </w:hyperlink>
    </w:p>
    <w:p>
      <w:pPr>
        <w:pStyle w:val="TOC1"/>
        <w:tabs>
          <w:tab w:val="right" w:leader="dot" w:pos="8306"/>
        </w:tabs>
      </w:pPr>
      <w:hyperlink w:anchor="_Toc18131" w:history="1">
        <w:r>
          <w:rPr>
            <w:rFonts w:ascii="仿宋" w:eastAsia="仿宋" w:hAnsi="仿宋" w:cs="仿宋" w:hint="eastAsia"/>
            <w:lang w:eastAsia="zh-CN"/>
          </w:rPr>
          <w:t>九、房地产开发经营服务项目社会影响</w:t>
        </w:r>
        <w:r>
          <w:tab/>
        </w:r>
        <w:r>
          <w:fldChar w:fldCharType="begin"/>
        </w:r>
        <w:r>
          <w:instrText xml:space="preserve"> PAGEREF _Toc18131 \h </w:instrText>
        </w:r>
        <w:r>
          <w:fldChar w:fldCharType="separate"/>
        </w:r>
        <w:r>
          <w:t>30</w:t>
        </w:r>
        <w:r>
          <w:fldChar w:fldCharType="end"/>
        </w:r>
      </w:hyperlink>
    </w:p>
    <w:p>
      <w:pPr>
        <w:pStyle w:val="TOC2"/>
        <w:tabs>
          <w:tab w:val="right" w:leader="dot" w:pos="8306"/>
        </w:tabs>
      </w:pPr>
      <w:hyperlink w:anchor="_Toc30448" w:history="1">
        <w:r>
          <w:rPr>
            <w:rFonts w:ascii="仿宋" w:eastAsia="仿宋" w:hAnsi="仿宋" w:cs="仿宋" w:hint="eastAsia"/>
            <w:lang w:eastAsia="zh-CN"/>
          </w:rPr>
          <w:t>(一)、社会责任与义务</w:t>
        </w:r>
        <w:r>
          <w:tab/>
        </w:r>
        <w:r>
          <w:fldChar w:fldCharType="begin"/>
        </w:r>
        <w:r>
          <w:instrText xml:space="preserve"> PAGEREF _Toc30448 \h </w:instrText>
        </w:r>
        <w:r>
          <w:fldChar w:fldCharType="separate"/>
        </w:r>
        <w:r>
          <w:t>30</w:t>
        </w:r>
        <w:r>
          <w:fldChar w:fldCharType="end"/>
        </w:r>
      </w:hyperlink>
    </w:p>
    <w:p>
      <w:pPr>
        <w:pStyle w:val="TOC2"/>
        <w:tabs>
          <w:tab w:val="right" w:leader="dot" w:pos="8306"/>
        </w:tabs>
      </w:pPr>
      <w:hyperlink w:anchor="_Toc15275" w:history="1">
        <w:r>
          <w:rPr>
            <w:rFonts w:ascii="仿宋" w:eastAsia="仿宋" w:hAnsi="仿宋" w:cs="仿宋" w:hint="eastAsia"/>
            <w:lang w:eastAsia="zh-CN"/>
          </w:rPr>
          <w:t>(二)、社会参与与沟通</w:t>
        </w:r>
        <w:r>
          <w:tab/>
        </w:r>
        <w:r>
          <w:fldChar w:fldCharType="begin"/>
        </w:r>
        <w:r>
          <w:instrText xml:space="preserve"> PAGEREF _Toc15275 \h </w:instrText>
        </w:r>
        <w:r>
          <w:fldChar w:fldCharType="separate"/>
        </w:r>
        <w:r>
          <w:t>31</w:t>
        </w:r>
        <w:r>
          <w:fldChar w:fldCharType="end"/>
        </w:r>
      </w:hyperlink>
    </w:p>
    <w:p>
      <w:pPr>
        <w:pStyle w:val="TOC1"/>
        <w:tabs>
          <w:tab w:val="right" w:leader="dot" w:pos="8306"/>
        </w:tabs>
      </w:pPr>
      <w:hyperlink w:anchor="_Toc2490" w:history="1">
        <w:r>
          <w:rPr>
            <w:rFonts w:ascii="仿宋" w:eastAsia="仿宋" w:hAnsi="仿宋" w:cs="仿宋" w:hint="eastAsia"/>
            <w:lang w:eastAsia="zh-CN"/>
          </w:rPr>
          <w:t>十、房地产开发经营服务项目人力资源管理</w:t>
        </w:r>
        <w:r>
          <w:tab/>
        </w:r>
        <w:r>
          <w:fldChar w:fldCharType="begin"/>
        </w:r>
        <w:r>
          <w:instrText xml:space="preserve"> PAGEREF _Toc2490 \h </w:instrText>
        </w:r>
        <w:r>
          <w:fldChar w:fldCharType="separate"/>
        </w:r>
        <w:r>
          <w:t>32</w:t>
        </w:r>
        <w:r>
          <w:fldChar w:fldCharType="end"/>
        </w:r>
      </w:hyperlink>
    </w:p>
    <w:p>
      <w:pPr>
        <w:pStyle w:val="TOC2"/>
        <w:tabs>
          <w:tab w:val="right" w:leader="dot" w:pos="8306"/>
        </w:tabs>
      </w:pPr>
      <w:hyperlink w:anchor="_Toc14461" w:history="1">
        <w:r>
          <w:rPr>
            <w:rFonts w:ascii="仿宋" w:eastAsia="仿宋" w:hAnsi="仿宋" w:cs="仿宋" w:hint="eastAsia"/>
            <w:lang w:eastAsia="zh-CN"/>
          </w:rPr>
          <w:t>(一)、建立健全的预算管理制度</w:t>
        </w:r>
        <w:r>
          <w:tab/>
        </w:r>
        <w:r>
          <w:fldChar w:fldCharType="begin"/>
        </w:r>
        <w:r>
          <w:instrText xml:space="preserve"> PAGEREF _Toc14461 \h </w:instrText>
        </w:r>
        <w:r>
          <w:fldChar w:fldCharType="separate"/>
        </w:r>
        <w:r>
          <w:t>32</w:t>
        </w:r>
        <w:r>
          <w:fldChar w:fldCharType="end"/>
        </w:r>
      </w:hyperlink>
    </w:p>
    <w:p>
      <w:pPr>
        <w:pStyle w:val="TOC2"/>
        <w:tabs>
          <w:tab w:val="right" w:leader="dot" w:pos="8306"/>
        </w:tabs>
      </w:pPr>
      <w:hyperlink w:anchor="_Toc22608" w:history="1">
        <w:r>
          <w:rPr>
            <w:rFonts w:ascii="仿宋" w:eastAsia="仿宋" w:hAnsi="仿宋" w:cs="仿宋" w:hint="eastAsia"/>
            <w:lang w:eastAsia="zh-CN"/>
          </w:rPr>
          <w:t>(二)、加强资金流动监控</w:t>
        </w:r>
        <w:r>
          <w:tab/>
        </w:r>
        <w:r>
          <w:fldChar w:fldCharType="begin"/>
        </w:r>
        <w:r>
          <w:instrText xml:space="preserve"> PAGEREF _Toc22608 \h </w:instrText>
        </w:r>
        <w:r>
          <w:fldChar w:fldCharType="separate"/>
        </w:r>
        <w:r>
          <w:t>33</w:t>
        </w:r>
        <w:r>
          <w:fldChar w:fldCharType="end"/>
        </w:r>
      </w:hyperlink>
    </w:p>
    <w:p>
      <w:pPr>
        <w:pStyle w:val="TOC2"/>
        <w:tabs>
          <w:tab w:val="right" w:leader="dot" w:pos="8306"/>
        </w:tabs>
      </w:pPr>
      <w:hyperlink w:anchor="_Toc20400" w:history="1">
        <w:r>
          <w:rPr>
            <w:rFonts w:ascii="仿宋" w:eastAsia="仿宋" w:hAnsi="仿宋" w:cs="仿宋" w:hint="eastAsia"/>
            <w:lang w:eastAsia="zh-CN"/>
          </w:rPr>
          <w:t>(三)、制定完善的风险控制机制</w:t>
        </w:r>
        <w:r>
          <w:tab/>
        </w:r>
        <w:r>
          <w:fldChar w:fldCharType="begin"/>
        </w:r>
        <w:r>
          <w:instrText xml:space="preserve"> PAGEREF _Toc20400 \h </w:instrText>
        </w:r>
        <w:r>
          <w:fldChar w:fldCharType="separate"/>
        </w:r>
        <w:r>
          <w:t>35</w:t>
        </w:r>
        <w:r>
          <w:fldChar w:fldCharType="end"/>
        </w:r>
      </w:hyperlink>
    </w:p>
    <w:p>
      <w:pPr>
        <w:pStyle w:val="TOC2"/>
        <w:tabs>
          <w:tab w:val="right" w:leader="dot" w:pos="8306"/>
        </w:tabs>
      </w:pPr>
      <w:hyperlink w:anchor="_Toc4980" w:history="1">
        <w:r>
          <w:rPr>
            <w:rFonts w:ascii="仿宋" w:eastAsia="仿宋" w:hAnsi="仿宋" w:cs="仿宋" w:hint="eastAsia"/>
            <w:lang w:eastAsia="zh-CN"/>
          </w:rPr>
          <w:t>(四)、优化成本管理</w:t>
        </w:r>
        <w:r>
          <w:tab/>
        </w:r>
        <w:r>
          <w:fldChar w:fldCharType="begin"/>
        </w:r>
        <w:r>
          <w:instrText xml:space="preserve"> PAGEREF _Toc4980 \h </w:instrText>
        </w:r>
        <w:r>
          <w:fldChar w:fldCharType="separate"/>
        </w:r>
        <w:r>
          <w:t>36</w:t>
        </w:r>
        <w:r>
          <w:fldChar w:fldCharType="end"/>
        </w:r>
      </w:hyperlink>
    </w:p>
    <w:p>
      <w:pPr>
        <w:pStyle w:val="TOC1"/>
        <w:tabs>
          <w:tab w:val="right" w:leader="dot" w:pos="8306"/>
        </w:tabs>
      </w:pPr>
      <w:hyperlink w:anchor="_Toc32552" w:history="1">
        <w:r>
          <w:rPr>
            <w:rFonts w:ascii="仿宋" w:eastAsia="仿宋" w:hAnsi="仿宋" w:cs="仿宋" w:hint="eastAsia"/>
            <w:lang w:eastAsia="zh-CN"/>
          </w:rPr>
          <w:t>十一、房地产开发经营服务项目财务管理</w:t>
        </w:r>
        <w:r>
          <w:tab/>
        </w:r>
        <w:r>
          <w:fldChar w:fldCharType="begin"/>
        </w:r>
        <w:r>
          <w:instrText xml:space="preserve"> PAGEREF _Toc32552 \h </w:instrText>
        </w:r>
        <w:r>
          <w:fldChar w:fldCharType="separate"/>
        </w:r>
        <w:r>
          <w:t>38</w:t>
        </w:r>
        <w:r>
          <w:fldChar w:fldCharType="end"/>
        </w:r>
      </w:hyperlink>
    </w:p>
    <w:p>
      <w:pPr>
        <w:pStyle w:val="TOC2"/>
        <w:tabs>
          <w:tab w:val="right" w:leader="dot" w:pos="8306"/>
        </w:tabs>
      </w:pPr>
      <w:hyperlink w:anchor="_Toc14589" w:history="1">
        <w:r>
          <w:rPr>
            <w:rFonts w:ascii="仿宋" w:eastAsia="仿宋" w:hAnsi="仿宋" w:cs="仿宋" w:hint="eastAsia"/>
            <w:lang w:eastAsia="zh-CN"/>
          </w:rPr>
          <w:t>(一)、资金需求大</w:t>
        </w:r>
        <w:r>
          <w:tab/>
        </w:r>
        <w:r>
          <w:fldChar w:fldCharType="begin"/>
        </w:r>
        <w:r>
          <w:instrText xml:space="preserve"> PAGEREF _Toc14589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81" w:history="1">
        <w:r>
          <w:rPr>
            <w:rFonts w:ascii="仿宋" w:eastAsia="仿宋" w:hAnsi="仿宋" w:cs="仿宋" w:hint="eastAsia"/>
            <w:lang w:eastAsia="zh-CN"/>
          </w:rPr>
          <w:t>(二)、研发周期长</w:t>
        </w:r>
        <w:r>
          <w:tab/>
        </w:r>
        <w:r>
          <w:fldChar w:fldCharType="begin"/>
        </w:r>
        <w:r>
          <w:instrText xml:space="preserve"> PAGEREF _Toc28381 \h </w:instrText>
        </w:r>
        <w:r>
          <w:fldChar w:fldCharType="separate"/>
        </w:r>
        <w:r>
          <w:t>39</w:t>
        </w:r>
        <w:r>
          <w:fldChar w:fldCharType="end"/>
        </w:r>
      </w:hyperlink>
    </w:p>
    <w:p>
      <w:pPr>
        <w:pStyle w:val="TOC2"/>
        <w:tabs>
          <w:tab w:val="right" w:leader="dot" w:pos="8306"/>
        </w:tabs>
      </w:pPr>
      <w:hyperlink w:anchor="_Toc21653" w:history="1">
        <w:r>
          <w:rPr>
            <w:rFonts w:ascii="仿宋" w:eastAsia="仿宋" w:hAnsi="仿宋" w:cs="仿宋" w:hint="eastAsia"/>
            <w:lang w:eastAsia="zh-CN"/>
          </w:rPr>
          <w:t>(三)、市场风险大</w:t>
        </w:r>
        <w:r>
          <w:tab/>
        </w:r>
        <w:r>
          <w:fldChar w:fldCharType="begin"/>
        </w:r>
        <w:r>
          <w:instrText xml:space="preserve"> PAGEREF _Toc21653 \h </w:instrText>
        </w:r>
        <w:r>
          <w:fldChar w:fldCharType="separate"/>
        </w:r>
        <w:r>
          <w:t>40</w:t>
        </w:r>
        <w:r>
          <w:fldChar w:fldCharType="end"/>
        </w:r>
      </w:hyperlink>
    </w:p>
    <w:p>
      <w:pPr>
        <w:pStyle w:val="TOC2"/>
        <w:tabs>
          <w:tab w:val="right" w:leader="dot" w:pos="8306"/>
        </w:tabs>
      </w:pPr>
      <w:hyperlink w:anchor="_Toc14615" w:history="1">
        <w:r>
          <w:rPr>
            <w:rFonts w:ascii="仿宋" w:eastAsia="仿宋" w:hAnsi="仿宋" w:cs="仿宋" w:hint="eastAsia"/>
            <w:lang w:eastAsia="zh-CN"/>
          </w:rPr>
          <w:t>(四)、利润率高</w:t>
        </w:r>
        <w:r>
          <w:tab/>
        </w:r>
        <w:r>
          <w:fldChar w:fldCharType="begin"/>
        </w:r>
        <w:r>
          <w:instrText xml:space="preserve"> PAGEREF _Toc14615 \h </w:instrText>
        </w:r>
        <w:r>
          <w:fldChar w:fldCharType="separate"/>
        </w:r>
        <w:r>
          <w:t>43</w:t>
        </w:r>
        <w:r>
          <w:fldChar w:fldCharType="end"/>
        </w:r>
      </w:hyperlink>
    </w:p>
    <w:p>
      <w:pPr>
        <w:pStyle w:val="TOC1"/>
        <w:tabs>
          <w:tab w:val="right" w:leader="dot" w:pos="8306"/>
        </w:tabs>
      </w:pPr>
      <w:hyperlink w:anchor="_Toc1921" w:history="1">
        <w:r>
          <w:rPr>
            <w:rFonts w:ascii="仿宋" w:eastAsia="仿宋" w:hAnsi="仿宋" w:cs="仿宋" w:hint="eastAsia"/>
            <w:lang w:eastAsia="zh-CN"/>
          </w:rPr>
          <w:t>十二、房地产开发经营服务项目风险管理</w:t>
        </w:r>
        <w:r>
          <w:tab/>
        </w:r>
        <w:r>
          <w:fldChar w:fldCharType="begin"/>
        </w:r>
        <w:r>
          <w:instrText xml:space="preserve"> PAGEREF _Toc1921 \h </w:instrText>
        </w:r>
        <w:r>
          <w:fldChar w:fldCharType="separate"/>
        </w:r>
        <w:r>
          <w:t>45</w:t>
        </w:r>
        <w:r>
          <w:fldChar w:fldCharType="end"/>
        </w:r>
      </w:hyperlink>
    </w:p>
    <w:p>
      <w:pPr>
        <w:pStyle w:val="TOC2"/>
        <w:tabs>
          <w:tab w:val="right" w:leader="dot" w:pos="8306"/>
        </w:tabs>
      </w:pPr>
      <w:hyperlink w:anchor="_Toc12706" w:history="1">
        <w:r>
          <w:rPr>
            <w:rFonts w:ascii="仿宋" w:eastAsia="仿宋" w:hAnsi="仿宋" w:cs="仿宋" w:hint="eastAsia"/>
            <w:lang w:eastAsia="zh-CN"/>
          </w:rPr>
          <w:t>(一)、风险识别与评估</w:t>
        </w:r>
        <w:r>
          <w:tab/>
        </w:r>
        <w:r>
          <w:fldChar w:fldCharType="begin"/>
        </w:r>
        <w:r>
          <w:instrText xml:space="preserve"> PAGEREF _Toc12706 \h </w:instrText>
        </w:r>
        <w:r>
          <w:fldChar w:fldCharType="separate"/>
        </w:r>
        <w:r>
          <w:t>45</w:t>
        </w:r>
        <w:r>
          <w:fldChar w:fldCharType="end"/>
        </w:r>
      </w:hyperlink>
    </w:p>
    <w:p>
      <w:pPr>
        <w:pStyle w:val="TOC2"/>
        <w:tabs>
          <w:tab w:val="right" w:leader="dot" w:pos="8306"/>
        </w:tabs>
      </w:pPr>
      <w:hyperlink w:anchor="_Toc6035" w:history="1">
        <w:r>
          <w:rPr>
            <w:rFonts w:ascii="仿宋" w:eastAsia="仿宋" w:hAnsi="仿宋" w:cs="仿宋" w:hint="eastAsia"/>
            <w:lang w:eastAsia="zh-CN"/>
          </w:rPr>
          <w:t>(二)、风险应对策略</w:t>
        </w:r>
        <w:r>
          <w:tab/>
        </w:r>
        <w:r>
          <w:fldChar w:fldCharType="begin"/>
        </w:r>
        <w:r>
          <w:instrText xml:space="preserve"> PAGEREF _Toc6035 \h </w:instrText>
        </w:r>
        <w:r>
          <w:fldChar w:fldCharType="separate"/>
        </w:r>
        <w:r>
          <w:t>46</w:t>
        </w:r>
        <w:r>
          <w:fldChar w:fldCharType="end"/>
        </w:r>
      </w:hyperlink>
    </w:p>
    <w:p>
      <w:pPr>
        <w:pStyle w:val="TOC2"/>
        <w:tabs>
          <w:tab w:val="right" w:leader="dot" w:pos="8306"/>
        </w:tabs>
      </w:pPr>
      <w:hyperlink w:anchor="_Toc2930" w:history="1">
        <w:r>
          <w:rPr>
            <w:rFonts w:ascii="仿宋" w:eastAsia="仿宋" w:hAnsi="仿宋" w:cs="仿宋" w:hint="eastAsia"/>
            <w:lang w:eastAsia="zh-CN"/>
          </w:rPr>
          <w:t>(三)、风险监控与控制</w:t>
        </w:r>
        <w:r>
          <w:tab/>
        </w:r>
        <w:r>
          <w:fldChar w:fldCharType="begin"/>
        </w:r>
        <w:r>
          <w:instrText xml:space="preserve"> PAGEREF _Toc2930 \h </w:instrText>
        </w:r>
        <w:r>
          <w:fldChar w:fldCharType="separate"/>
        </w:r>
        <w:r>
          <w:t>48</w:t>
        </w:r>
        <w:r>
          <w:fldChar w:fldCharType="end"/>
        </w:r>
      </w:hyperlink>
    </w:p>
    <w:p>
      <w:pPr>
        <w:pStyle w:val="TOC1"/>
        <w:tabs>
          <w:tab w:val="right" w:leader="dot" w:pos="8306"/>
        </w:tabs>
      </w:pPr>
      <w:hyperlink w:anchor="_Toc1714" w:history="1">
        <w:r>
          <w:rPr>
            <w:rFonts w:ascii="仿宋" w:eastAsia="仿宋" w:hAnsi="仿宋" w:cs="仿宋" w:hint="eastAsia"/>
            <w:lang w:eastAsia="zh-CN"/>
          </w:rPr>
          <w:t>十三、营销与推广策略</w:t>
        </w:r>
        <w:r>
          <w:tab/>
        </w:r>
        <w:r>
          <w:fldChar w:fldCharType="begin"/>
        </w:r>
        <w:r>
          <w:instrText xml:space="preserve"> PAGEREF _Toc1714 \h </w:instrText>
        </w:r>
        <w:r>
          <w:fldChar w:fldCharType="separate"/>
        </w:r>
        <w:r>
          <w:t>49</w:t>
        </w:r>
        <w:r>
          <w:fldChar w:fldCharType="end"/>
        </w:r>
      </w:hyperlink>
    </w:p>
    <w:p>
      <w:pPr>
        <w:pStyle w:val="TOC2"/>
        <w:tabs>
          <w:tab w:val="right" w:leader="dot" w:pos="8306"/>
        </w:tabs>
      </w:pPr>
      <w:hyperlink w:anchor="_Toc30860" w:history="1">
        <w:r>
          <w:rPr>
            <w:rFonts w:ascii="仿宋" w:eastAsia="仿宋" w:hAnsi="仿宋" w:cs="仿宋" w:hint="eastAsia"/>
            <w:lang w:eastAsia="zh-CN"/>
          </w:rPr>
          <w:t>(一)、产品/服务定位与特点</w:t>
        </w:r>
        <w:r>
          <w:tab/>
        </w:r>
        <w:r>
          <w:fldChar w:fldCharType="begin"/>
        </w:r>
        <w:r>
          <w:instrText xml:space="preserve"> PAGEREF _Toc30860 \h </w:instrText>
        </w:r>
        <w:r>
          <w:fldChar w:fldCharType="separate"/>
        </w:r>
        <w:r>
          <w:t>49</w:t>
        </w:r>
        <w:r>
          <w:fldChar w:fldCharType="end"/>
        </w:r>
      </w:hyperlink>
    </w:p>
    <w:p>
      <w:pPr>
        <w:pStyle w:val="TOC2"/>
        <w:tabs>
          <w:tab w:val="right" w:leader="dot" w:pos="8306"/>
        </w:tabs>
      </w:pPr>
      <w:hyperlink w:anchor="_Toc32670" w:history="1">
        <w:r>
          <w:rPr>
            <w:rFonts w:ascii="仿宋" w:eastAsia="仿宋" w:hAnsi="仿宋" w:cs="仿宋" w:hint="eastAsia"/>
            <w:lang w:eastAsia="zh-CN"/>
          </w:rPr>
          <w:t>(二)、市场定位与竞争分析</w:t>
        </w:r>
        <w:r>
          <w:tab/>
        </w:r>
        <w:r>
          <w:fldChar w:fldCharType="begin"/>
        </w:r>
        <w:r>
          <w:instrText xml:space="preserve"> PAGEREF _Toc32670 \h </w:instrText>
        </w:r>
        <w:r>
          <w:fldChar w:fldCharType="separate"/>
        </w:r>
        <w:r>
          <w:t>50</w:t>
        </w:r>
        <w:r>
          <w:fldChar w:fldCharType="end"/>
        </w:r>
      </w:hyperlink>
    </w:p>
    <w:p>
      <w:pPr>
        <w:pStyle w:val="TOC2"/>
        <w:tabs>
          <w:tab w:val="right" w:leader="dot" w:pos="8306"/>
        </w:tabs>
      </w:pPr>
      <w:hyperlink w:anchor="_Toc32314" w:history="1">
        <w:r>
          <w:rPr>
            <w:rFonts w:ascii="仿宋" w:eastAsia="仿宋" w:hAnsi="仿宋" w:cs="仿宋" w:hint="eastAsia"/>
            <w:lang w:eastAsia="zh-CN"/>
          </w:rPr>
          <w:t>(三)、营销渠道与策略</w:t>
        </w:r>
        <w:r>
          <w:tab/>
        </w:r>
        <w:r>
          <w:fldChar w:fldCharType="begin"/>
        </w:r>
        <w:r>
          <w:instrText xml:space="preserve"> PAGEREF _Toc32314 \h </w:instrText>
        </w:r>
        <w:r>
          <w:fldChar w:fldCharType="separate"/>
        </w:r>
        <w:r>
          <w:t>52</w:t>
        </w:r>
        <w:r>
          <w:fldChar w:fldCharType="end"/>
        </w:r>
      </w:hyperlink>
    </w:p>
    <w:p>
      <w:pPr>
        <w:pStyle w:val="TOC2"/>
        <w:tabs>
          <w:tab w:val="right" w:leader="dot" w:pos="8306"/>
        </w:tabs>
      </w:pPr>
      <w:hyperlink w:anchor="_Toc2521" w:history="1">
        <w:r>
          <w:rPr>
            <w:rFonts w:ascii="仿宋" w:eastAsia="仿宋" w:hAnsi="仿宋" w:cs="仿宋" w:hint="eastAsia"/>
            <w:lang w:eastAsia="zh-CN"/>
          </w:rPr>
          <w:t>(四)、推广与宣传活动</w:t>
        </w:r>
        <w:r>
          <w:tab/>
        </w:r>
        <w:r>
          <w:fldChar w:fldCharType="begin"/>
        </w:r>
        <w:r>
          <w:instrText xml:space="preserve"> PAGEREF _Toc2521 \h </w:instrText>
        </w:r>
        <w:r>
          <w:fldChar w:fldCharType="separate"/>
        </w:r>
        <w:r>
          <w:t>53</w:t>
        </w:r>
        <w:r>
          <w:fldChar w:fldCharType="end"/>
        </w:r>
      </w:hyperlink>
    </w:p>
    <w:p>
      <w:pPr>
        <w:pStyle w:val="TOC1"/>
        <w:tabs>
          <w:tab w:val="right" w:leader="dot" w:pos="8306"/>
        </w:tabs>
      </w:pPr>
      <w:hyperlink w:anchor="_Toc18384" w:history="1">
        <w:r>
          <w:rPr>
            <w:rFonts w:ascii="仿宋" w:eastAsia="仿宋" w:hAnsi="仿宋" w:cs="仿宋" w:hint="eastAsia"/>
            <w:lang w:eastAsia="zh-CN"/>
          </w:rPr>
          <w:t>十四、房地产开发经营服务项目实施保障措施</w:t>
        </w:r>
        <w:r>
          <w:tab/>
        </w:r>
        <w:r>
          <w:fldChar w:fldCharType="begin"/>
        </w:r>
        <w:r>
          <w:instrText xml:space="preserve"> PAGEREF _Toc18384 \h </w:instrText>
        </w:r>
        <w:r>
          <w:fldChar w:fldCharType="separate"/>
        </w:r>
        <w:r>
          <w:t>58</w:t>
        </w:r>
        <w:r>
          <w:fldChar w:fldCharType="end"/>
        </w:r>
      </w:hyperlink>
    </w:p>
    <w:p>
      <w:pPr>
        <w:pStyle w:val="TOC2"/>
        <w:tabs>
          <w:tab w:val="right" w:leader="dot" w:pos="8306"/>
        </w:tabs>
      </w:pPr>
      <w:hyperlink w:anchor="_Toc17888" w:history="1">
        <w:r>
          <w:rPr>
            <w:rFonts w:ascii="仿宋" w:eastAsia="仿宋" w:hAnsi="仿宋" w:cs="仿宋" w:hint="eastAsia"/>
            <w:lang w:eastAsia="zh-CN"/>
          </w:rPr>
          <w:t>(一)、房地产开发经营服务项目实施保障机制</w:t>
        </w:r>
        <w:r>
          <w:tab/>
        </w:r>
        <w:r>
          <w:fldChar w:fldCharType="begin"/>
        </w:r>
        <w:r>
          <w:instrText xml:space="preserve"> PAGEREF _Toc17888 \h </w:instrText>
        </w:r>
        <w:r>
          <w:fldChar w:fldCharType="separate"/>
        </w:r>
        <w:r>
          <w:t>58</w:t>
        </w:r>
        <w:r>
          <w:fldChar w:fldCharType="end"/>
        </w:r>
      </w:hyperlink>
    </w:p>
    <w:p>
      <w:pPr>
        <w:pStyle w:val="TOC2"/>
        <w:tabs>
          <w:tab w:val="right" w:leader="dot" w:pos="8306"/>
        </w:tabs>
      </w:pPr>
      <w:hyperlink w:anchor="_Toc21634" w:history="1">
        <w:r>
          <w:rPr>
            <w:rFonts w:ascii="仿宋" w:eastAsia="仿宋" w:hAnsi="仿宋" w:cs="仿宋" w:hint="eastAsia"/>
            <w:lang w:eastAsia="zh-CN"/>
          </w:rPr>
          <w:t>(二)、房地产开发经营服务项目法律合规要求</w:t>
        </w:r>
        <w:r>
          <w:tab/>
        </w:r>
        <w:r>
          <w:fldChar w:fldCharType="begin"/>
        </w:r>
        <w:r>
          <w:instrText xml:space="preserve"> PAGEREF _Toc21634 \h </w:instrText>
        </w:r>
        <w:r>
          <w:fldChar w:fldCharType="separate"/>
        </w:r>
        <w:r>
          <w:t>62</w:t>
        </w:r>
        <w:r>
          <w:fldChar w:fldCharType="end"/>
        </w:r>
      </w:hyperlink>
    </w:p>
    <w:p>
      <w:pPr>
        <w:pStyle w:val="TOC2"/>
        <w:tabs>
          <w:tab w:val="right" w:leader="dot" w:pos="8306"/>
        </w:tabs>
      </w:pPr>
      <w:hyperlink w:anchor="_Toc15380" w:history="1">
        <w:r>
          <w:rPr>
            <w:rFonts w:ascii="仿宋" w:eastAsia="仿宋" w:hAnsi="仿宋" w:cs="仿宋" w:hint="eastAsia"/>
            <w:lang w:eastAsia="zh-CN"/>
          </w:rPr>
          <w:t>(三)、房地产开发经营服务项目合同管理与法律事务</w:t>
        </w:r>
        <w:r>
          <w:tab/>
        </w:r>
        <w:r>
          <w:fldChar w:fldCharType="begin"/>
        </w:r>
        <w:r>
          <w:instrText xml:space="preserve"> PAGEREF _Toc15380 \h </w:instrText>
        </w:r>
        <w:r>
          <w:fldChar w:fldCharType="separate"/>
        </w:r>
        <w:r>
          <w:t>67</w:t>
        </w:r>
        <w:r>
          <w:fldChar w:fldCharType="end"/>
        </w:r>
      </w:hyperlink>
    </w:p>
    <w:p>
      <w:pPr>
        <w:pStyle w:val="TOC2"/>
        <w:tabs>
          <w:tab w:val="right" w:leader="dot" w:pos="8306"/>
        </w:tabs>
      </w:pPr>
      <w:hyperlink w:anchor="_Toc296" w:history="1">
        <w:r>
          <w:rPr>
            <w:rFonts w:ascii="仿宋" w:eastAsia="仿宋" w:hAnsi="仿宋" w:cs="仿宋" w:hint="eastAsia"/>
            <w:lang w:eastAsia="zh-CN"/>
          </w:rPr>
          <w:t>(四)、房地产开发经营服务项目知识产权保护策略</w:t>
        </w:r>
        <w:r>
          <w:tab/>
        </w:r>
        <w:r>
          <w:fldChar w:fldCharType="begin"/>
        </w:r>
        <w:r>
          <w:instrText xml:space="preserve"> PAGEREF _Toc296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19"/>
      <w:r>
        <w:rPr>
          <w:rFonts w:ascii="仿宋" w:eastAsia="仿宋" w:hAnsi="仿宋" w:cs="仿宋" w:hint="eastAsia"/>
          <w:sz w:val="28"/>
          <w:lang w:eastAsia="zh-CN"/>
        </w:rPr>
        <w:t>一、房地产开发经营服务项目建设背景及必要性分析</w:t>
      </w:r>
      <w:bookmarkEnd w:id="2"/>
    </w:p>
    <w:p>
      <w:pPr>
        <w:pStyle w:val="Heading2"/>
        <w:rPr>
          <w:rFonts w:ascii="仿宋" w:eastAsia="仿宋" w:hAnsi="仿宋" w:cs="仿宋" w:hint="eastAsia"/>
          <w:lang w:eastAsia="zh-CN"/>
        </w:rPr>
      </w:pPr>
      <w:bookmarkStart w:id="3" w:name="_Toc16605"/>
      <w:r>
        <w:rPr>
          <w:rFonts w:ascii="仿宋" w:eastAsia="仿宋" w:hAnsi="仿宋" w:cs="仿宋" w:hint="eastAsia"/>
          <w:lang w:eastAsia="zh-CN"/>
        </w:rPr>
        <w:t>(一)、房地产开发经营服务项目背景分析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房地产开发经营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房地产开发经营服务项目在这个潮流中的定位。同时，我们将关注行业内涌现的新兴机遇，以便房地产开发经营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房地产开发经营服务项目提供了强大的发展动力。我们将聚焦于行业内最新的技术发展趋势，包括但不限于人工智能、大数据分析、物联网等领域。通过深度的技术研究，我们将确保房地产开发经营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房地产开发经营服务项目发展的源泉。我们将投入更多的精力对市场需求进行深入剖析，超越表面的需求，深入挖掘潜在的市场痛点和机遇。通过对市场需求的细致了解，房地产开发经营服务项目将更有针对性地设计解决方案，满足市场的多样化需求，从而更好地促进房地产开发经营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房地产开发经营服务项目战略至关重要。我们将对竞争态势进行更为深入的分析，包括但不限于市场份额、产品特点、客户满意度等多个维度。通过深度的竞争分析，房地产开发经营服务项目将能够更准确地把握市场脉搏，制定具有竞争力的房地产开发经营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房地产开发经营服务项目的发展具有直接的影响。我们将进行更为全面的法规和政策分析，了解行业发展中的潜在法律风险和合规挑战。通过充分了解和遵守相关法规，房地产开发经营服务项目将确保在法律框架内合法合规运营，为房地产开发经营服务项目的稳健发展提供有力支持。</w:t>
      </w:r>
    </w:p>
    <w:p>
      <w:pPr>
        <w:pStyle w:val="Heading2"/>
        <w:ind w:firstLine="560" w:firstLineChars="200"/>
        <w:rPr>
          <w:rFonts w:ascii="仿宋" w:eastAsia="仿宋" w:hAnsi="仿宋" w:cs="仿宋" w:hint="eastAsia"/>
          <w:sz w:val="28"/>
          <w:lang w:eastAsia="zh-CN"/>
        </w:rPr>
      </w:pPr>
      <w:bookmarkStart w:id="4" w:name="_Toc26415"/>
      <w:r>
        <w:rPr>
          <w:rFonts w:ascii="仿宋" w:eastAsia="仿宋" w:hAnsi="仿宋" w:cs="仿宋" w:hint="eastAsia"/>
          <w:sz w:val="28"/>
          <w:lang w:eastAsia="zh-CN"/>
        </w:rPr>
        <w:t>(二)、房地产开发经营服务项目建设必要性分析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建设的迫切性源于对行业发展趋势的深刻洞察。我们正处于一个行业变革的时代，科技创新、数字化转型成为企业发展的关键动力。房地产开发经营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建设不仅仅是为了跟上潮流，更是为了通过技术创新推动企业的持续发展。通过引入先进的技术和解决方案，房地产开发经营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房地产开发经营服务项目的建设成为必然选择，通过提高产品质量、拓展服务领域，从而在竞争中获得更多的机会。房地产开发经营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房地产开发经营服务项目建设的必要性体现在对客户需求更精准的满足。通过房地产开发经营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建设的背后是对企业持续创新的追求。只有通过不断创新，企业才能在竞争中立于不败之地。房地产开发经营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65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157"/>
      <w:r>
        <w:rPr>
          <w:rFonts w:ascii="仿宋" w:eastAsia="仿宋" w:hAnsi="仿宋" w:cs="仿宋" w:hint="eastAsia"/>
          <w:lang w:eastAsia="zh-CN"/>
        </w:rPr>
        <w:t>(一)、房地产开发经营服务行业分析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行业一直以来都是市场的关注焦点。行业内的发展趋势、竞争态势以及潜在机会都对房地产开发经营服务项目的推进产生深远的影响。通过深入研究行业的整体概貌，我们将更好地理解行业的核心特征，为房地产开发经营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开发经营服务行业，技术一直是推动创新和发展的关键因素。我们将对当前技术趋势进行详尽分析，包括但不限于人工智能、大数据应用、先进制造技术等。这有助于房地产开发经营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房地产开发经营服务项目成功的基础。我们将对主要竞争对手进行深入研究，包括其市场份额、产品特点、市场定位等。通过全面了解竞争对手的优势和劣势，房地产开发经营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2263"/>
      <w:r>
        <w:rPr>
          <w:rFonts w:ascii="仿宋" w:eastAsia="仿宋" w:hAnsi="仿宋" w:cs="仿宋" w:hint="eastAsia"/>
          <w:sz w:val="28"/>
          <w:lang w:eastAsia="zh-CN"/>
        </w:rPr>
        <w:t>(二)、房地产开发经营服务市场分析预测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房地产开发经营服务市场未来的增长趋势。这包括市场的整体规模、各细分领域的发展趋势等。房地产开发经营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房地产开发经营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房地产开发经营服务项目实施过程中需要充分考虑的因素。我们将对市场风险进行全面评估，包括但不限于政策法规风险、市场竞争风险、技术变革风险等。通过对潜在风险的深入分析，房地产开发经营服务项目可以制定相应的风险缓解策略，降低不确定性对房地产开发经营服务项目的影响。</w:t>
      </w:r>
    </w:p>
    <w:p>
      <w:pPr>
        <w:pStyle w:val="Heading1"/>
        <w:ind w:firstLine="560" w:firstLineChars="200"/>
        <w:rPr>
          <w:rFonts w:ascii="仿宋" w:eastAsia="仿宋" w:hAnsi="仿宋" w:cs="仿宋" w:hint="eastAsia"/>
          <w:sz w:val="28"/>
          <w:lang w:eastAsia="zh-CN"/>
        </w:rPr>
      </w:pPr>
      <w:bookmarkStart w:id="8" w:name="_Toc29732"/>
      <w:r>
        <w:rPr>
          <w:rFonts w:ascii="仿宋" w:eastAsia="仿宋" w:hAnsi="仿宋" w:cs="仿宋" w:hint="eastAsia"/>
          <w:sz w:val="28"/>
          <w:lang w:eastAsia="zh-CN"/>
        </w:rPr>
        <w:t>三、房地产开发经营服务项目概论</w:t>
      </w:r>
      <w:bookmarkEnd w:id="8"/>
    </w:p>
    <w:p>
      <w:pPr>
        <w:pStyle w:val="Heading2"/>
        <w:rPr>
          <w:rFonts w:ascii="仿宋" w:eastAsia="仿宋" w:hAnsi="仿宋" w:cs="仿宋" w:hint="eastAsia"/>
          <w:lang w:eastAsia="zh-CN"/>
        </w:rPr>
      </w:pPr>
      <w:bookmarkStart w:id="9" w:name="_Toc27119"/>
      <w:r>
        <w:rPr>
          <w:rFonts w:ascii="仿宋" w:eastAsia="仿宋" w:hAnsi="仿宋" w:cs="仿宋" w:hint="eastAsia"/>
          <w:lang w:eastAsia="zh-CN"/>
        </w:rPr>
        <w:t>(一)、房地产开发经营服务项目概况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起源追溯至对市场的深入洞察。市场的不断演变与变革为房地产开发经营服务项目提供了难得的机遇。当前市场存在的需求缺口和变革的大环境共同构成了房地产开发经营服务项目的背景。这个房地产开发经营服务项目旨在充分利用市场机遇，填补行业中尚未满足的需求，为客户提供全新的解决方案。市场的变革和需求的增长使得这个房地产开发经营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房地产开发经营服务项目名称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正式命名为房地产开发经营服务。这个名称不仅仅是一个标识，更代表了房地产开发经营服务项目的核心理念和愿景。它蕴含着房地产开发经营服务项目所要解决问题的关键字，具有强烈的表达和辨识度，为房地产开发经营服务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房地产开发经营服务项目目标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核心目标是提供一种全新、高效的解决方案，满足客户日益增长的需求。房地产开发经营服务项目追求的不仅仅是满足市场需求，更是在市场中获得卓越的竞争优势。通过不断提升产品或服务的质量和创新水平，房地产开发经营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房地产开发经营服务项目范围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全面涵盖了产品研发、制造、市场推广和售后服务，确保从产品设计到最终用户体验的全方位关注。这一全面的房地产开发经营服务项目范围是为了确保房地产开发经营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房地产开发经营服务项目时间表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计划在未来18个月内完成，包括研发、测试、市场试点和正式推出等不同阶段。这个时间表的合理设计是为了确保房地产开发经营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房地产开发经营服务项目预算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总预算估算为XX百万美元，主要分配在研发、市场推广、人员培训和运营等方面。这一充足的预算为房地产开发经营服务项目提供了充足的资源，确保房地产开发经营服务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房地产开发经营服务项目风险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可能面临的风险包括市场接受度低、技术难题、竞争激烈等。房地产开发经营服务项目团队已经制定了相应的风险应对计划，通过前瞻性的风险管理，确保房地产开发经营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房地产开发经营服务项目团队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房地产开发经营服务项目汇聚了一支经验丰富、多领域专业素养的核心团队，确保房地产开发经营服务项目在各个方面都能拥有高水平的执行力。团队的协同作战是房地产开发经营服务项目成功的关键因素之一。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房地产开发经营服务项目背景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房地产开发经营服务项目的背景根植于市场对更高效、创新产品的渴望，同时也受到科技发展对行业格局的深刻改变的影响。这为房地产开发经营服务项目提供了广阔的发展空间和市场需求。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房地产开发经营服务项目现状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截至目前，房地产开发经营服务项目已完成市场调研和技术验证，取得了初步的成功。这为房地产开发经营服务项目在未来的发展奠定了坚实的基础，为更远大的目标打下了坚实的基石。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789"/>
      <w:r>
        <w:rPr>
          <w:rFonts w:ascii="仿宋" w:eastAsia="仿宋" w:hAnsi="仿宋" w:cs="仿宋" w:hint="eastAsia"/>
          <w:sz w:val="28"/>
          <w:lang w:eastAsia="zh-CN"/>
        </w:rPr>
        <w:t>(二)、房地产开发经营服务项目目标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房地产开发经营服务项目首要业务目标是在市场中占据有利地位，实现产品/服务的成功推广和销售。通过不断提升产品质量、创新性，房地产开发经营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在科技迅速发展的时代，房地产开发经营服务项目着眼于技术创新。通过持续的研发和技术升级，房地产开发经营服务项目旨在推出更具创新性的产品或服务，以满足市场对新鲜、先进解决方案的需求。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房地产开发经营服务项目设定了客户满意度目标。通过提供卓越的产品质量和优质的客户服务，房地产开发经营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房地产开发经营服务项目注重社会责任和可持续发展。通过实施环保、社会责任房地产开发经营服务项目，房地产开发经营服务项目致力于在经济发展的同时保护环境，促进社会公平，实现可持续经营。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房地产开发经营服务项目的团队是实现目标的核心驱动力。因此，房地产开发经营服务项目设定了团队发展目标，包括提升团队成员的专业技能、培养领导力，以及搭建协同高效的团队工作氛围。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341"/>
      <w:r>
        <w:rPr>
          <w:rFonts w:ascii="仿宋" w:eastAsia="仿宋" w:hAnsi="仿宋" w:cs="仿宋" w:hint="eastAsia"/>
          <w:sz w:val="28"/>
          <w:lang w:eastAsia="zh-CN"/>
        </w:rPr>
        <w:t>(三)、房地产开发经营服务项目提出的理由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房地产开发经营服务项目提出的理由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房地产开发经营服务项目的提出源于对市场机遇的深刻洞察。当前市场中存在的需求缺口和行业发展趋势表明，有巨大的商业机会等待被开发。通过准确捕捉市场机遇，房地产开发经营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理念基于对技术创新的信仰。通过持续的研发和技术投入，房地产开发经营服务项目有望推出更具创新性的产品或服务。在科技飞速发展的当下，房地产开发经营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提出是为了增强企业的行业竞争力。通过提升产品或服务的质量和独特性，房地产开发经营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响应了消费者需求的变化。随着社会和科技的不断发展，消费者对产品和服务的需求也在发生变化。通过深入了解并及时回应消费者的新需求，房地产开发经营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提出是企业战略发展规划的一部分。在面对日益激烈的市场竞争和不断变化的商业环境中，房地产开发经营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提出不仅仅是基于商业考量，还注重社会责任。通过推出环保、社会责任等方面的房地产开发经营服务项目，房地产开发经营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房地产开发经营服务项目的提出反映了对利益相关者期望的关注。包括客户、员工、投资者等利益相关者在企业发展中都有着各自的期望，房地产开发经营服务项目力求在满足这些期望的同时，取得更大的共赢。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7627"/>
      <w:r>
        <w:rPr>
          <w:rFonts w:ascii="仿宋" w:eastAsia="仿宋" w:hAnsi="仿宋" w:cs="仿宋" w:hint="eastAsia"/>
          <w:sz w:val="28"/>
          <w:lang w:eastAsia="zh-CN"/>
        </w:rPr>
        <w:t>(四)、房地产开发经营服务项目意义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在实施房地产开发经营服务项目的过程中，我们不仅仅是在追逐商业成功，更是为企业和社会的多个层面创造了深远的意义。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的首要意义在于提升企业的市场竞争力。通过持续的创新和对产品质量的高标准要求，房地产开发经营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房地产开发经营服务项目的推进将促使行业技术水平的提升。通过引入先进技术和创新性解决方案，房地产开发经营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房地产开发经营服务项目不仅创造了大量就业机会，提高了就业水平，还注重社会责任和环保。通过参与社会公益事业和推动环保房地产开发经营服务项目，房地产开发经营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综合而言，房地产开发经营服务项目意义重大，不仅推动了企业的发展，也为行业和社会的进步贡献了积极力量。这是一个全面而深刻的影响，将在未来产生可持续的正面效应。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937"/>
      <w:r>
        <w:rPr>
          <w:rFonts w:ascii="仿宋" w:eastAsia="仿宋" w:hAnsi="仿宋" w:cs="仿宋" w:hint="eastAsia"/>
          <w:sz w:val="28"/>
          <w:lang w:eastAsia="zh-CN"/>
        </w:rPr>
        <w:t>(五)、房地产开发经营服务项目背景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在当今迅猛发展的商业环境中，房地产开发经营服务项目的动因根植于对多方面因素的审慎考量。这个房地产开发经营服务项目的提出并非孤立的决策，而是对企业所处背景深入思考的产物。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房地产开发经营服务项目背后的首要原因。科技的迅速发展和全球市场的快速变化使得企业必须灵活应对。房地产开发经营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房地产开发经营服务项目背景中不可忽视的一环。企业需要在激烈竞争中脱颖而出，为此，房地产开发经营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技术的迅速发展为企业带来了机遇与挑战。作为房地产开发经营服务项目启动的背景之一，对新兴技术的应用将有助于提升企业的技术水平，使其在不断演进的商业环境中保持竞争优势。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房地产开发经营服务项目充分融入了社会责任的理念，通过可持续经营和社会公益房地产开发经营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1352"/>
      <w:r>
        <w:rPr>
          <w:rFonts w:ascii="仿宋" w:eastAsia="仿宋" w:hAnsi="仿宋" w:cs="仿宋" w:hint="eastAsia"/>
          <w:sz w:val="28"/>
          <w:lang w:eastAsia="zh-CN"/>
        </w:rPr>
        <w:t>四、房地产开发经营服务项目可持续发展</w:t>
      </w:r>
      <w:bookmarkEnd w:id="14"/>
    </w:p>
    <w:p>
      <w:pPr>
        <w:pStyle w:val="Heading2"/>
        <w:rPr>
          <w:rFonts w:ascii="仿宋" w:eastAsia="仿宋" w:hAnsi="仿宋" w:cs="仿宋" w:hint="eastAsia"/>
          <w:lang w:eastAsia="zh-CN"/>
        </w:rPr>
      </w:pPr>
      <w:bookmarkStart w:id="15" w:name="_Toc2734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开发经营服务项目中，房地产开发经营服务项目团队着眼于未来，明确了可持续发展的战略方向。制定的具体可持续发展目标包括降低资源使用、采用环保技术、最大化社会效益等。这一步骤不仅有助于房地产开发经营服务项目在环保和社会责任方面达到最高标准，也为未来提供了明确的指引，确保房地产开发经营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可持续实践的融入房地产开发经营服务项目管理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房地产开发经营服务项目管理周期。从房地产开发经营服务项目规划开始，房地产开发经营服务项目团队就考虑了环境和社会的因素。在执行阶段，房地产开发经营服务项目团队积极推动绿色技术的应用，优化资源利用。此外，关注员工的社会责任，通过培训和沟通活动提高员工对可持续发展的认知，使他们能够在日常工作中践行可持续实践。这些举措不仅为房地产开发经营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820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房地产开发经营服务项目的可持续发展理念，我们深信环保与社会责任是房地产开发经营服务项目成功的关键支柱。在房地产开发经营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团队通过引入先进的环保技术、建立高效的废物处理系统以及推动能源节约措施，积极履行环保责任。定期的环保监测和评估确保房地产开发经营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开发经营服务项目不仅致力于自身可持续发展，还注重对社会的回馈。通过支持社区房地产开发经营服务项目、参与慈善事业、提供培训机会等方式，房地产开发经营服务项目积极履行社会责任。与当地社区建立积极互动，关注员工的工作与生活平衡，以及员工的身心健康，是房地产开发经营服务项目在社会责任层面的关键举措。这样的实践不仅增强了房地产开发经营服务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https://d.book118.com/966014223043010040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房地产开发经营服务项目规划设计纲要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845505"/>
    <w:rsid w:val="498455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1422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2024-01-20T09:47:00Z</dcterms:created>
  <dcterms:modified xsi:type="dcterms:W3CDTF">2024-01-20T09:47:56Z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49425C8A672F4D84A82D1CAACA37E6D4_11</vt:lpwstr>
  </property>
  <property fmtid="{D5CDD505-2E9C-101B-9397-08002B2CF9AE}" pid="3" name="KSOProductBuildVer">
    <vt:lpwstr>2052-12.1.0.16120</vt:lpwstr>
  </property>
</Properties>
</file>