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合成石墨项目规划设计方案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05" w:history="1">
        <w:r>
          <w:rPr>
            <w:rFonts w:ascii="仿宋" w:eastAsia="仿宋" w:hAnsi="仿宋" w:cs="仿宋" w:hint="eastAsia"/>
            <w:lang w:eastAsia="zh-CN"/>
          </w:rPr>
          <w:t>序言</w:t>
        </w:r>
        <w:r>
          <w:tab/>
        </w:r>
        <w:r>
          <w:fldChar w:fldCharType="begin"/>
        </w:r>
        <w:r>
          <w:instrText xml:space="preserve"> PAGEREF _Toc15905 \h </w:instrText>
        </w:r>
        <w:r>
          <w:fldChar w:fldCharType="separate"/>
        </w:r>
        <w:r>
          <w:t>3</w:t>
        </w:r>
        <w:r>
          <w:fldChar w:fldCharType="end"/>
        </w:r>
      </w:hyperlink>
    </w:p>
    <w:p>
      <w:pPr>
        <w:pStyle w:val="TOC1"/>
        <w:tabs>
          <w:tab w:val="right" w:leader="dot" w:pos="8306"/>
        </w:tabs>
      </w:pPr>
      <w:hyperlink w:anchor="_Toc27253" w:history="1">
        <w:r>
          <w:rPr>
            <w:rFonts w:ascii="仿宋" w:eastAsia="仿宋" w:hAnsi="仿宋" w:cs="仿宋" w:hint="eastAsia"/>
            <w:lang w:eastAsia="zh-CN"/>
          </w:rPr>
          <w:t>一、产品规划分析</w:t>
        </w:r>
        <w:r>
          <w:tab/>
        </w:r>
        <w:r>
          <w:fldChar w:fldCharType="begin"/>
        </w:r>
        <w:r>
          <w:instrText xml:space="preserve"> PAGEREF _Toc27253 \h </w:instrText>
        </w:r>
        <w:r>
          <w:fldChar w:fldCharType="separate"/>
        </w:r>
        <w:r>
          <w:t>3</w:t>
        </w:r>
        <w:r>
          <w:fldChar w:fldCharType="end"/>
        </w:r>
      </w:hyperlink>
    </w:p>
    <w:p>
      <w:pPr>
        <w:pStyle w:val="TOC2"/>
        <w:tabs>
          <w:tab w:val="right" w:leader="dot" w:pos="8306"/>
        </w:tabs>
      </w:pPr>
      <w:hyperlink w:anchor="_Toc23344" w:history="1">
        <w:r>
          <w:rPr>
            <w:rFonts w:ascii="仿宋" w:eastAsia="仿宋" w:hAnsi="仿宋" w:cs="仿宋" w:hint="eastAsia"/>
            <w:lang w:eastAsia="zh-CN"/>
          </w:rPr>
          <w:t>(一)、产品规划</w:t>
        </w:r>
        <w:r>
          <w:tab/>
        </w:r>
        <w:r>
          <w:fldChar w:fldCharType="begin"/>
        </w:r>
        <w:r>
          <w:instrText xml:space="preserve"> PAGEREF _Toc23344 \h </w:instrText>
        </w:r>
        <w:r>
          <w:fldChar w:fldCharType="separate"/>
        </w:r>
        <w:r>
          <w:t>3</w:t>
        </w:r>
        <w:r>
          <w:fldChar w:fldCharType="end"/>
        </w:r>
      </w:hyperlink>
    </w:p>
    <w:p>
      <w:pPr>
        <w:pStyle w:val="TOC2"/>
        <w:tabs>
          <w:tab w:val="right" w:leader="dot" w:pos="8306"/>
        </w:tabs>
      </w:pPr>
      <w:hyperlink w:anchor="_Toc10696" w:history="1">
        <w:r>
          <w:rPr>
            <w:rFonts w:ascii="仿宋" w:eastAsia="仿宋" w:hAnsi="仿宋" w:cs="仿宋" w:hint="eastAsia"/>
            <w:lang w:eastAsia="zh-CN"/>
          </w:rPr>
          <w:t>(二)、建设规模</w:t>
        </w:r>
        <w:r>
          <w:tab/>
        </w:r>
        <w:r>
          <w:fldChar w:fldCharType="begin"/>
        </w:r>
        <w:r>
          <w:instrText xml:space="preserve"> PAGEREF _Toc10696 \h </w:instrText>
        </w:r>
        <w:r>
          <w:fldChar w:fldCharType="separate"/>
        </w:r>
        <w:r>
          <w:t>4</w:t>
        </w:r>
        <w:r>
          <w:fldChar w:fldCharType="end"/>
        </w:r>
      </w:hyperlink>
    </w:p>
    <w:p>
      <w:pPr>
        <w:pStyle w:val="TOC1"/>
        <w:tabs>
          <w:tab w:val="right" w:leader="dot" w:pos="8306"/>
        </w:tabs>
      </w:pPr>
      <w:hyperlink w:anchor="_Toc5591" w:history="1">
        <w:r>
          <w:rPr>
            <w:rFonts w:ascii="仿宋" w:eastAsia="仿宋" w:hAnsi="仿宋" w:cs="仿宋" w:hint="eastAsia"/>
            <w:lang w:eastAsia="zh-CN"/>
          </w:rPr>
          <w:t>二、合成石墨项目可持续发展</w:t>
        </w:r>
        <w:r>
          <w:tab/>
        </w:r>
        <w:r>
          <w:fldChar w:fldCharType="begin"/>
        </w:r>
        <w:r>
          <w:instrText xml:space="preserve"> PAGEREF _Toc5591 \h </w:instrText>
        </w:r>
        <w:r>
          <w:fldChar w:fldCharType="separate"/>
        </w:r>
        <w:r>
          <w:t>5</w:t>
        </w:r>
        <w:r>
          <w:fldChar w:fldCharType="end"/>
        </w:r>
      </w:hyperlink>
    </w:p>
    <w:p>
      <w:pPr>
        <w:pStyle w:val="TOC2"/>
        <w:tabs>
          <w:tab w:val="right" w:leader="dot" w:pos="8306"/>
        </w:tabs>
      </w:pPr>
      <w:hyperlink w:anchor="_Toc23448" w:history="1">
        <w:r>
          <w:rPr>
            <w:rFonts w:ascii="仿宋" w:eastAsia="仿宋" w:hAnsi="仿宋" w:cs="仿宋" w:hint="eastAsia"/>
            <w:lang w:eastAsia="zh-CN"/>
          </w:rPr>
          <w:t>(一)、可持续战略与实践</w:t>
        </w:r>
        <w:r>
          <w:tab/>
        </w:r>
        <w:r>
          <w:fldChar w:fldCharType="begin"/>
        </w:r>
        <w:r>
          <w:instrText xml:space="preserve"> PAGEREF _Toc23448 \h </w:instrText>
        </w:r>
        <w:r>
          <w:fldChar w:fldCharType="separate"/>
        </w:r>
        <w:r>
          <w:t>5</w:t>
        </w:r>
        <w:r>
          <w:fldChar w:fldCharType="end"/>
        </w:r>
      </w:hyperlink>
    </w:p>
    <w:p>
      <w:pPr>
        <w:pStyle w:val="TOC2"/>
        <w:tabs>
          <w:tab w:val="right" w:leader="dot" w:pos="8306"/>
        </w:tabs>
      </w:pPr>
      <w:hyperlink w:anchor="_Toc30776" w:history="1">
        <w:r>
          <w:rPr>
            <w:rFonts w:ascii="仿宋" w:eastAsia="仿宋" w:hAnsi="仿宋" w:cs="仿宋" w:hint="eastAsia"/>
            <w:lang w:eastAsia="zh-CN"/>
          </w:rPr>
          <w:t>(二)、环保与社会责任</w:t>
        </w:r>
        <w:r>
          <w:tab/>
        </w:r>
        <w:r>
          <w:fldChar w:fldCharType="begin"/>
        </w:r>
        <w:r>
          <w:instrText xml:space="preserve"> PAGEREF _Toc30776 \h </w:instrText>
        </w:r>
        <w:r>
          <w:fldChar w:fldCharType="separate"/>
        </w:r>
        <w:r>
          <w:t>5</w:t>
        </w:r>
        <w:r>
          <w:fldChar w:fldCharType="end"/>
        </w:r>
      </w:hyperlink>
    </w:p>
    <w:p>
      <w:pPr>
        <w:pStyle w:val="TOC1"/>
        <w:tabs>
          <w:tab w:val="right" w:leader="dot" w:pos="8306"/>
        </w:tabs>
      </w:pPr>
      <w:hyperlink w:anchor="_Toc30112" w:history="1">
        <w:r>
          <w:rPr>
            <w:rFonts w:ascii="仿宋" w:eastAsia="仿宋" w:hAnsi="仿宋" w:cs="仿宋" w:hint="eastAsia"/>
            <w:lang w:eastAsia="zh-CN"/>
          </w:rPr>
          <w:t>三、合成石墨项目土建工程</w:t>
        </w:r>
        <w:r>
          <w:tab/>
        </w:r>
        <w:r>
          <w:fldChar w:fldCharType="begin"/>
        </w:r>
        <w:r>
          <w:instrText xml:space="preserve"> PAGEREF _Toc30112 \h </w:instrText>
        </w:r>
        <w:r>
          <w:fldChar w:fldCharType="separate"/>
        </w:r>
        <w:r>
          <w:t>6</w:t>
        </w:r>
        <w:r>
          <w:fldChar w:fldCharType="end"/>
        </w:r>
      </w:hyperlink>
    </w:p>
    <w:p>
      <w:pPr>
        <w:pStyle w:val="TOC2"/>
        <w:tabs>
          <w:tab w:val="right" w:leader="dot" w:pos="8306"/>
        </w:tabs>
      </w:pPr>
      <w:hyperlink w:anchor="_Toc27839" w:history="1">
        <w:r>
          <w:rPr>
            <w:rFonts w:ascii="仿宋" w:eastAsia="仿宋" w:hAnsi="仿宋" w:cs="仿宋" w:hint="eastAsia"/>
            <w:lang w:eastAsia="zh-CN"/>
          </w:rPr>
          <w:t>(一)、建筑工程设计原则</w:t>
        </w:r>
        <w:r>
          <w:tab/>
        </w:r>
        <w:r>
          <w:fldChar w:fldCharType="begin"/>
        </w:r>
        <w:r>
          <w:instrText xml:space="preserve"> PAGEREF _Toc27839 \h </w:instrText>
        </w:r>
        <w:r>
          <w:fldChar w:fldCharType="separate"/>
        </w:r>
        <w:r>
          <w:t>6</w:t>
        </w:r>
        <w:r>
          <w:fldChar w:fldCharType="end"/>
        </w:r>
      </w:hyperlink>
    </w:p>
    <w:p>
      <w:pPr>
        <w:pStyle w:val="TOC2"/>
        <w:tabs>
          <w:tab w:val="right" w:leader="dot" w:pos="8306"/>
        </w:tabs>
      </w:pPr>
      <w:hyperlink w:anchor="_Toc15823" w:history="1">
        <w:r>
          <w:rPr>
            <w:rFonts w:ascii="仿宋" w:eastAsia="仿宋" w:hAnsi="仿宋" w:cs="仿宋" w:hint="eastAsia"/>
            <w:lang w:eastAsia="zh-CN"/>
          </w:rPr>
          <w:t>(二)、土建工程设计年限及安全等级</w:t>
        </w:r>
        <w:r>
          <w:tab/>
        </w:r>
        <w:r>
          <w:fldChar w:fldCharType="begin"/>
        </w:r>
        <w:r>
          <w:instrText xml:space="preserve"> PAGEREF _Toc15823 \h </w:instrText>
        </w:r>
        <w:r>
          <w:fldChar w:fldCharType="separate"/>
        </w:r>
        <w:r>
          <w:t>8</w:t>
        </w:r>
        <w:r>
          <w:fldChar w:fldCharType="end"/>
        </w:r>
      </w:hyperlink>
    </w:p>
    <w:p>
      <w:pPr>
        <w:pStyle w:val="TOC2"/>
        <w:tabs>
          <w:tab w:val="right" w:leader="dot" w:pos="8306"/>
        </w:tabs>
      </w:pPr>
      <w:hyperlink w:anchor="_Toc23048" w:history="1">
        <w:r>
          <w:rPr>
            <w:rFonts w:ascii="仿宋" w:eastAsia="仿宋" w:hAnsi="仿宋" w:cs="仿宋" w:hint="eastAsia"/>
            <w:lang w:eastAsia="zh-CN"/>
          </w:rPr>
          <w:t>(三)、建筑工程设计总体要求</w:t>
        </w:r>
        <w:r>
          <w:tab/>
        </w:r>
        <w:r>
          <w:fldChar w:fldCharType="begin"/>
        </w:r>
        <w:r>
          <w:instrText xml:space="preserve"> PAGEREF _Toc23048 \h </w:instrText>
        </w:r>
        <w:r>
          <w:fldChar w:fldCharType="separate"/>
        </w:r>
        <w:r>
          <w:t>9</w:t>
        </w:r>
        <w:r>
          <w:fldChar w:fldCharType="end"/>
        </w:r>
      </w:hyperlink>
    </w:p>
    <w:p>
      <w:pPr>
        <w:pStyle w:val="TOC2"/>
        <w:tabs>
          <w:tab w:val="right" w:leader="dot" w:pos="8306"/>
        </w:tabs>
      </w:pPr>
      <w:hyperlink w:anchor="_Toc32528" w:history="1">
        <w:r>
          <w:rPr>
            <w:rFonts w:ascii="仿宋" w:eastAsia="仿宋" w:hAnsi="仿宋" w:cs="仿宋" w:hint="eastAsia"/>
            <w:lang w:eastAsia="zh-CN"/>
          </w:rPr>
          <w:t>(四)、土建工程建设指标</w:t>
        </w:r>
        <w:r>
          <w:tab/>
        </w:r>
        <w:r>
          <w:fldChar w:fldCharType="begin"/>
        </w:r>
        <w:r>
          <w:instrText xml:space="preserve"> PAGEREF _Toc32528 \h </w:instrText>
        </w:r>
        <w:r>
          <w:fldChar w:fldCharType="separate"/>
        </w:r>
        <w:r>
          <w:t>9</w:t>
        </w:r>
        <w:r>
          <w:fldChar w:fldCharType="end"/>
        </w:r>
      </w:hyperlink>
    </w:p>
    <w:p>
      <w:pPr>
        <w:pStyle w:val="TOC1"/>
        <w:tabs>
          <w:tab w:val="right" w:leader="dot" w:pos="8306"/>
        </w:tabs>
      </w:pPr>
      <w:hyperlink w:anchor="_Toc27403" w:history="1">
        <w:r>
          <w:rPr>
            <w:rFonts w:ascii="仿宋" w:eastAsia="仿宋" w:hAnsi="仿宋" w:cs="仿宋" w:hint="eastAsia"/>
            <w:lang w:eastAsia="zh-CN"/>
          </w:rPr>
          <w:t>四、市场分析、调研</w:t>
        </w:r>
        <w:r>
          <w:tab/>
        </w:r>
        <w:r>
          <w:fldChar w:fldCharType="begin"/>
        </w:r>
        <w:r>
          <w:instrText xml:space="preserve"> PAGEREF _Toc27403 \h </w:instrText>
        </w:r>
        <w:r>
          <w:fldChar w:fldCharType="separate"/>
        </w:r>
        <w:r>
          <w:t>10</w:t>
        </w:r>
        <w:r>
          <w:fldChar w:fldCharType="end"/>
        </w:r>
      </w:hyperlink>
    </w:p>
    <w:p>
      <w:pPr>
        <w:pStyle w:val="TOC2"/>
        <w:tabs>
          <w:tab w:val="right" w:leader="dot" w:pos="8306"/>
        </w:tabs>
      </w:pPr>
      <w:hyperlink w:anchor="_Toc32081" w:history="1">
        <w:r>
          <w:rPr>
            <w:rFonts w:ascii="仿宋" w:eastAsia="仿宋" w:hAnsi="仿宋" w:cs="仿宋" w:hint="eastAsia"/>
            <w:lang w:eastAsia="zh-CN"/>
          </w:rPr>
          <w:t>(一)、合成石墨行业分析</w:t>
        </w:r>
        <w:r>
          <w:tab/>
        </w:r>
        <w:r>
          <w:fldChar w:fldCharType="begin"/>
        </w:r>
        <w:r>
          <w:instrText xml:space="preserve"> PAGEREF _Toc32081 \h </w:instrText>
        </w:r>
        <w:r>
          <w:fldChar w:fldCharType="separate"/>
        </w:r>
        <w:r>
          <w:t>10</w:t>
        </w:r>
        <w:r>
          <w:fldChar w:fldCharType="end"/>
        </w:r>
      </w:hyperlink>
    </w:p>
    <w:p>
      <w:pPr>
        <w:pStyle w:val="TOC2"/>
        <w:tabs>
          <w:tab w:val="right" w:leader="dot" w:pos="8306"/>
        </w:tabs>
      </w:pPr>
      <w:hyperlink w:anchor="_Toc19851" w:history="1">
        <w:r>
          <w:rPr>
            <w:rFonts w:ascii="仿宋" w:eastAsia="仿宋" w:hAnsi="仿宋" w:cs="仿宋" w:hint="eastAsia"/>
            <w:lang w:eastAsia="zh-CN"/>
          </w:rPr>
          <w:t>(二)、合成石墨市场分析预测</w:t>
        </w:r>
        <w:r>
          <w:tab/>
        </w:r>
        <w:r>
          <w:fldChar w:fldCharType="begin"/>
        </w:r>
        <w:r>
          <w:instrText xml:space="preserve"> PAGEREF _Toc19851 \h </w:instrText>
        </w:r>
        <w:r>
          <w:fldChar w:fldCharType="separate"/>
        </w:r>
        <w:r>
          <w:t>10</w:t>
        </w:r>
        <w:r>
          <w:fldChar w:fldCharType="end"/>
        </w:r>
      </w:hyperlink>
    </w:p>
    <w:p>
      <w:pPr>
        <w:pStyle w:val="TOC1"/>
        <w:tabs>
          <w:tab w:val="right" w:leader="dot" w:pos="8306"/>
        </w:tabs>
      </w:pPr>
      <w:hyperlink w:anchor="_Toc27305" w:history="1">
        <w:r>
          <w:rPr>
            <w:rFonts w:ascii="仿宋" w:eastAsia="仿宋" w:hAnsi="仿宋" w:cs="仿宋" w:hint="eastAsia"/>
            <w:lang w:eastAsia="zh-CN"/>
          </w:rPr>
          <w:t>五、合成石墨项目选址可行性分析</w:t>
        </w:r>
        <w:r>
          <w:tab/>
        </w:r>
        <w:r>
          <w:fldChar w:fldCharType="begin"/>
        </w:r>
        <w:r>
          <w:instrText xml:space="preserve"> PAGEREF _Toc27305 \h </w:instrText>
        </w:r>
        <w:r>
          <w:fldChar w:fldCharType="separate"/>
        </w:r>
        <w:r>
          <w:t>11</w:t>
        </w:r>
        <w:r>
          <w:fldChar w:fldCharType="end"/>
        </w:r>
      </w:hyperlink>
    </w:p>
    <w:p>
      <w:pPr>
        <w:pStyle w:val="TOC2"/>
        <w:tabs>
          <w:tab w:val="right" w:leader="dot" w:pos="8306"/>
        </w:tabs>
      </w:pPr>
      <w:hyperlink w:anchor="_Toc16667" w:history="1">
        <w:r>
          <w:rPr>
            <w:rFonts w:ascii="仿宋" w:eastAsia="仿宋" w:hAnsi="仿宋" w:cs="仿宋" w:hint="eastAsia"/>
            <w:lang w:eastAsia="zh-CN"/>
          </w:rPr>
          <w:t>(一)、合成石墨项目选址</w:t>
        </w:r>
        <w:r>
          <w:tab/>
        </w:r>
        <w:r>
          <w:fldChar w:fldCharType="begin"/>
        </w:r>
        <w:r>
          <w:instrText xml:space="preserve"> PAGEREF _Toc16667 \h </w:instrText>
        </w:r>
        <w:r>
          <w:fldChar w:fldCharType="separate"/>
        </w:r>
        <w:r>
          <w:t>11</w:t>
        </w:r>
        <w:r>
          <w:fldChar w:fldCharType="end"/>
        </w:r>
      </w:hyperlink>
    </w:p>
    <w:p>
      <w:pPr>
        <w:pStyle w:val="TOC2"/>
        <w:tabs>
          <w:tab w:val="right" w:leader="dot" w:pos="8306"/>
        </w:tabs>
      </w:pPr>
      <w:hyperlink w:anchor="_Toc28369" w:history="1">
        <w:r>
          <w:rPr>
            <w:rFonts w:ascii="仿宋" w:eastAsia="仿宋" w:hAnsi="仿宋" w:cs="仿宋" w:hint="eastAsia"/>
            <w:lang w:eastAsia="zh-CN"/>
          </w:rPr>
          <w:t>(二)、用地控制指标</w:t>
        </w:r>
        <w:r>
          <w:tab/>
        </w:r>
        <w:r>
          <w:fldChar w:fldCharType="begin"/>
        </w:r>
        <w:r>
          <w:instrText xml:space="preserve"> PAGEREF _Toc28369 \h </w:instrText>
        </w:r>
        <w:r>
          <w:fldChar w:fldCharType="separate"/>
        </w:r>
        <w:r>
          <w:t>11</w:t>
        </w:r>
        <w:r>
          <w:fldChar w:fldCharType="end"/>
        </w:r>
      </w:hyperlink>
    </w:p>
    <w:p>
      <w:pPr>
        <w:pStyle w:val="TOC2"/>
        <w:tabs>
          <w:tab w:val="right" w:leader="dot" w:pos="8306"/>
        </w:tabs>
      </w:pPr>
      <w:hyperlink w:anchor="_Toc25402" w:history="1">
        <w:r>
          <w:rPr>
            <w:rFonts w:ascii="仿宋" w:eastAsia="仿宋" w:hAnsi="仿宋" w:cs="仿宋" w:hint="eastAsia"/>
            <w:lang w:eastAsia="zh-CN"/>
          </w:rPr>
          <w:t>(三)、节约用地措施</w:t>
        </w:r>
        <w:r>
          <w:tab/>
        </w:r>
        <w:r>
          <w:fldChar w:fldCharType="begin"/>
        </w:r>
        <w:r>
          <w:instrText xml:space="preserve"> PAGEREF _Toc25402 \h </w:instrText>
        </w:r>
        <w:r>
          <w:fldChar w:fldCharType="separate"/>
        </w:r>
        <w:r>
          <w:t>13</w:t>
        </w:r>
        <w:r>
          <w:fldChar w:fldCharType="end"/>
        </w:r>
      </w:hyperlink>
    </w:p>
    <w:p>
      <w:pPr>
        <w:pStyle w:val="TOC2"/>
        <w:tabs>
          <w:tab w:val="right" w:leader="dot" w:pos="8306"/>
        </w:tabs>
      </w:pPr>
      <w:hyperlink w:anchor="_Toc6992" w:history="1">
        <w:r>
          <w:rPr>
            <w:rFonts w:ascii="仿宋" w:eastAsia="仿宋" w:hAnsi="仿宋" w:cs="仿宋" w:hint="eastAsia"/>
            <w:lang w:eastAsia="zh-CN"/>
          </w:rPr>
          <w:t>(四)、总图布置方案</w:t>
        </w:r>
        <w:r>
          <w:tab/>
        </w:r>
        <w:r>
          <w:fldChar w:fldCharType="begin"/>
        </w:r>
        <w:r>
          <w:instrText xml:space="preserve"> PAGEREF _Toc6992 \h </w:instrText>
        </w:r>
        <w:r>
          <w:fldChar w:fldCharType="separate"/>
        </w:r>
        <w:r>
          <w:t>14</w:t>
        </w:r>
        <w:r>
          <w:fldChar w:fldCharType="end"/>
        </w:r>
      </w:hyperlink>
    </w:p>
    <w:p>
      <w:pPr>
        <w:pStyle w:val="TOC2"/>
        <w:tabs>
          <w:tab w:val="right" w:leader="dot" w:pos="8306"/>
        </w:tabs>
      </w:pPr>
      <w:hyperlink w:anchor="_Toc18767" w:history="1">
        <w:r>
          <w:rPr>
            <w:rFonts w:ascii="仿宋" w:eastAsia="仿宋" w:hAnsi="仿宋" w:cs="仿宋" w:hint="eastAsia"/>
            <w:lang w:eastAsia="zh-CN"/>
          </w:rPr>
          <w:t>(五)、选址综合评价</w:t>
        </w:r>
        <w:r>
          <w:tab/>
        </w:r>
        <w:r>
          <w:fldChar w:fldCharType="begin"/>
        </w:r>
        <w:r>
          <w:instrText xml:space="preserve"> PAGEREF _Toc18767 \h </w:instrText>
        </w:r>
        <w:r>
          <w:fldChar w:fldCharType="separate"/>
        </w:r>
        <w:r>
          <w:t>15</w:t>
        </w:r>
        <w:r>
          <w:fldChar w:fldCharType="end"/>
        </w:r>
      </w:hyperlink>
    </w:p>
    <w:p>
      <w:pPr>
        <w:pStyle w:val="TOC1"/>
        <w:tabs>
          <w:tab w:val="right" w:leader="dot" w:pos="8306"/>
        </w:tabs>
      </w:pPr>
      <w:hyperlink w:anchor="_Toc14849" w:history="1">
        <w:r>
          <w:rPr>
            <w:rFonts w:ascii="仿宋" w:eastAsia="仿宋" w:hAnsi="仿宋" w:cs="仿宋" w:hint="eastAsia"/>
            <w:lang w:eastAsia="zh-CN"/>
          </w:rPr>
          <w:t>六、合成石墨项目绩效评估</w:t>
        </w:r>
        <w:r>
          <w:tab/>
        </w:r>
        <w:r>
          <w:fldChar w:fldCharType="begin"/>
        </w:r>
        <w:r>
          <w:instrText xml:space="preserve"> PAGEREF _Toc14849 \h </w:instrText>
        </w:r>
        <w:r>
          <w:fldChar w:fldCharType="separate"/>
        </w:r>
        <w:r>
          <w:t>16</w:t>
        </w:r>
        <w:r>
          <w:fldChar w:fldCharType="end"/>
        </w:r>
      </w:hyperlink>
    </w:p>
    <w:p>
      <w:pPr>
        <w:pStyle w:val="TOC2"/>
        <w:tabs>
          <w:tab w:val="right" w:leader="dot" w:pos="8306"/>
        </w:tabs>
      </w:pPr>
      <w:hyperlink w:anchor="_Toc16271" w:history="1">
        <w:r>
          <w:rPr>
            <w:rFonts w:ascii="仿宋" w:eastAsia="仿宋" w:hAnsi="仿宋" w:cs="仿宋" w:hint="eastAsia"/>
            <w:lang w:eastAsia="zh-CN"/>
          </w:rPr>
          <w:t>(一)、绩效评估指标</w:t>
        </w:r>
        <w:r>
          <w:tab/>
        </w:r>
        <w:r>
          <w:fldChar w:fldCharType="begin"/>
        </w:r>
        <w:r>
          <w:instrText xml:space="preserve"> PAGEREF _Toc16271 \h </w:instrText>
        </w:r>
        <w:r>
          <w:fldChar w:fldCharType="separate"/>
        </w:r>
        <w:r>
          <w:t>16</w:t>
        </w:r>
        <w:r>
          <w:fldChar w:fldCharType="end"/>
        </w:r>
      </w:hyperlink>
    </w:p>
    <w:p>
      <w:pPr>
        <w:pStyle w:val="TOC2"/>
        <w:tabs>
          <w:tab w:val="right" w:leader="dot" w:pos="8306"/>
        </w:tabs>
      </w:pPr>
      <w:hyperlink w:anchor="_Toc4323" w:history="1">
        <w:r>
          <w:rPr>
            <w:rFonts w:ascii="仿宋" w:eastAsia="仿宋" w:hAnsi="仿宋" w:cs="仿宋" w:hint="eastAsia"/>
            <w:lang w:eastAsia="zh-CN"/>
          </w:rPr>
          <w:t>(二)、绩效评估方法</w:t>
        </w:r>
        <w:r>
          <w:tab/>
        </w:r>
        <w:r>
          <w:fldChar w:fldCharType="begin"/>
        </w:r>
        <w:r>
          <w:instrText xml:space="preserve"> PAGEREF _Toc4323 \h </w:instrText>
        </w:r>
        <w:r>
          <w:fldChar w:fldCharType="separate"/>
        </w:r>
        <w:r>
          <w:t>17</w:t>
        </w:r>
        <w:r>
          <w:fldChar w:fldCharType="end"/>
        </w:r>
      </w:hyperlink>
    </w:p>
    <w:p>
      <w:pPr>
        <w:pStyle w:val="TOC2"/>
        <w:tabs>
          <w:tab w:val="right" w:leader="dot" w:pos="8306"/>
        </w:tabs>
      </w:pPr>
      <w:hyperlink w:anchor="_Toc31769" w:history="1">
        <w:r>
          <w:rPr>
            <w:rFonts w:ascii="仿宋" w:eastAsia="仿宋" w:hAnsi="仿宋" w:cs="仿宋" w:hint="eastAsia"/>
            <w:lang w:eastAsia="zh-CN"/>
          </w:rPr>
          <w:t>(三)、绩效评估周期</w:t>
        </w:r>
        <w:r>
          <w:tab/>
        </w:r>
        <w:r>
          <w:fldChar w:fldCharType="begin"/>
        </w:r>
        <w:r>
          <w:instrText xml:space="preserve"> PAGEREF _Toc31769 \h </w:instrText>
        </w:r>
        <w:r>
          <w:fldChar w:fldCharType="separate"/>
        </w:r>
        <w:r>
          <w:t>18</w:t>
        </w:r>
        <w:r>
          <w:fldChar w:fldCharType="end"/>
        </w:r>
      </w:hyperlink>
    </w:p>
    <w:p>
      <w:pPr>
        <w:pStyle w:val="TOC1"/>
        <w:tabs>
          <w:tab w:val="right" w:leader="dot" w:pos="8306"/>
        </w:tabs>
      </w:pPr>
      <w:hyperlink w:anchor="_Toc19797" w:history="1">
        <w:r>
          <w:rPr>
            <w:rFonts w:ascii="仿宋" w:eastAsia="仿宋" w:hAnsi="仿宋" w:cs="仿宋" w:hint="eastAsia"/>
            <w:lang w:eastAsia="zh-CN"/>
          </w:rPr>
          <w:t>七、合成石墨项目人力资源培养与发展</w:t>
        </w:r>
        <w:r>
          <w:tab/>
        </w:r>
        <w:r>
          <w:fldChar w:fldCharType="begin"/>
        </w:r>
        <w:r>
          <w:instrText xml:space="preserve"> PAGEREF _Toc19797 \h </w:instrText>
        </w:r>
        <w:r>
          <w:fldChar w:fldCharType="separate"/>
        </w:r>
        <w:r>
          <w:t>20</w:t>
        </w:r>
        <w:r>
          <w:fldChar w:fldCharType="end"/>
        </w:r>
      </w:hyperlink>
    </w:p>
    <w:p>
      <w:pPr>
        <w:pStyle w:val="TOC2"/>
        <w:tabs>
          <w:tab w:val="right" w:leader="dot" w:pos="8306"/>
        </w:tabs>
      </w:pPr>
      <w:hyperlink w:anchor="_Toc20413" w:history="1">
        <w:r>
          <w:rPr>
            <w:rFonts w:ascii="仿宋" w:eastAsia="仿宋" w:hAnsi="仿宋" w:cs="仿宋" w:hint="eastAsia"/>
            <w:lang w:eastAsia="zh-CN"/>
          </w:rPr>
          <w:t>(一)、人才需求与规划</w:t>
        </w:r>
        <w:r>
          <w:tab/>
        </w:r>
        <w:r>
          <w:fldChar w:fldCharType="begin"/>
        </w:r>
        <w:r>
          <w:instrText xml:space="preserve"> PAGEREF _Toc20413 \h </w:instrText>
        </w:r>
        <w:r>
          <w:fldChar w:fldCharType="separate"/>
        </w:r>
        <w:r>
          <w:t>20</w:t>
        </w:r>
        <w:r>
          <w:fldChar w:fldCharType="end"/>
        </w:r>
      </w:hyperlink>
    </w:p>
    <w:p>
      <w:pPr>
        <w:pStyle w:val="TOC2"/>
        <w:tabs>
          <w:tab w:val="right" w:leader="dot" w:pos="8306"/>
        </w:tabs>
      </w:pPr>
      <w:hyperlink w:anchor="_Toc6688" w:history="1">
        <w:r>
          <w:rPr>
            <w:rFonts w:ascii="仿宋" w:eastAsia="仿宋" w:hAnsi="仿宋" w:cs="仿宋" w:hint="eastAsia"/>
            <w:lang w:eastAsia="zh-CN"/>
          </w:rPr>
          <w:t>(二)、培训与发展计划</w:t>
        </w:r>
        <w:r>
          <w:tab/>
        </w:r>
        <w:r>
          <w:fldChar w:fldCharType="begin"/>
        </w:r>
        <w:r>
          <w:instrText xml:space="preserve"> PAGEREF _Toc6688 \h </w:instrText>
        </w:r>
        <w:r>
          <w:fldChar w:fldCharType="separate"/>
        </w:r>
        <w:r>
          <w:t>20</w:t>
        </w:r>
        <w:r>
          <w:fldChar w:fldCharType="end"/>
        </w:r>
      </w:hyperlink>
    </w:p>
    <w:p>
      <w:pPr>
        <w:pStyle w:val="TOC1"/>
        <w:tabs>
          <w:tab w:val="right" w:leader="dot" w:pos="8306"/>
        </w:tabs>
      </w:pPr>
      <w:hyperlink w:anchor="_Toc27222" w:history="1">
        <w:r>
          <w:rPr>
            <w:rFonts w:ascii="仿宋" w:eastAsia="仿宋" w:hAnsi="仿宋" w:cs="仿宋" w:hint="eastAsia"/>
            <w:lang w:eastAsia="zh-CN"/>
          </w:rPr>
          <w:t>八、合成石墨项目人力资源管理</w:t>
        </w:r>
        <w:r>
          <w:tab/>
        </w:r>
        <w:r>
          <w:fldChar w:fldCharType="begin"/>
        </w:r>
        <w:r>
          <w:instrText xml:space="preserve"> PAGEREF _Toc27222 \h </w:instrText>
        </w:r>
        <w:r>
          <w:fldChar w:fldCharType="separate"/>
        </w:r>
        <w:r>
          <w:t>21</w:t>
        </w:r>
        <w:r>
          <w:fldChar w:fldCharType="end"/>
        </w:r>
      </w:hyperlink>
    </w:p>
    <w:p>
      <w:pPr>
        <w:pStyle w:val="TOC2"/>
        <w:tabs>
          <w:tab w:val="right" w:leader="dot" w:pos="8306"/>
        </w:tabs>
      </w:pPr>
      <w:hyperlink w:anchor="_Toc16137" w:history="1">
        <w:r>
          <w:rPr>
            <w:rFonts w:ascii="仿宋" w:eastAsia="仿宋" w:hAnsi="仿宋" w:cs="仿宋" w:hint="eastAsia"/>
            <w:lang w:eastAsia="zh-CN"/>
          </w:rPr>
          <w:t>(一)、建立健全的预算管理制度</w:t>
        </w:r>
        <w:r>
          <w:tab/>
        </w:r>
        <w:r>
          <w:fldChar w:fldCharType="begin"/>
        </w:r>
        <w:r>
          <w:instrText xml:space="preserve"> PAGEREF _Toc16137 \h </w:instrText>
        </w:r>
        <w:r>
          <w:fldChar w:fldCharType="separate"/>
        </w:r>
        <w:r>
          <w:t>21</w:t>
        </w:r>
        <w:r>
          <w:fldChar w:fldCharType="end"/>
        </w:r>
      </w:hyperlink>
    </w:p>
    <w:p>
      <w:pPr>
        <w:pStyle w:val="TOC2"/>
        <w:tabs>
          <w:tab w:val="right" w:leader="dot" w:pos="8306"/>
        </w:tabs>
      </w:pPr>
      <w:hyperlink w:anchor="_Toc13982" w:history="1">
        <w:r>
          <w:rPr>
            <w:rFonts w:ascii="仿宋" w:eastAsia="仿宋" w:hAnsi="仿宋" w:cs="仿宋" w:hint="eastAsia"/>
            <w:lang w:eastAsia="zh-CN"/>
          </w:rPr>
          <w:t>(二)、加强资金流动监控</w:t>
        </w:r>
        <w:r>
          <w:tab/>
        </w:r>
        <w:r>
          <w:fldChar w:fldCharType="begin"/>
        </w:r>
        <w:r>
          <w:instrText xml:space="preserve"> PAGEREF _Toc13982 \h </w:instrText>
        </w:r>
        <w:r>
          <w:fldChar w:fldCharType="separate"/>
        </w:r>
        <w:r>
          <w:t>22</w:t>
        </w:r>
        <w:r>
          <w:fldChar w:fldCharType="end"/>
        </w:r>
      </w:hyperlink>
    </w:p>
    <w:p>
      <w:pPr>
        <w:pStyle w:val="TOC2"/>
        <w:tabs>
          <w:tab w:val="right" w:leader="dot" w:pos="8306"/>
        </w:tabs>
      </w:pPr>
      <w:hyperlink w:anchor="_Toc24002" w:history="1">
        <w:r>
          <w:rPr>
            <w:rFonts w:ascii="仿宋" w:eastAsia="仿宋" w:hAnsi="仿宋" w:cs="仿宋" w:hint="eastAsia"/>
            <w:lang w:eastAsia="zh-CN"/>
          </w:rPr>
          <w:t>(三)、制定完善的风险控制机制</w:t>
        </w:r>
        <w:r>
          <w:tab/>
        </w:r>
        <w:r>
          <w:fldChar w:fldCharType="begin"/>
        </w:r>
        <w:r>
          <w:instrText xml:space="preserve"> PAGEREF _Toc24002 \h </w:instrText>
        </w:r>
        <w:r>
          <w:fldChar w:fldCharType="separate"/>
        </w:r>
        <w:r>
          <w:t>23</w:t>
        </w:r>
        <w:r>
          <w:fldChar w:fldCharType="end"/>
        </w:r>
      </w:hyperlink>
    </w:p>
    <w:p>
      <w:pPr>
        <w:pStyle w:val="TOC2"/>
        <w:tabs>
          <w:tab w:val="right" w:leader="dot" w:pos="8306"/>
        </w:tabs>
      </w:pPr>
      <w:hyperlink w:anchor="_Toc12766" w:history="1">
        <w:r>
          <w:rPr>
            <w:rFonts w:ascii="仿宋" w:eastAsia="仿宋" w:hAnsi="仿宋" w:cs="仿宋" w:hint="eastAsia"/>
            <w:lang w:eastAsia="zh-CN"/>
          </w:rPr>
          <w:t>(四)、优化成本管理</w:t>
        </w:r>
        <w:r>
          <w:tab/>
        </w:r>
        <w:r>
          <w:fldChar w:fldCharType="begin"/>
        </w:r>
        <w:r>
          <w:instrText xml:space="preserve"> PAGEREF _Toc12766 \h </w:instrText>
        </w:r>
        <w:r>
          <w:fldChar w:fldCharType="separate"/>
        </w:r>
        <w:r>
          <w:t>25</w:t>
        </w:r>
        <w:r>
          <w:fldChar w:fldCharType="end"/>
        </w:r>
      </w:hyperlink>
    </w:p>
    <w:p>
      <w:pPr>
        <w:pStyle w:val="TOC1"/>
        <w:tabs>
          <w:tab w:val="right" w:leader="dot" w:pos="8306"/>
        </w:tabs>
      </w:pPr>
      <w:hyperlink w:anchor="_Toc16229" w:history="1">
        <w:r>
          <w:rPr>
            <w:rFonts w:ascii="仿宋" w:eastAsia="仿宋" w:hAnsi="仿宋" w:cs="仿宋" w:hint="eastAsia"/>
            <w:lang w:eastAsia="zh-CN"/>
          </w:rPr>
          <w:t>九、合成石墨项目社会影响</w:t>
        </w:r>
        <w:r>
          <w:tab/>
        </w:r>
        <w:r>
          <w:fldChar w:fldCharType="begin"/>
        </w:r>
        <w:r>
          <w:instrText xml:space="preserve"> PAGEREF _Toc16229 \h </w:instrText>
        </w:r>
        <w:r>
          <w:fldChar w:fldCharType="separate"/>
        </w:r>
        <w:r>
          <w:t>26</w:t>
        </w:r>
        <w:r>
          <w:fldChar w:fldCharType="end"/>
        </w:r>
      </w:hyperlink>
    </w:p>
    <w:p>
      <w:pPr>
        <w:pStyle w:val="TOC2"/>
        <w:tabs>
          <w:tab w:val="right" w:leader="dot" w:pos="8306"/>
        </w:tabs>
      </w:pPr>
      <w:hyperlink w:anchor="_Toc1517" w:history="1">
        <w:r>
          <w:rPr>
            <w:rFonts w:ascii="仿宋" w:eastAsia="仿宋" w:hAnsi="仿宋" w:cs="仿宋" w:hint="eastAsia"/>
            <w:lang w:eastAsia="zh-CN"/>
          </w:rPr>
          <w:t>(一)、社会责任与义务</w:t>
        </w:r>
        <w:r>
          <w:tab/>
        </w:r>
        <w:r>
          <w:fldChar w:fldCharType="begin"/>
        </w:r>
        <w:r>
          <w:instrText xml:space="preserve"> PAGEREF _Toc1517 \h </w:instrText>
        </w:r>
        <w:r>
          <w:fldChar w:fldCharType="separate"/>
        </w:r>
        <w:r>
          <w:t>26</w:t>
        </w:r>
        <w:r>
          <w:fldChar w:fldCharType="end"/>
        </w:r>
      </w:hyperlink>
    </w:p>
    <w:p>
      <w:pPr>
        <w:pStyle w:val="TOC2"/>
        <w:tabs>
          <w:tab w:val="right" w:leader="dot" w:pos="8306"/>
        </w:tabs>
      </w:pPr>
      <w:hyperlink w:anchor="_Toc32492" w:history="1">
        <w:r>
          <w:rPr>
            <w:rFonts w:ascii="仿宋" w:eastAsia="仿宋" w:hAnsi="仿宋" w:cs="仿宋" w:hint="eastAsia"/>
            <w:lang w:eastAsia="zh-CN"/>
          </w:rPr>
          <w:t>(二)、社会参与与沟通</w:t>
        </w:r>
        <w:r>
          <w:tab/>
        </w:r>
        <w:r>
          <w:fldChar w:fldCharType="begin"/>
        </w:r>
        <w:r>
          <w:instrText xml:space="preserve"> PAGEREF _Toc32492 \h </w:instrText>
        </w:r>
        <w:r>
          <w:fldChar w:fldCharType="separate"/>
        </w:r>
        <w:r>
          <w:t>27</w:t>
        </w:r>
        <w:r>
          <w:fldChar w:fldCharType="end"/>
        </w:r>
      </w:hyperlink>
    </w:p>
    <w:p>
      <w:pPr>
        <w:pStyle w:val="TOC1"/>
        <w:tabs>
          <w:tab w:val="right" w:leader="dot" w:pos="8306"/>
        </w:tabs>
      </w:pPr>
      <w:hyperlink w:anchor="_Toc8281" w:history="1">
        <w:r>
          <w:rPr>
            <w:rFonts w:ascii="仿宋" w:eastAsia="仿宋" w:hAnsi="仿宋" w:cs="仿宋" w:hint="eastAsia"/>
            <w:lang w:eastAsia="zh-CN"/>
          </w:rPr>
          <w:t>十、生产安全保护</w:t>
        </w:r>
        <w:r>
          <w:tab/>
        </w:r>
        <w:r>
          <w:fldChar w:fldCharType="begin"/>
        </w:r>
        <w:r>
          <w:instrText xml:space="preserve"> PAGEREF _Toc8281 \h </w:instrText>
        </w:r>
        <w:r>
          <w:fldChar w:fldCharType="separate"/>
        </w:r>
        <w:r>
          <w:t>28</w:t>
        </w:r>
        <w:r>
          <w:fldChar w:fldCharType="end"/>
        </w:r>
      </w:hyperlink>
    </w:p>
    <w:p>
      <w:pPr>
        <w:pStyle w:val="TOC2"/>
        <w:tabs>
          <w:tab w:val="right" w:leader="dot" w:pos="8306"/>
        </w:tabs>
      </w:pPr>
      <w:hyperlink w:anchor="_Toc64" w:history="1">
        <w:r>
          <w:rPr>
            <w:rFonts w:ascii="仿宋" w:eastAsia="仿宋" w:hAnsi="仿宋" w:cs="仿宋" w:hint="eastAsia"/>
            <w:lang w:eastAsia="zh-CN"/>
          </w:rPr>
          <w:t>(一)、消防安全</w:t>
        </w:r>
        <w:r>
          <w:tab/>
        </w:r>
        <w:r>
          <w:fldChar w:fldCharType="begin"/>
        </w:r>
        <w:r>
          <w:instrText xml:space="preserve"> PAGEREF _Toc64 \h </w:instrText>
        </w:r>
        <w:r>
          <w:fldChar w:fldCharType="separate"/>
        </w:r>
        <w:r>
          <w:t>28</w:t>
        </w:r>
        <w:r>
          <w:fldChar w:fldCharType="end"/>
        </w:r>
      </w:hyperlink>
    </w:p>
    <w:p>
      <w:pPr>
        <w:pStyle w:val="TOC2"/>
        <w:tabs>
          <w:tab w:val="right" w:leader="dot" w:pos="8306"/>
        </w:tabs>
      </w:pPr>
      <w:hyperlink w:anchor="_Toc6069" w:history="1">
        <w:r>
          <w:rPr>
            <w:rFonts w:ascii="仿宋" w:eastAsia="仿宋" w:hAnsi="仿宋" w:cs="仿宋" w:hint="eastAsia"/>
            <w:lang w:eastAsia="zh-CN"/>
          </w:rPr>
          <w:t>(二)、防火防爆总图布置措施</w:t>
        </w:r>
        <w:r>
          <w:tab/>
        </w:r>
        <w:r>
          <w:fldChar w:fldCharType="begin"/>
        </w:r>
        <w:r>
          <w:instrText xml:space="preserve"> PAGEREF _Toc6069 \h </w:instrText>
        </w:r>
        <w:r>
          <w:fldChar w:fldCharType="separate"/>
        </w:r>
        <w:r>
          <w:t>29</w:t>
        </w:r>
        <w:r>
          <w:fldChar w:fldCharType="end"/>
        </w:r>
      </w:hyperlink>
    </w:p>
    <w:p>
      <w:pPr>
        <w:pStyle w:val="TOC2"/>
        <w:tabs>
          <w:tab w:val="right" w:leader="dot" w:pos="8306"/>
        </w:tabs>
      </w:pPr>
      <w:hyperlink w:anchor="_Toc24779" w:history="1">
        <w:r>
          <w:rPr>
            <w:rFonts w:ascii="仿宋" w:eastAsia="仿宋" w:hAnsi="仿宋" w:cs="仿宋" w:hint="eastAsia"/>
            <w:lang w:eastAsia="zh-CN"/>
          </w:rPr>
          <w:t>(三)、自然灾害防范措施</w:t>
        </w:r>
        <w:r>
          <w:tab/>
        </w:r>
        <w:r>
          <w:fldChar w:fldCharType="begin"/>
        </w:r>
        <w:r>
          <w:instrText xml:space="preserve"> PAGEREF _Toc24779 \h </w:instrText>
        </w:r>
        <w:r>
          <w:fldChar w:fldCharType="separate"/>
        </w:r>
        <w:r>
          <w:t>30</w:t>
        </w:r>
        <w:r>
          <w:fldChar w:fldCharType="end"/>
        </w:r>
      </w:hyperlink>
    </w:p>
    <w:p>
      <w:pPr>
        <w:pStyle w:val="TOC2"/>
        <w:tabs>
          <w:tab w:val="right" w:leader="dot" w:pos="8306"/>
        </w:tabs>
      </w:pPr>
      <w:hyperlink w:anchor="_Toc30805" w:history="1">
        <w:r>
          <w:rPr>
            <w:rFonts w:ascii="仿宋" w:eastAsia="仿宋" w:hAnsi="仿宋" w:cs="仿宋" w:hint="eastAsia"/>
            <w:lang w:eastAsia="zh-CN"/>
          </w:rPr>
          <w:t>(四)、安全色及安全标志使用要求</w:t>
        </w:r>
        <w:r>
          <w:tab/>
        </w:r>
        <w:r>
          <w:fldChar w:fldCharType="begin"/>
        </w:r>
        <w:r>
          <w:instrText xml:space="preserve"> PAGEREF _Toc30805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63" w:history="1">
        <w:r>
          <w:rPr>
            <w:rFonts w:ascii="仿宋" w:eastAsia="仿宋" w:hAnsi="仿宋" w:cs="仿宋" w:hint="eastAsia"/>
            <w:lang w:eastAsia="zh-CN"/>
          </w:rPr>
          <w:t>(五)、防尘防毒措施</w:t>
        </w:r>
        <w:r>
          <w:tab/>
        </w:r>
        <w:r>
          <w:fldChar w:fldCharType="begin"/>
        </w:r>
        <w:r>
          <w:instrText xml:space="preserve"> PAGEREF _Toc13763 \h </w:instrText>
        </w:r>
        <w:r>
          <w:fldChar w:fldCharType="separate"/>
        </w:r>
        <w:r>
          <w:t>32</w:t>
        </w:r>
        <w:r>
          <w:fldChar w:fldCharType="end"/>
        </w:r>
      </w:hyperlink>
    </w:p>
    <w:p>
      <w:pPr>
        <w:pStyle w:val="TOC2"/>
        <w:tabs>
          <w:tab w:val="right" w:leader="dot" w:pos="8306"/>
        </w:tabs>
      </w:pPr>
      <w:hyperlink w:anchor="_Toc7177" w:history="1">
        <w:r>
          <w:rPr>
            <w:rFonts w:ascii="仿宋" w:eastAsia="仿宋" w:hAnsi="仿宋" w:cs="仿宋" w:hint="eastAsia"/>
            <w:lang w:eastAsia="zh-CN"/>
          </w:rPr>
          <w:t>(六)、防静电、触电防护及防雷措施</w:t>
        </w:r>
        <w:r>
          <w:tab/>
        </w:r>
        <w:r>
          <w:fldChar w:fldCharType="begin"/>
        </w:r>
        <w:r>
          <w:instrText xml:space="preserve"> PAGEREF _Toc7177 \h </w:instrText>
        </w:r>
        <w:r>
          <w:fldChar w:fldCharType="separate"/>
        </w:r>
        <w:r>
          <w:t>33</w:t>
        </w:r>
        <w:r>
          <w:fldChar w:fldCharType="end"/>
        </w:r>
      </w:hyperlink>
    </w:p>
    <w:p>
      <w:pPr>
        <w:pStyle w:val="TOC2"/>
        <w:tabs>
          <w:tab w:val="right" w:leader="dot" w:pos="8306"/>
        </w:tabs>
      </w:pPr>
      <w:hyperlink w:anchor="_Toc19832" w:history="1">
        <w:r>
          <w:rPr>
            <w:rFonts w:ascii="仿宋" w:eastAsia="仿宋" w:hAnsi="仿宋" w:cs="仿宋" w:hint="eastAsia"/>
            <w:lang w:eastAsia="zh-CN"/>
          </w:rPr>
          <w:t>(七)、机械设备安全保障措施</w:t>
        </w:r>
        <w:r>
          <w:tab/>
        </w:r>
        <w:r>
          <w:fldChar w:fldCharType="begin"/>
        </w:r>
        <w:r>
          <w:instrText xml:space="preserve"> PAGEREF _Toc19832 \h </w:instrText>
        </w:r>
        <w:r>
          <w:fldChar w:fldCharType="separate"/>
        </w:r>
        <w:r>
          <w:t>34</w:t>
        </w:r>
        <w:r>
          <w:fldChar w:fldCharType="end"/>
        </w:r>
      </w:hyperlink>
    </w:p>
    <w:p>
      <w:pPr>
        <w:pStyle w:val="TOC1"/>
        <w:tabs>
          <w:tab w:val="right" w:leader="dot" w:pos="8306"/>
        </w:tabs>
      </w:pPr>
      <w:hyperlink w:anchor="_Toc3222" w:history="1">
        <w:r>
          <w:rPr>
            <w:rFonts w:ascii="仿宋" w:eastAsia="仿宋" w:hAnsi="仿宋" w:cs="仿宋" w:hint="eastAsia"/>
            <w:lang w:eastAsia="zh-CN"/>
          </w:rPr>
          <w:t>十一、合成石墨项目经营效益</w:t>
        </w:r>
        <w:r>
          <w:tab/>
        </w:r>
        <w:r>
          <w:fldChar w:fldCharType="begin"/>
        </w:r>
        <w:r>
          <w:instrText xml:space="preserve"> PAGEREF _Toc3222 \h </w:instrText>
        </w:r>
        <w:r>
          <w:fldChar w:fldCharType="separate"/>
        </w:r>
        <w:r>
          <w:t>36</w:t>
        </w:r>
        <w:r>
          <w:fldChar w:fldCharType="end"/>
        </w:r>
      </w:hyperlink>
    </w:p>
    <w:p>
      <w:pPr>
        <w:pStyle w:val="TOC2"/>
        <w:tabs>
          <w:tab w:val="right" w:leader="dot" w:pos="8306"/>
        </w:tabs>
      </w:pPr>
      <w:hyperlink w:anchor="_Toc5231" w:history="1">
        <w:r>
          <w:rPr>
            <w:rFonts w:ascii="仿宋" w:eastAsia="仿宋" w:hAnsi="仿宋" w:cs="仿宋" w:hint="eastAsia"/>
            <w:lang w:eastAsia="zh-CN"/>
          </w:rPr>
          <w:t>(一)、经济评价财务测算</w:t>
        </w:r>
        <w:r>
          <w:tab/>
        </w:r>
        <w:r>
          <w:fldChar w:fldCharType="begin"/>
        </w:r>
        <w:r>
          <w:instrText xml:space="preserve"> PAGEREF _Toc5231 \h </w:instrText>
        </w:r>
        <w:r>
          <w:fldChar w:fldCharType="separate"/>
        </w:r>
        <w:r>
          <w:t>36</w:t>
        </w:r>
        <w:r>
          <w:fldChar w:fldCharType="end"/>
        </w:r>
      </w:hyperlink>
    </w:p>
    <w:p>
      <w:pPr>
        <w:pStyle w:val="TOC2"/>
        <w:tabs>
          <w:tab w:val="right" w:leader="dot" w:pos="8306"/>
        </w:tabs>
      </w:pPr>
      <w:hyperlink w:anchor="_Toc12022" w:history="1">
        <w:r>
          <w:rPr>
            <w:rFonts w:ascii="仿宋" w:eastAsia="仿宋" w:hAnsi="仿宋" w:cs="仿宋" w:hint="eastAsia"/>
            <w:lang w:eastAsia="zh-CN"/>
          </w:rPr>
          <w:t>(二)、合成石墨项目盈利能力分析</w:t>
        </w:r>
        <w:r>
          <w:tab/>
        </w:r>
        <w:r>
          <w:fldChar w:fldCharType="begin"/>
        </w:r>
        <w:r>
          <w:instrText xml:space="preserve"> PAGEREF _Toc12022 \h </w:instrText>
        </w:r>
        <w:r>
          <w:fldChar w:fldCharType="separate"/>
        </w:r>
        <w:r>
          <w:t>37</w:t>
        </w:r>
        <w:r>
          <w:fldChar w:fldCharType="end"/>
        </w:r>
      </w:hyperlink>
    </w:p>
    <w:p>
      <w:pPr>
        <w:pStyle w:val="TOC1"/>
        <w:tabs>
          <w:tab w:val="right" w:leader="dot" w:pos="8306"/>
        </w:tabs>
      </w:pPr>
      <w:hyperlink w:anchor="_Toc1051" w:history="1">
        <w:r>
          <w:rPr>
            <w:rFonts w:ascii="仿宋" w:eastAsia="仿宋" w:hAnsi="仿宋" w:cs="仿宋" w:hint="eastAsia"/>
            <w:lang w:eastAsia="zh-CN"/>
          </w:rPr>
          <w:t>十二、合成石墨项目计划安排</w:t>
        </w:r>
        <w:r>
          <w:tab/>
        </w:r>
        <w:r>
          <w:fldChar w:fldCharType="begin"/>
        </w:r>
        <w:r>
          <w:instrText xml:space="preserve"> PAGEREF _Toc1051 \h </w:instrText>
        </w:r>
        <w:r>
          <w:fldChar w:fldCharType="separate"/>
        </w:r>
        <w:r>
          <w:t>38</w:t>
        </w:r>
        <w:r>
          <w:fldChar w:fldCharType="end"/>
        </w:r>
      </w:hyperlink>
    </w:p>
    <w:p>
      <w:pPr>
        <w:pStyle w:val="TOC2"/>
        <w:tabs>
          <w:tab w:val="right" w:leader="dot" w:pos="8306"/>
        </w:tabs>
      </w:pPr>
      <w:hyperlink w:anchor="_Toc9645" w:history="1">
        <w:r>
          <w:rPr>
            <w:rFonts w:ascii="仿宋" w:eastAsia="仿宋" w:hAnsi="仿宋" w:cs="仿宋" w:hint="eastAsia"/>
            <w:lang w:eastAsia="zh-CN"/>
          </w:rPr>
          <w:t>(一)、建设周期</w:t>
        </w:r>
        <w:r>
          <w:tab/>
        </w:r>
        <w:r>
          <w:fldChar w:fldCharType="begin"/>
        </w:r>
        <w:r>
          <w:instrText xml:space="preserve"> PAGEREF _Toc9645 \h </w:instrText>
        </w:r>
        <w:r>
          <w:fldChar w:fldCharType="separate"/>
        </w:r>
        <w:r>
          <w:t>38</w:t>
        </w:r>
        <w:r>
          <w:fldChar w:fldCharType="end"/>
        </w:r>
      </w:hyperlink>
    </w:p>
    <w:p>
      <w:pPr>
        <w:pStyle w:val="TOC2"/>
        <w:tabs>
          <w:tab w:val="right" w:leader="dot" w:pos="8306"/>
        </w:tabs>
      </w:pPr>
      <w:hyperlink w:anchor="_Toc28769" w:history="1">
        <w:r>
          <w:rPr>
            <w:rFonts w:ascii="仿宋" w:eastAsia="仿宋" w:hAnsi="仿宋" w:cs="仿宋" w:hint="eastAsia"/>
            <w:lang w:eastAsia="zh-CN"/>
          </w:rPr>
          <w:t>(二)、建设进度</w:t>
        </w:r>
        <w:r>
          <w:tab/>
        </w:r>
        <w:r>
          <w:fldChar w:fldCharType="begin"/>
        </w:r>
        <w:r>
          <w:instrText xml:space="preserve"> PAGEREF _Toc28769 \h </w:instrText>
        </w:r>
        <w:r>
          <w:fldChar w:fldCharType="separate"/>
        </w:r>
        <w:r>
          <w:t>38</w:t>
        </w:r>
        <w:r>
          <w:fldChar w:fldCharType="end"/>
        </w:r>
      </w:hyperlink>
    </w:p>
    <w:p>
      <w:pPr>
        <w:pStyle w:val="TOC2"/>
        <w:tabs>
          <w:tab w:val="right" w:leader="dot" w:pos="8306"/>
        </w:tabs>
      </w:pPr>
      <w:hyperlink w:anchor="_Toc2742" w:history="1">
        <w:r>
          <w:rPr>
            <w:rFonts w:ascii="仿宋" w:eastAsia="仿宋" w:hAnsi="仿宋" w:cs="仿宋" w:hint="eastAsia"/>
            <w:lang w:eastAsia="zh-CN"/>
          </w:rPr>
          <w:t>(三)、进度安排注意事项</w:t>
        </w:r>
        <w:r>
          <w:tab/>
        </w:r>
        <w:r>
          <w:fldChar w:fldCharType="begin"/>
        </w:r>
        <w:r>
          <w:instrText xml:space="preserve"> PAGEREF _Toc2742 \h </w:instrText>
        </w:r>
        <w:r>
          <w:fldChar w:fldCharType="separate"/>
        </w:r>
        <w:r>
          <w:t>39</w:t>
        </w:r>
        <w:r>
          <w:fldChar w:fldCharType="end"/>
        </w:r>
      </w:hyperlink>
    </w:p>
    <w:p>
      <w:pPr>
        <w:pStyle w:val="TOC2"/>
        <w:tabs>
          <w:tab w:val="right" w:leader="dot" w:pos="8306"/>
        </w:tabs>
      </w:pPr>
      <w:hyperlink w:anchor="_Toc29270" w:history="1">
        <w:r>
          <w:rPr>
            <w:rFonts w:ascii="仿宋" w:eastAsia="仿宋" w:hAnsi="仿宋" w:cs="仿宋" w:hint="eastAsia"/>
            <w:lang w:eastAsia="zh-CN"/>
          </w:rPr>
          <w:t>(四)、人力资源配置</w:t>
        </w:r>
        <w:r>
          <w:tab/>
        </w:r>
        <w:r>
          <w:fldChar w:fldCharType="begin"/>
        </w:r>
        <w:r>
          <w:instrText xml:space="preserve"> PAGEREF _Toc29270 \h </w:instrText>
        </w:r>
        <w:r>
          <w:fldChar w:fldCharType="separate"/>
        </w:r>
        <w:r>
          <w:t>41</w:t>
        </w:r>
        <w:r>
          <w:fldChar w:fldCharType="end"/>
        </w:r>
      </w:hyperlink>
    </w:p>
    <w:p>
      <w:pPr>
        <w:pStyle w:val="TOC1"/>
        <w:tabs>
          <w:tab w:val="right" w:leader="dot" w:pos="8306"/>
        </w:tabs>
      </w:pPr>
      <w:hyperlink w:anchor="_Toc26061" w:history="1">
        <w:r>
          <w:rPr>
            <w:rFonts w:ascii="仿宋" w:eastAsia="仿宋" w:hAnsi="仿宋" w:cs="仿宋" w:hint="eastAsia"/>
            <w:lang w:eastAsia="zh-CN"/>
          </w:rPr>
          <w:t>十三、合成石墨项目变更管理</w:t>
        </w:r>
        <w:r>
          <w:tab/>
        </w:r>
        <w:r>
          <w:fldChar w:fldCharType="begin"/>
        </w:r>
        <w:r>
          <w:instrText xml:space="preserve"> PAGEREF _Toc26061 \h </w:instrText>
        </w:r>
        <w:r>
          <w:fldChar w:fldCharType="separate"/>
        </w:r>
        <w:r>
          <w:t>42</w:t>
        </w:r>
        <w:r>
          <w:fldChar w:fldCharType="end"/>
        </w:r>
      </w:hyperlink>
    </w:p>
    <w:p>
      <w:pPr>
        <w:pStyle w:val="TOC2"/>
        <w:tabs>
          <w:tab w:val="right" w:leader="dot" w:pos="8306"/>
        </w:tabs>
      </w:pPr>
      <w:hyperlink w:anchor="_Toc25045" w:history="1">
        <w:r>
          <w:rPr>
            <w:rFonts w:ascii="仿宋" w:eastAsia="仿宋" w:hAnsi="仿宋" w:cs="仿宋" w:hint="eastAsia"/>
            <w:lang w:eastAsia="zh-CN"/>
          </w:rPr>
          <w:t>(一)、变更申请与评估</w:t>
        </w:r>
        <w:r>
          <w:tab/>
        </w:r>
        <w:r>
          <w:fldChar w:fldCharType="begin"/>
        </w:r>
        <w:r>
          <w:instrText xml:space="preserve"> PAGEREF _Toc25045 \h </w:instrText>
        </w:r>
        <w:r>
          <w:fldChar w:fldCharType="separate"/>
        </w:r>
        <w:r>
          <w:t>42</w:t>
        </w:r>
        <w:r>
          <w:fldChar w:fldCharType="end"/>
        </w:r>
      </w:hyperlink>
    </w:p>
    <w:p>
      <w:pPr>
        <w:pStyle w:val="TOC2"/>
        <w:tabs>
          <w:tab w:val="right" w:leader="dot" w:pos="8306"/>
        </w:tabs>
      </w:pPr>
      <w:hyperlink w:anchor="_Toc10790" w:history="1">
        <w:r>
          <w:rPr>
            <w:rFonts w:ascii="仿宋" w:eastAsia="仿宋" w:hAnsi="仿宋" w:cs="仿宋" w:hint="eastAsia"/>
            <w:lang w:eastAsia="zh-CN"/>
          </w:rPr>
          <w:t>(二)、变更实施与控制</w:t>
        </w:r>
        <w:r>
          <w:tab/>
        </w:r>
        <w:r>
          <w:fldChar w:fldCharType="begin"/>
        </w:r>
        <w:r>
          <w:instrText xml:space="preserve"> PAGEREF _Toc10790 \h </w:instrText>
        </w:r>
        <w:r>
          <w:fldChar w:fldCharType="separate"/>
        </w:r>
        <w:r>
          <w:t>42</w:t>
        </w:r>
        <w:r>
          <w:fldChar w:fldCharType="end"/>
        </w:r>
      </w:hyperlink>
    </w:p>
    <w:p>
      <w:pPr>
        <w:pStyle w:val="TOC1"/>
        <w:tabs>
          <w:tab w:val="right" w:leader="dot" w:pos="8306"/>
        </w:tabs>
      </w:pPr>
      <w:hyperlink w:anchor="_Toc7393" w:history="1">
        <w:r>
          <w:rPr>
            <w:rFonts w:ascii="仿宋" w:eastAsia="仿宋" w:hAnsi="仿宋" w:cs="仿宋" w:hint="eastAsia"/>
            <w:lang w:eastAsia="zh-CN"/>
          </w:rPr>
          <w:t>十四、合成石墨项目实施时间节点</w:t>
        </w:r>
        <w:r>
          <w:tab/>
        </w:r>
        <w:r>
          <w:fldChar w:fldCharType="begin"/>
        </w:r>
        <w:r>
          <w:instrText xml:space="preserve"> PAGEREF _Toc7393 \h </w:instrText>
        </w:r>
        <w:r>
          <w:fldChar w:fldCharType="separate"/>
        </w:r>
        <w:r>
          <w:t>43</w:t>
        </w:r>
        <w:r>
          <w:fldChar w:fldCharType="end"/>
        </w:r>
      </w:hyperlink>
    </w:p>
    <w:p>
      <w:pPr>
        <w:pStyle w:val="TOC2"/>
        <w:tabs>
          <w:tab w:val="right" w:leader="dot" w:pos="8306"/>
        </w:tabs>
      </w:pPr>
      <w:hyperlink w:anchor="_Toc7897" w:history="1">
        <w:r>
          <w:rPr>
            <w:rFonts w:ascii="仿宋" w:eastAsia="仿宋" w:hAnsi="仿宋" w:cs="仿宋" w:hint="eastAsia"/>
            <w:lang w:eastAsia="zh-CN"/>
          </w:rPr>
          <w:t>(一)、合成石墨项目启动阶段时间节点</w:t>
        </w:r>
        <w:r>
          <w:tab/>
        </w:r>
        <w:r>
          <w:fldChar w:fldCharType="begin"/>
        </w:r>
        <w:r>
          <w:instrText xml:space="preserve"> PAGEREF _Toc7897 \h </w:instrText>
        </w:r>
        <w:r>
          <w:fldChar w:fldCharType="separate"/>
        </w:r>
        <w:r>
          <w:t>43</w:t>
        </w:r>
        <w:r>
          <w:fldChar w:fldCharType="end"/>
        </w:r>
      </w:hyperlink>
    </w:p>
    <w:p>
      <w:pPr>
        <w:pStyle w:val="TOC2"/>
        <w:tabs>
          <w:tab w:val="right" w:leader="dot" w:pos="8306"/>
        </w:tabs>
      </w:pPr>
      <w:hyperlink w:anchor="_Toc4842" w:history="1">
        <w:r>
          <w:rPr>
            <w:rFonts w:ascii="仿宋" w:eastAsia="仿宋" w:hAnsi="仿宋" w:cs="仿宋" w:hint="eastAsia"/>
            <w:lang w:eastAsia="zh-CN"/>
          </w:rPr>
          <w:t>(二)、合成石墨项目执行阶段时间节点</w:t>
        </w:r>
        <w:r>
          <w:tab/>
        </w:r>
        <w:r>
          <w:fldChar w:fldCharType="begin"/>
        </w:r>
        <w:r>
          <w:instrText xml:space="preserve"> PAGEREF _Toc4842 \h </w:instrText>
        </w:r>
        <w:r>
          <w:fldChar w:fldCharType="separate"/>
        </w:r>
        <w:r>
          <w:t>44</w:t>
        </w:r>
        <w:r>
          <w:fldChar w:fldCharType="end"/>
        </w:r>
      </w:hyperlink>
    </w:p>
    <w:p>
      <w:pPr>
        <w:pStyle w:val="TOC2"/>
        <w:tabs>
          <w:tab w:val="right" w:leader="dot" w:pos="8306"/>
        </w:tabs>
      </w:pPr>
      <w:hyperlink w:anchor="_Toc28539" w:history="1">
        <w:r>
          <w:rPr>
            <w:rFonts w:ascii="仿宋" w:eastAsia="仿宋" w:hAnsi="仿宋" w:cs="仿宋" w:hint="eastAsia"/>
            <w:lang w:eastAsia="zh-CN"/>
          </w:rPr>
          <w:t>(三)、合成石墨项目完成阶段时间节点</w:t>
        </w:r>
        <w:r>
          <w:tab/>
        </w:r>
        <w:r>
          <w:fldChar w:fldCharType="begin"/>
        </w:r>
        <w:r>
          <w:instrText xml:space="preserve"> PAGEREF _Toc28539 \h </w:instrText>
        </w:r>
        <w:r>
          <w:fldChar w:fldCharType="separate"/>
        </w:r>
        <w:r>
          <w:t>45</w:t>
        </w:r>
        <w:r>
          <w:fldChar w:fldCharType="end"/>
        </w:r>
      </w:hyperlink>
    </w:p>
    <w:p>
      <w:pPr>
        <w:pStyle w:val="TOC1"/>
        <w:tabs>
          <w:tab w:val="right" w:leader="dot" w:pos="8306"/>
        </w:tabs>
      </w:pPr>
      <w:hyperlink w:anchor="_Toc31601" w:history="1">
        <w:r>
          <w:rPr>
            <w:rFonts w:ascii="仿宋" w:eastAsia="仿宋" w:hAnsi="仿宋" w:cs="仿宋" w:hint="eastAsia"/>
            <w:lang w:eastAsia="zh-CN"/>
          </w:rPr>
          <w:t>十五、合成石墨项目工程方案分析</w:t>
        </w:r>
        <w:r>
          <w:tab/>
        </w:r>
        <w:r>
          <w:fldChar w:fldCharType="begin"/>
        </w:r>
        <w:r>
          <w:instrText xml:space="preserve"> PAGEREF _Toc31601 \h </w:instrText>
        </w:r>
        <w:r>
          <w:fldChar w:fldCharType="separate"/>
        </w:r>
        <w:r>
          <w:t>46</w:t>
        </w:r>
        <w:r>
          <w:fldChar w:fldCharType="end"/>
        </w:r>
      </w:hyperlink>
    </w:p>
    <w:p>
      <w:pPr>
        <w:pStyle w:val="TOC2"/>
        <w:tabs>
          <w:tab w:val="right" w:leader="dot" w:pos="8306"/>
        </w:tabs>
      </w:pPr>
      <w:hyperlink w:anchor="_Toc20161" w:history="1">
        <w:r>
          <w:rPr>
            <w:rFonts w:ascii="仿宋" w:eastAsia="仿宋" w:hAnsi="仿宋" w:cs="仿宋" w:hint="eastAsia"/>
            <w:lang w:eastAsia="zh-CN"/>
          </w:rPr>
          <w:t>(一)、建筑工程设计原则</w:t>
        </w:r>
        <w:r>
          <w:tab/>
        </w:r>
        <w:r>
          <w:fldChar w:fldCharType="begin"/>
        </w:r>
        <w:r>
          <w:instrText xml:space="preserve"> PAGEREF _Toc20161 \h </w:instrText>
        </w:r>
        <w:r>
          <w:fldChar w:fldCharType="separate"/>
        </w:r>
        <w:r>
          <w:t>46</w:t>
        </w:r>
        <w:r>
          <w:fldChar w:fldCharType="end"/>
        </w:r>
      </w:hyperlink>
    </w:p>
    <w:p>
      <w:pPr>
        <w:pStyle w:val="TOC2"/>
        <w:tabs>
          <w:tab w:val="right" w:leader="dot" w:pos="8306"/>
        </w:tabs>
      </w:pPr>
      <w:hyperlink w:anchor="_Toc6821" w:history="1">
        <w:r>
          <w:rPr>
            <w:rFonts w:ascii="仿宋" w:eastAsia="仿宋" w:hAnsi="仿宋" w:cs="仿宋" w:hint="eastAsia"/>
            <w:lang w:eastAsia="zh-CN"/>
          </w:rPr>
          <w:t>(二)、土建工程建设指标</w:t>
        </w:r>
        <w:r>
          <w:tab/>
        </w:r>
        <w:r>
          <w:fldChar w:fldCharType="begin"/>
        </w:r>
        <w:r>
          <w:instrText xml:space="preserve"> PAGEREF _Toc6821 \h </w:instrText>
        </w:r>
        <w:r>
          <w:fldChar w:fldCharType="separate"/>
        </w:r>
        <w:r>
          <w:t>49</w:t>
        </w:r>
        <w:r>
          <w:fldChar w:fldCharType="end"/>
        </w:r>
      </w:hyperlink>
    </w:p>
    <w:p>
      <w:pPr>
        <w:pStyle w:val="TOC1"/>
        <w:tabs>
          <w:tab w:val="right" w:leader="dot" w:pos="8306"/>
        </w:tabs>
      </w:pPr>
      <w:hyperlink w:anchor="_Toc9008" w:history="1">
        <w:r>
          <w:rPr>
            <w:rFonts w:ascii="仿宋" w:eastAsia="仿宋" w:hAnsi="仿宋" w:cs="仿宋" w:hint="eastAsia"/>
            <w:lang w:eastAsia="zh-CN"/>
          </w:rPr>
          <w:t>十六、质量管理体系</w:t>
        </w:r>
        <w:r>
          <w:tab/>
        </w:r>
        <w:r>
          <w:fldChar w:fldCharType="begin"/>
        </w:r>
        <w:r>
          <w:instrText xml:space="preserve"> PAGEREF _Toc9008 \h </w:instrText>
        </w:r>
        <w:r>
          <w:fldChar w:fldCharType="separate"/>
        </w:r>
        <w:r>
          <w:t>51</w:t>
        </w:r>
        <w:r>
          <w:fldChar w:fldCharType="end"/>
        </w:r>
      </w:hyperlink>
    </w:p>
    <w:p>
      <w:pPr>
        <w:pStyle w:val="TOC2"/>
        <w:tabs>
          <w:tab w:val="right" w:leader="dot" w:pos="8306"/>
        </w:tabs>
      </w:pPr>
      <w:hyperlink w:anchor="_Toc19423" w:history="1">
        <w:r>
          <w:rPr>
            <w:rFonts w:ascii="仿宋" w:eastAsia="仿宋" w:hAnsi="仿宋" w:cs="仿宋" w:hint="eastAsia"/>
            <w:lang w:eastAsia="zh-CN"/>
          </w:rPr>
          <w:t>(一)、质量目标与方针</w:t>
        </w:r>
        <w:r>
          <w:tab/>
        </w:r>
        <w:r>
          <w:fldChar w:fldCharType="begin"/>
        </w:r>
        <w:r>
          <w:instrText xml:space="preserve"> PAGEREF _Toc19423 \h </w:instrText>
        </w:r>
        <w:r>
          <w:fldChar w:fldCharType="separate"/>
        </w:r>
        <w:r>
          <w:t>51</w:t>
        </w:r>
        <w:r>
          <w:fldChar w:fldCharType="end"/>
        </w:r>
      </w:hyperlink>
    </w:p>
    <w:p>
      <w:pPr>
        <w:pStyle w:val="TOC2"/>
        <w:tabs>
          <w:tab w:val="right" w:leader="dot" w:pos="8306"/>
        </w:tabs>
      </w:pPr>
      <w:hyperlink w:anchor="_Toc13839" w:history="1">
        <w:r>
          <w:rPr>
            <w:rFonts w:ascii="仿宋" w:eastAsia="仿宋" w:hAnsi="仿宋" w:cs="仿宋" w:hint="eastAsia"/>
            <w:lang w:eastAsia="zh-CN"/>
          </w:rPr>
          <w:t>(二)、质量管理责任</w:t>
        </w:r>
        <w:r>
          <w:tab/>
        </w:r>
        <w:r>
          <w:fldChar w:fldCharType="begin"/>
        </w:r>
        <w:r>
          <w:instrText xml:space="preserve"> PAGEREF _Toc13839 \h </w:instrText>
        </w:r>
        <w:r>
          <w:fldChar w:fldCharType="separate"/>
        </w:r>
        <w:r>
          <w:t>52</w:t>
        </w:r>
        <w:r>
          <w:fldChar w:fldCharType="end"/>
        </w:r>
      </w:hyperlink>
    </w:p>
    <w:p>
      <w:pPr>
        <w:pStyle w:val="TOC2"/>
        <w:tabs>
          <w:tab w:val="right" w:leader="dot" w:pos="8306"/>
        </w:tabs>
      </w:pPr>
      <w:hyperlink w:anchor="_Toc2359" w:history="1">
        <w:r>
          <w:rPr>
            <w:rFonts w:ascii="仿宋" w:eastAsia="仿宋" w:hAnsi="仿宋" w:cs="仿宋" w:hint="eastAsia"/>
            <w:lang w:eastAsia="zh-CN"/>
          </w:rPr>
          <w:t>(三)、质量管理体系文件</w:t>
        </w:r>
        <w:r>
          <w:tab/>
        </w:r>
        <w:r>
          <w:fldChar w:fldCharType="begin"/>
        </w:r>
        <w:r>
          <w:instrText xml:space="preserve"> PAGEREF _Toc2359 \h </w:instrText>
        </w:r>
        <w:r>
          <w:fldChar w:fldCharType="separate"/>
        </w:r>
        <w:r>
          <w:t>53</w:t>
        </w:r>
        <w:r>
          <w:fldChar w:fldCharType="end"/>
        </w:r>
      </w:hyperlink>
    </w:p>
    <w:p>
      <w:pPr>
        <w:pStyle w:val="TOC2"/>
        <w:tabs>
          <w:tab w:val="right" w:leader="dot" w:pos="8306"/>
        </w:tabs>
      </w:pPr>
      <w:hyperlink w:anchor="_Toc24386" w:history="1">
        <w:r>
          <w:rPr>
            <w:rFonts w:ascii="仿宋" w:eastAsia="仿宋" w:hAnsi="仿宋" w:cs="仿宋" w:hint="eastAsia"/>
            <w:lang w:eastAsia="zh-CN"/>
          </w:rPr>
          <w:t>(四)、质量培训与教育</w:t>
        </w:r>
        <w:r>
          <w:tab/>
        </w:r>
        <w:r>
          <w:fldChar w:fldCharType="begin"/>
        </w:r>
        <w:r>
          <w:instrText xml:space="preserve"> PAGEREF _Toc24386 \h </w:instrText>
        </w:r>
        <w:r>
          <w:fldChar w:fldCharType="separate"/>
        </w:r>
        <w:r>
          <w:t>55</w:t>
        </w:r>
        <w:r>
          <w:fldChar w:fldCharType="end"/>
        </w:r>
      </w:hyperlink>
    </w:p>
    <w:p>
      <w:pPr>
        <w:pStyle w:val="TOC2"/>
        <w:tabs>
          <w:tab w:val="right" w:leader="dot" w:pos="8306"/>
        </w:tabs>
      </w:pPr>
      <w:hyperlink w:anchor="_Toc8326" w:history="1">
        <w:r>
          <w:rPr>
            <w:rFonts w:ascii="仿宋" w:eastAsia="仿宋" w:hAnsi="仿宋" w:cs="仿宋" w:hint="eastAsia"/>
            <w:lang w:eastAsia="zh-CN"/>
          </w:rPr>
          <w:t>(五)、质量审核与评价</w:t>
        </w:r>
        <w:r>
          <w:tab/>
        </w:r>
        <w:r>
          <w:fldChar w:fldCharType="begin"/>
        </w:r>
        <w:r>
          <w:instrText xml:space="preserve"> PAGEREF _Toc8326 \h </w:instrText>
        </w:r>
        <w:r>
          <w:fldChar w:fldCharType="separate"/>
        </w:r>
        <w:r>
          <w:t>57</w:t>
        </w:r>
        <w:r>
          <w:fldChar w:fldCharType="end"/>
        </w:r>
      </w:hyperlink>
    </w:p>
    <w:p>
      <w:pPr>
        <w:pStyle w:val="TOC2"/>
        <w:tabs>
          <w:tab w:val="right" w:leader="dot" w:pos="8306"/>
        </w:tabs>
      </w:pPr>
      <w:hyperlink w:anchor="_Toc15549" w:history="1">
        <w:r>
          <w:rPr>
            <w:rFonts w:ascii="仿宋" w:eastAsia="仿宋" w:hAnsi="仿宋" w:cs="仿宋" w:hint="eastAsia"/>
            <w:lang w:eastAsia="zh-CN"/>
          </w:rPr>
          <w:t>(六)、不符合与纠正措施</w:t>
        </w:r>
        <w:r>
          <w:tab/>
        </w:r>
        <w:r>
          <w:fldChar w:fldCharType="begin"/>
        </w:r>
        <w:r>
          <w:instrText xml:space="preserve"> PAGEREF _Toc15549 \h </w:instrText>
        </w:r>
        <w:r>
          <w:fldChar w:fldCharType="separate"/>
        </w:r>
        <w:r>
          <w:t>58</w:t>
        </w:r>
        <w:r>
          <w:fldChar w:fldCharType="end"/>
        </w:r>
      </w:hyperlink>
    </w:p>
    <w:p>
      <w:pPr>
        <w:pStyle w:val="TOC1"/>
        <w:tabs>
          <w:tab w:val="right" w:leader="dot" w:pos="8306"/>
        </w:tabs>
      </w:pPr>
      <w:hyperlink w:anchor="_Toc2435" w:history="1">
        <w:r>
          <w:rPr>
            <w:rFonts w:ascii="仿宋" w:eastAsia="仿宋" w:hAnsi="仿宋" w:cs="仿宋" w:hint="eastAsia"/>
            <w:lang w:eastAsia="zh-CN"/>
          </w:rPr>
          <w:t>十七、营销与推广策略</w:t>
        </w:r>
        <w:r>
          <w:tab/>
        </w:r>
        <w:r>
          <w:fldChar w:fldCharType="begin"/>
        </w:r>
        <w:r>
          <w:instrText xml:space="preserve"> PAGEREF _Toc2435 \h </w:instrText>
        </w:r>
        <w:r>
          <w:fldChar w:fldCharType="separate"/>
        </w:r>
        <w:r>
          <w:t>59</w:t>
        </w:r>
        <w:r>
          <w:fldChar w:fldCharType="end"/>
        </w:r>
      </w:hyperlink>
    </w:p>
    <w:p>
      <w:pPr>
        <w:pStyle w:val="TOC2"/>
        <w:tabs>
          <w:tab w:val="right" w:leader="dot" w:pos="8306"/>
        </w:tabs>
      </w:pPr>
      <w:hyperlink w:anchor="_Toc15008" w:history="1">
        <w:r>
          <w:rPr>
            <w:rFonts w:ascii="仿宋" w:eastAsia="仿宋" w:hAnsi="仿宋" w:cs="仿宋" w:hint="eastAsia"/>
            <w:lang w:eastAsia="zh-CN"/>
          </w:rPr>
          <w:t>(一)、产品/服务定位与特点</w:t>
        </w:r>
        <w:r>
          <w:tab/>
        </w:r>
        <w:r>
          <w:fldChar w:fldCharType="begin"/>
        </w:r>
        <w:r>
          <w:instrText xml:space="preserve"> PAGEREF _Toc15008 \h </w:instrText>
        </w:r>
        <w:r>
          <w:fldChar w:fldCharType="separate"/>
        </w:r>
        <w:r>
          <w:t>59</w:t>
        </w:r>
        <w:r>
          <w:fldChar w:fldCharType="end"/>
        </w:r>
      </w:hyperlink>
    </w:p>
    <w:p>
      <w:pPr>
        <w:pStyle w:val="TOC2"/>
        <w:tabs>
          <w:tab w:val="right" w:leader="dot" w:pos="8306"/>
        </w:tabs>
      </w:pPr>
      <w:hyperlink w:anchor="_Toc11757" w:history="1">
        <w:r>
          <w:rPr>
            <w:rFonts w:ascii="仿宋" w:eastAsia="仿宋" w:hAnsi="仿宋" w:cs="仿宋" w:hint="eastAsia"/>
            <w:lang w:eastAsia="zh-CN"/>
          </w:rPr>
          <w:t>(二)、市场定位与竞争分析</w:t>
        </w:r>
        <w:r>
          <w:tab/>
        </w:r>
        <w:r>
          <w:fldChar w:fldCharType="begin"/>
        </w:r>
        <w:r>
          <w:instrText xml:space="preserve"> PAGEREF _Toc11757 \h </w:instrText>
        </w:r>
        <w:r>
          <w:fldChar w:fldCharType="separate"/>
        </w:r>
        <w:r>
          <w:t>60</w:t>
        </w:r>
        <w:r>
          <w:fldChar w:fldCharType="end"/>
        </w:r>
      </w:hyperlink>
    </w:p>
    <w:p>
      <w:pPr>
        <w:pStyle w:val="TOC2"/>
        <w:tabs>
          <w:tab w:val="right" w:leader="dot" w:pos="8306"/>
        </w:tabs>
      </w:pPr>
      <w:hyperlink w:anchor="_Toc6474" w:history="1">
        <w:r>
          <w:rPr>
            <w:rFonts w:ascii="仿宋" w:eastAsia="仿宋" w:hAnsi="仿宋" w:cs="仿宋" w:hint="eastAsia"/>
            <w:lang w:eastAsia="zh-CN"/>
          </w:rPr>
          <w:t>(三)、营销渠道与策略</w:t>
        </w:r>
        <w:r>
          <w:tab/>
        </w:r>
        <w:r>
          <w:fldChar w:fldCharType="begin"/>
        </w:r>
        <w:r>
          <w:instrText xml:space="preserve"> PAGEREF _Toc6474 \h </w:instrText>
        </w:r>
        <w:r>
          <w:fldChar w:fldCharType="separate"/>
        </w:r>
        <w:r>
          <w:t>61</w:t>
        </w:r>
        <w:r>
          <w:fldChar w:fldCharType="end"/>
        </w:r>
      </w:hyperlink>
    </w:p>
    <w:p>
      <w:pPr>
        <w:pStyle w:val="TOC2"/>
        <w:tabs>
          <w:tab w:val="right" w:leader="dot" w:pos="8306"/>
        </w:tabs>
      </w:pPr>
      <w:hyperlink w:anchor="_Toc15323" w:history="1">
        <w:r>
          <w:rPr>
            <w:rFonts w:ascii="仿宋" w:eastAsia="仿宋" w:hAnsi="仿宋" w:cs="仿宋" w:hint="eastAsia"/>
            <w:lang w:eastAsia="zh-CN"/>
          </w:rPr>
          <w:t>(四)、推广与宣传活动</w:t>
        </w:r>
        <w:r>
          <w:tab/>
        </w:r>
        <w:r>
          <w:fldChar w:fldCharType="begin"/>
        </w:r>
        <w:r>
          <w:instrText xml:space="preserve"> PAGEREF _Toc15323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25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34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合成石墨项目的主要产品是XXXX，预计年产值为XXX万元。这一产品在市场中占据着重要的地位，其广泛的应用范围使得该合成石墨项目的市场前景非常广阔。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成石墨项目的xxx产品作为重要的原材料之一，将在多个领域发挥关键作用。其在建筑、交通、能源等方面的广泛应用将为整个产业链提供强大的支持，形成产业协同效应。合成石墨项目的年产值XXX万XXX万XXX万万元不仅反映了其在市场上的巨大潜力，更预示着它对国民经济的积极贡献。这种关联度高、涉及面广的产业关系，使得该合成石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6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总征地面积为XXXX平方米，相当于约XX.XX亩，其中净用地面积为XXXX平方米，红线范围内相当于约XX.XX亩。这一用地规模充分考虑了合成石墨项目的建设需求，保障了合成石墨项目在合适的空间内得以充分发展。合成石墨项目规划的总建筑面积为XXXX平方米，其中主体工程建设占XXXX平方米，计容建筑面积达XXXX平方米。预计建筑工程的投资将达到XXXX万元，为合成石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计划购置的设备共计XXXX台（套），设备购置费用为XXXX万元。这一设备购置计划充分考虑到合成石墨项目的生产需求和技术要求，确保了合成石墨项目在生产运营中具备先进的技术装备和高效的生产能力。设备的合理配置将为合成石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计划总投资为XXXX万元，预计年实现营业收入为XXXX万元。这一产能规模的设定旨在确保合成石墨项目能够在投资与回报之间取得平衡，实现长期可持续的发展。合成石墨项目的总投资充分考虑到各个方面的需求，包括用地建设、设备购置等多个环节，以确保合成石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591"/>
      <w:r>
        <w:rPr>
          <w:rFonts w:ascii="仿宋" w:eastAsia="仿宋" w:hAnsi="仿宋" w:cs="仿宋" w:hint="eastAsia"/>
          <w:sz w:val="28"/>
          <w:lang w:eastAsia="zh-CN"/>
        </w:rPr>
        <w:t>二、合成石墨项目可持续发展</w:t>
      </w:r>
      <w:bookmarkEnd w:id="5"/>
    </w:p>
    <w:p>
      <w:pPr>
        <w:pStyle w:val="Heading2"/>
        <w:rPr>
          <w:rFonts w:ascii="仿宋" w:eastAsia="仿宋" w:hAnsi="仿宋" w:cs="仿宋" w:hint="eastAsia"/>
          <w:lang w:eastAsia="zh-CN"/>
        </w:rPr>
      </w:pPr>
      <w:bookmarkStart w:id="6" w:name="_Toc2344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石墨项目中，合成石墨项目团队着眼于未来，明确了可持续发展的战略方向。制定的具体可持续发展目标包括降低资源使用、采用环保技术、最大化社会效益等。这一步骤不仅有助于合成石墨项目在环保和社会责任方面达到最高标准，也为未来提供了明确的指引，确保合成石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可持续实践的融入合成石墨项目管理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成石墨项目管理周期。从合成石墨项目规划开始，合成石墨项目团队就考虑了环境和社会的因素。在执行阶段，合成石墨项目团队积极推动绿色技术的应用，优化资源利用。此外，关注员工的社会责任，通过培训和沟通活动提高员工对可持续发展的认知，使他们能够在日常工作中践行可持续实践。这些举措不仅为合成石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77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扎根于合成石墨项目的可持续发展理念，我们深信环保与社会责任是合成石墨项目成功的关键支柱。在合成石墨项目的每一步，我们都致力于通过创新和实践，履行对环境和社会的坚定责任。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团队通过引入先进的环保技术、建立高效的废物处理系统以及推动能源节约措施，积极履行环保责任。定期的环保监测和评估确保合成石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不仅致力于自身可持续发展，还注重对社会的回馈。通过支持社区合成石墨项目、参与慈善事业、提供培训机会等方式，合成石墨项目积极履行社会责任。与当地社区建立积极互动，关注员工的工作与生活平衡，以及员工的身心健康，是合成石墨项目在社会责任层面的关键举措。这样的实践不仅增强了合成石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112"/>
      <w:r>
        <w:rPr>
          <w:rFonts w:ascii="仿宋" w:eastAsia="仿宋" w:hAnsi="仿宋" w:cs="仿宋" w:hint="eastAsia"/>
          <w:sz w:val="28"/>
          <w:lang w:eastAsia="zh-CN"/>
        </w:rPr>
        <w:t>三、合成石墨项目土建工程</w:t>
      </w:r>
      <w:bookmarkEnd w:id="8"/>
    </w:p>
    <w:p>
      <w:pPr>
        <w:pStyle w:val="Heading2"/>
        <w:rPr>
          <w:rFonts w:ascii="仿宋" w:eastAsia="仿宋" w:hAnsi="仿宋" w:cs="仿宋" w:hint="eastAsia"/>
          <w:lang w:eastAsia="zh-CN"/>
        </w:rPr>
      </w:pPr>
      <w:bookmarkStart w:id="9" w:name="_Toc2783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在合成石墨项目的建筑工程设计中，我们将秉承一系列重要的设计原则，以确保合成石墨项目建筑在功能、美观、可持续性等方面达到最佳效果。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首要原则是确保建筑的功能性得到最大化的发挥。我们将充分理解合成石墨项目的实际需求，合理布局各个功能区域，保证建筑在满足业务需求的同时，提供高效的工作环境。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在建筑设计中，我们将综合考虑建设和运营成本。通过精细的经济效益分析，确保设计方案在高效利用资源的同时，对合成石墨项目的长期盈利能力有积极的贡献。</w:t>
      </w:r>
    </w:p>
    <w:p>
      <w:pPr>
        <w:pStyle w:val="Heading2"/>
        <w:ind w:firstLine="560" w:firstLineChars="200"/>
        <w:rPr>
          <w:rFonts w:ascii="仿宋" w:eastAsia="仿宋" w:hAnsi="仿宋" w:cs="仿宋" w:hint="eastAsia"/>
          <w:sz w:val="28"/>
          <w:lang w:eastAsia="zh-CN"/>
        </w:rPr>
      </w:pPr>
      <w:bookmarkStart w:id="10" w:name="_Toc1582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石墨项目的土建工程设计中，我们将精准设定设计年限，结合合成石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成石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04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合成石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成石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成石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52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本期工程合成石墨项目预计总建筑面积XXX平方米，其中：计容建筑面积XXX平方米，计划建筑工程投资XX万元，占合成石墨项目总投资的XX%。</w:t>
      </w:r>
    </w:p>
    <w:p>
      <w:pPr>
        <w:pStyle w:val="Heading1"/>
        <w:ind w:firstLine="560" w:firstLineChars="200"/>
        <w:rPr>
          <w:rFonts w:ascii="仿宋" w:eastAsia="仿宋" w:hAnsi="仿宋" w:cs="仿宋" w:hint="eastAsia"/>
          <w:sz w:val="28"/>
          <w:lang w:eastAsia="zh-CN"/>
        </w:rPr>
      </w:pPr>
      <w:bookmarkStart w:id="13" w:name="_Toc2740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2081"/>
      <w:r>
        <w:rPr>
          <w:rFonts w:ascii="仿宋" w:eastAsia="仿宋" w:hAnsi="仿宋" w:cs="仿宋" w:hint="eastAsia"/>
          <w:lang w:eastAsia="zh-CN"/>
        </w:rPr>
        <w:t>(一)、合成石墨行业分析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行业一直以来都是市场的关注焦点。行业内的发展趋势、竞争态势以及潜在机会都对合成石墨项目的推进产生深远的影响。通过深入研究行业的整体概貌，我们将更好地理解行业的核心特征，为合成石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石墨行业，技术一直是推动创新和发展的关键因素。我们将对当前技术趋势进行详尽分析，包括但不限于人工智能、大数据应用、先进制造技术等。这有助于合成石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成石墨项目成功的基础。我们将对主要竞争对手进行深入研究，包括其市场份额、产品特点、市场定位等。通过全面了解竞争对手的优势和劣势，合成石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9851"/>
      <w:r>
        <w:rPr>
          <w:rFonts w:ascii="仿宋" w:eastAsia="仿宋" w:hAnsi="仿宋" w:cs="仿宋" w:hint="eastAsia"/>
          <w:sz w:val="28"/>
          <w:lang w:eastAsia="zh-CN"/>
        </w:rPr>
        <w:t>(二)、合成石墨市场分析预测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通过对市场规模的深入调研，我们将预测合成石墨市场未来的增长趋势。这包括市场的整体规模、各细分领域的发展趋势等。合成石墨项目可以根据市场的扩张速度和潜在机会，制定更符合市场需求的发展策略。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成石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合成石墨项目实施过程中需要充分考虑的因素。我们将对市场风险进行全面评估，包括但不限于政策法规风险、市场竞争风险、技术变革风险等。通过对潜在风险的深入分析，合成石墨项目可以制定相应的风险缓解策略，降低不确定性对合成石墨项目的影响。</w:t>
      </w:r>
    </w:p>
    <w:p>
      <w:pPr>
        <w:pStyle w:val="Heading1"/>
        <w:ind w:firstLine="560" w:firstLineChars="200"/>
        <w:rPr>
          <w:rFonts w:ascii="仿宋" w:eastAsia="仿宋" w:hAnsi="仿宋" w:cs="仿宋" w:hint="eastAsia"/>
          <w:sz w:val="28"/>
          <w:lang w:eastAsia="zh-CN"/>
        </w:rPr>
      </w:pPr>
      <w:bookmarkStart w:id="16" w:name="_Toc27305"/>
      <w:r>
        <w:rPr>
          <w:rFonts w:ascii="仿宋" w:eastAsia="仿宋" w:hAnsi="仿宋" w:cs="仿宋" w:hint="eastAsia"/>
          <w:sz w:val="28"/>
          <w:lang w:eastAsia="zh-CN"/>
        </w:rPr>
        <w:t>五、合成石墨项目选址可行性分析</w:t>
      </w:r>
      <w:bookmarkEnd w:id="16"/>
    </w:p>
    <w:p>
      <w:pPr>
        <w:pStyle w:val="Heading2"/>
        <w:rPr>
          <w:rFonts w:ascii="仿宋" w:eastAsia="仿宋" w:hAnsi="仿宋" w:cs="仿宋" w:hint="eastAsia"/>
          <w:lang w:eastAsia="zh-CN"/>
        </w:rPr>
      </w:pPr>
      <w:bookmarkStart w:id="17" w:name="_Toc16667"/>
      <w:r>
        <w:rPr>
          <w:rFonts w:ascii="仿宋" w:eastAsia="仿宋" w:hAnsi="仿宋" w:cs="仿宋" w:hint="eastAsia"/>
          <w:lang w:eastAsia="zh-CN"/>
        </w:rPr>
        <w:t>(一)、合成石墨项目选址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该合成石墨项目选址位于XX省XX市XX区XXX街道</w:t>
      </w:r>
    </w:p>
    <w:p>
      <w:pPr>
        <w:pStyle w:val="Heading2"/>
        <w:ind w:firstLine="560" w:firstLineChars="200"/>
        <w:rPr>
          <w:rFonts w:ascii="仿宋" w:eastAsia="仿宋" w:hAnsi="仿宋" w:cs="仿宋" w:hint="eastAsia"/>
          <w:sz w:val="28"/>
          <w:lang w:eastAsia="zh-CN"/>
        </w:rPr>
      </w:pPr>
      <w:bookmarkStart w:id="18" w:name="_Toc2836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合成石墨项目的征地面积将根据合成石墨项目的实际规模和需求进行精确规划。具体面积XXX平方米，旨在确保合成石墨项目不仅能够满足当前的发展需求，还能够预留空间以适应未来的扩展。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净用地面积是在征地面积基础上去除不可利用面积后的实际可开发用地。具体面积XXX平方米，考虑到环保、交通、安全等多方面因素，以确保合成石墨项目在整体利用效率上达到最优。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合成石墨项目计划建设的建筑总规模具体面积XXX平方米。这一规模的确定综合考虑了合成石墨项目的性质、规模，以及城市规划的相关要求，确保建筑布局与周边环境协调一致。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绿地率是合成石墨项目用地中被规划为绿地的比例。具体面积XXX平方米，旨在通过合理规划绿地，改善合成石墨项目周边环境，提升居民生活质量，并符合城市整体绿化规划。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容积率是用地上可以建设的建筑总体积与用地面积之比。具体面积XXX，通过合理的容积率规划，确保合成石墨项目建筑规模与周边环境和谐共生。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确保合成石墨项目选址与当地城市规划相一致，具体面积XXX平方米。通过与城市规划部门深入沟通，确保合成石墨项目不仅符合城市的整体发展方向，还能够融入城市的发展布局，为城市的长远发展贡献力量。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成石墨项目选址符合当地产业政策，具体面积XXX平方米。这包括合成石墨项目对当地经济的促进作用，以及对相关产业的带动效应，确保合成石墨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用地总体要求必须符合环保和可持续发展的原则，具体面积XXX平方米。通过采用绿色建筑设计、节能减排等措施，确保合成石墨项目在建设和运营过程中对环境的影响最小化，达到可持续发展的要求。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确保合成石墨项目选址具备必要的公共设施配套，具体面积XXX平方米。这包括交通便利性、教育、医疗等基础设施，以提高居民生活品质，使得合成石墨项目选址更具吸引力。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考虑用地总体要求对当地社会稳定性的影响，具体面积XXX平方米。通过深入了解当地社区反馈，确保合成石墨项目的选址和建设过程对当地社会和谐稳定产生积极作用。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成石墨项目选址不仅符合法规和规划，还在实际操作中具有可行性。这一全面规划将为合成石墨项目的成功实施提供坚实的基础，确保合成石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540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合成石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成石墨项目的设备规划和空间设计中，我们将采取灵活设备布局的措施。设备布局将根据实际需求进行灵活设计，避免不必要的浪费。通过合理规划设备摆放位置，我们将提高设备的利用率，减少设备间距，以确保合成石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成石墨项目内部引入共享设施的概念，例如共享会议室、办公区等。通过这种方式，我们可以减少对资源的重复建设，提高资源共享效率，从而减小合成石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6992"/>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合成石墨项目的总图布置中，我们将不同功能区域进行明确的规划，以最大程度满足合成石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18767"/>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合成石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合成石墨项目对环境的影响是综合评价的重要因素之一。我们将详细考虑选址周边的自然环境、生态保护区、水源地等情况，确保合成石墨项目的建设和运营对环境影响最小化，并符合当地的环保法规标准。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对选址的评价还需充分考虑当地政府的产业政策和法规。我们将详细了解合成石墨项目所在地的相关政策，确保合成石墨项目的规划和运营与当地法规相符，降低不必要的法律风险。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考虑到社会稳定性对企业运营的重要性，我们将评估选址地区的社会安全情况、劳工关系、社区反馈等方面，以确保合成石墨项目的建设和运营不会受到社会稳定性的负面影响。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最后，我们将综合考虑用地成本，包括土地购置费用、土地开发成本等。通过对用地成本的详细评估，我们能够做出更为精确的经济效益分析，为合成石墨项目的投资决策提供有力支持。</w:t>
      </w:r>
    </w:p>
    <w:p>
      <w:pPr>
        <w:pStyle w:val="Heading1"/>
        <w:ind w:firstLine="560" w:firstLineChars="200"/>
        <w:rPr>
          <w:rFonts w:ascii="仿宋" w:eastAsia="仿宋" w:hAnsi="仿宋" w:cs="仿宋" w:hint="eastAsia"/>
          <w:sz w:val="28"/>
          <w:lang w:eastAsia="zh-CN"/>
        </w:rPr>
      </w:pPr>
      <w:bookmarkStart w:id="22" w:name="_Toc14849"/>
      <w:r>
        <w:rPr>
          <w:rFonts w:ascii="仿宋" w:eastAsia="仿宋" w:hAnsi="仿宋" w:cs="仿宋" w:hint="eastAsia"/>
          <w:sz w:val="28"/>
          <w:lang w:eastAsia="zh-CN"/>
        </w:rPr>
        <w:t>六、合成石墨项目绩效评估</w:t>
      </w:r>
      <w:bookmarkEnd w:id="22"/>
    </w:p>
    <w:p>
      <w:pPr>
        <w:pStyle w:val="Heading2"/>
        <w:rPr>
          <w:rFonts w:ascii="仿宋" w:eastAsia="仿宋" w:hAnsi="仿宋" w:cs="仿宋" w:hint="eastAsia"/>
          <w:lang w:eastAsia="zh-CN"/>
        </w:rPr>
      </w:pPr>
      <w:bookmarkStart w:id="23" w:name="_Toc16271"/>
      <w:r>
        <w:rPr>
          <w:rFonts w:ascii="仿宋" w:eastAsia="仿宋" w:hAnsi="仿宋" w:cs="仿宋" w:hint="eastAsia"/>
          <w:lang w:eastAsia="zh-CN"/>
        </w:rPr>
        <w:t>(一)、绩效评估指标</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https://d.book118.com/966024004012010103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7A2FD6"/>
    <w:rsid w:val="297A2F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2400401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2024-03-07T00:00:00Z</dcterms:created>
  <dcterms:modified xsi:type="dcterms:W3CDTF">2024-03-07T00:00:42Z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81C8499EC2234D2D94AE31BBEE5E84EA_11</vt:lpwstr>
  </property>
  <property fmtid="{D5CDD505-2E9C-101B-9397-08002B2CF9AE}" pid="3" name="KSOProductBuildVer">
    <vt:lpwstr>2052-12.1.0.16388</vt:lpwstr>
  </property>
</Properties>
</file>