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半导体测试技术项目规划设计纲要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52" w:history="1">
        <w:r>
          <w:rPr>
            <w:rFonts w:ascii="仿宋" w:eastAsia="仿宋" w:hAnsi="仿宋" w:cs="仿宋" w:hint="eastAsia"/>
            <w:lang w:eastAsia="zh-CN"/>
          </w:rPr>
          <w:t>概论</w:t>
        </w:r>
        <w:r>
          <w:tab/>
        </w:r>
        <w:r>
          <w:fldChar w:fldCharType="begin"/>
        </w:r>
        <w:r>
          <w:instrText xml:space="preserve"> PAGEREF _Toc22852 \h </w:instrText>
        </w:r>
        <w:r>
          <w:fldChar w:fldCharType="separate"/>
        </w:r>
        <w:r>
          <w:t>3</w:t>
        </w:r>
        <w:r>
          <w:fldChar w:fldCharType="end"/>
        </w:r>
      </w:hyperlink>
    </w:p>
    <w:p>
      <w:pPr>
        <w:pStyle w:val="TOC1"/>
        <w:tabs>
          <w:tab w:val="right" w:leader="dot" w:pos="8306"/>
        </w:tabs>
      </w:pPr>
      <w:hyperlink w:anchor="_Toc600" w:history="1">
        <w:r>
          <w:rPr>
            <w:rFonts w:ascii="仿宋" w:eastAsia="仿宋" w:hAnsi="仿宋" w:cs="仿宋" w:hint="eastAsia"/>
            <w:lang w:eastAsia="zh-CN"/>
          </w:rPr>
          <w:t>一、半导体测试技术项目建设单位说明</w:t>
        </w:r>
        <w:r>
          <w:tab/>
        </w:r>
        <w:r>
          <w:fldChar w:fldCharType="begin"/>
        </w:r>
        <w:r>
          <w:instrText xml:space="preserve"> PAGEREF _Toc600 \h </w:instrText>
        </w:r>
        <w:r>
          <w:fldChar w:fldCharType="separate"/>
        </w:r>
        <w:r>
          <w:t>3</w:t>
        </w:r>
        <w:r>
          <w:fldChar w:fldCharType="end"/>
        </w:r>
      </w:hyperlink>
    </w:p>
    <w:p>
      <w:pPr>
        <w:pStyle w:val="TOC2"/>
        <w:tabs>
          <w:tab w:val="right" w:leader="dot" w:pos="8306"/>
        </w:tabs>
      </w:pPr>
      <w:hyperlink w:anchor="_Toc26706" w:history="1">
        <w:r>
          <w:rPr>
            <w:rFonts w:ascii="仿宋" w:eastAsia="仿宋" w:hAnsi="仿宋" w:cs="仿宋" w:hint="eastAsia"/>
            <w:lang w:eastAsia="zh-CN"/>
          </w:rPr>
          <w:t>(一)、半导体测试技术项目承办单位基本情况</w:t>
        </w:r>
        <w:r>
          <w:tab/>
        </w:r>
        <w:r>
          <w:fldChar w:fldCharType="begin"/>
        </w:r>
        <w:r>
          <w:instrText xml:space="preserve"> PAGEREF _Toc26706 \h </w:instrText>
        </w:r>
        <w:r>
          <w:fldChar w:fldCharType="separate"/>
        </w:r>
        <w:r>
          <w:t>3</w:t>
        </w:r>
        <w:r>
          <w:fldChar w:fldCharType="end"/>
        </w:r>
      </w:hyperlink>
    </w:p>
    <w:p>
      <w:pPr>
        <w:pStyle w:val="TOC2"/>
        <w:tabs>
          <w:tab w:val="right" w:leader="dot" w:pos="8306"/>
        </w:tabs>
      </w:pPr>
      <w:hyperlink w:anchor="_Toc4593" w:history="1">
        <w:r>
          <w:rPr>
            <w:rFonts w:ascii="仿宋" w:eastAsia="仿宋" w:hAnsi="仿宋" w:cs="仿宋" w:hint="eastAsia"/>
            <w:lang w:eastAsia="zh-CN"/>
          </w:rPr>
          <w:t>(二)、公司经济效益分析</w:t>
        </w:r>
        <w:r>
          <w:tab/>
        </w:r>
        <w:r>
          <w:fldChar w:fldCharType="begin"/>
        </w:r>
        <w:r>
          <w:instrText xml:space="preserve"> PAGEREF _Toc4593 \h </w:instrText>
        </w:r>
        <w:r>
          <w:fldChar w:fldCharType="separate"/>
        </w:r>
        <w:r>
          <w:t>4</w:t>
        </w:r>
        <w:r>
          <w:fldChar w:fldCharType="end"/>
        </w:r>
      </w:hyperlink>
    </w:p>
    <w:p>
      <w:pPr>
        <w:pStyle w:val="TOC1"/>
        <w:tabs>
          <w:tab w:val="right" w:leader="dot" w:pos="8306"/>
        </w:tabs>
      </w:pPr>
      <w:hyperlink w:anchor="_Toc17628" w:history="1">
        <w:r>
          <w:rPr>
            <w:rFonts w:ascii="仿宋" w:eastAsia="仿宋" w:hAnsi="仿宋" w:cs="仿宋" w:hint="eastAsia"/>
            <w:lang w:eastAsia="zh-CN"/>
          </w:rPr>
          <w:t>二、半导体测试技术项目土建工程</w:t>
        </w:r>
        <w:r>
          <w:tab/>
        </w:r>
        <w:r>
          <w:fldChar w:fldCharType="begin"/>
        </w:r>
        <w:r>
          <w:instrText xml:space="preserve"> PAGEREF _Toc17628 \h </w:instrText>
        </w:r>
        <w:r>
          <w:fldChar w:fldCharType="separate"/>
        </w:r>
        <w:r>
          <w:t>5</w:t>
        </w:r>
        <w:r>
          <w:fldChar w:fldCharType="end"/>
        </w:r>
      </w:hyperlink>
    </w:p>
    <w:p>
      <w:pPr>
        <w:pStyle w:val="TOC2"/>
        <w:tabs>
          <w:tab w:val="right" w:leader="dot" w:pos="8306"/>
        </w:tabs>
      </w:pPr>
      <w:hyperlink w:anchor="_Toc5496" w:history="1">
        <w:r>
          <w:rPr>
            <w:rFonts w:ascii="仿宋" w:eastAsia="仿宋" w:hAnsi="仿宋" w:cs="仿宋" w:hint="eastAsia"/>
            <w:lang w:eastAsia="zh-CN"/>
          </w:rPr>
          <w:t>(一)、建筑工程设计原则</w:t>
        </w:r>
        <w:r>
          <w:tab/>
        </w:r>
        <w:r>
          <w:fldChar w:fldCharType="begin"/>
        </w:r>
        <w:r>
          <w:instrText xml:space="preserve"> PAGEREF _Toc5496 \h </w:instrText>
        </w:r>
        <w:r>
          <w:fldChar w:fldCharType="separate"/>
        </w:r>
        <w:r>
          <w:t>5</w:t>
        </w:r>
        <w:r>
          <w:fldChar w:fldCharType="end"/>
        </w:r>
      </w:hyperlink>
    </w:p>
    <w:p>
      <w:pPr>
        <w:pStyle w:val="TOC2"/>
        <w:tabs>
          <w:tab w:val="right" w:leader="dot" w:pos="8306"/>
        </w:tabs>
      </w:pPr>
      <w:hyperlink w:anchor="_Toc15741" w:history="1">
        <w:r>
          <w:rPr>
            <w:rFonts w:ascii="仿宋" w:eastAsia="仿宋" w:hAnsi="仿宋" w:cs="仿宋" w:hint="eastAsia"/>
            <w:lang w:eastAsia="zh-CN"/>
          </w:rPr>
          <w:t>(二)、土建工程设计年限及安全等级</w:t>
        </w:r>
        <w:r>
          <w:tab/>
        </w:r>
        <w:r>
          <w:fldChar w:fldCharType="begin"/>
        </w:r>
        <w:r>
          <w:instrText xml:space="preserve"> PAGEREF _Toc15741 \h </w:instrText>
        </w:r>
        <w:r>
          <w:fldChar w:fldCharType="separate"/>
        </w:r>
        <w:r>
          <w:t>6</w:t>
        </w:r>
        <w:r>
          <w:fldChar w:fldCharType="end"/>
        </w:r>
      </w:hyperlink>
    </w:p>
    <w:p>
      <w:pPr>
        <w:pStyle w:val="TOC2"/>
        <w:tabs>
          <w:tab w:val="right" w:leader="dot" w:pos="8306"/>
        </w:tabs>
      </w:pPr>
      <w:hyperlink w:anchor="_Toc13840" w:history="1">
        <w:r>
          <w:rPr>
            <w:rFonts w:ascii="仿宋" w:eastAsia="仿宋" w:hAnsi="仿宋" w:cs="仿宋" w:hint="eastAsia"/>
            <w:lang w:eastAsia="zh-CN"/>
          </w:rPr>
          <w:t>(三)、建筑工程设计总体要求</w:t>
        </w:r>
        <w:r>
          <w:tab/>
        </w:r>
        <w:r>
          <w:fldChar w:fldCharType="begin"/>
        </w:r>
        <w:r>
          <w:instrText xml:space="preserve"> PAGEREF _Toc13840 \h </w:instrText>
        </w:r>
        <w:r>
          <w:fldChar w:fldCharType="separate"/>
        </w:r>
        <w:r>
          <w:t>7</w:t>
        </w:r>
        <w:r>
          <w:fldChar w:fldCharType="end"/>
        </w:r>
      </w:hyperlink>
    </w:p>
    <w:p>
      <w:pPr>
        <w:pStyle w:val="TOC2"/>
        <w:tabs>
          <w:tab w:val="right" w:leader="dot" w:pos="8306"/>
        </w:tabs>
      </w:pPr>
      <w:hyperlink w:anchor="_Toc32735" w:history="1">
        <w:r>
          <w:rPr>
            <w:rFonts w:ascii="仿宋" w:eastAsia="仿宋" w:hAnsi="仿宋" w:cs="仿宋" w:hint="eastAsia"/>
            <w:lang w:eastAsia="zh-CN"/>
          </w:rPr>
          <w:t>(四)、土建工程建设指标</w:t>
        </w:r>
        <w:r>
          <w:tab/>
        </w:r>
        <w:r>
          <w:fldChar w:fldCharType="begin"/>
        </w:r>
        <w:r>
          <w:instrText xml:space="preserve"> PAGEREF _Toc32735 \h </w:instrText>
        </w:r>
        <w:r>
          <w:fldChar w:fldCharType="separate"/>
        </w:r>
        <w:r>
          <w:t>8</w:t>
        </w:r>
        <w:r>
          <w:fldChar w:fldCharType="end"/>
        </w:r>
      </w:hyperlink>
    </w:p>
    <w:p>
      <w:pPr>
        <w:pStyle w:val="TOC1"/>
        <w:tabs>
          <w:tab w:val="right" w:leader="dot" w:pos="8306"/>
        </w:tabs>
      </w:pPr>
      <w:hyperlink w:anchor="_Toc14218" w:history="1">
        <w:r>
          <w:rPr>
            <w:rFonts w:ascii="仿宋" w:eastAsia="仿宋" w:hAnsi="仿宋" w:cs="仿宋" w:hint="eastAsia"/>
            <w:lang w:eastAsia="zh-CN"/>
          </w:rPr>
          <w:t>三、半导体测试技术项目文档管理</w:t>
        </w:r>
        <w:r>
          <w:tab/>
        </w:r>
        <w:r>
          <w:fldChar w:fldCharType="begin"/>
        </w:r>
        <w:r>
          <w:instrText xml:space="preserve"> PAGEREF _Toc14218 \h </w:instrText>
        </w:r>
        <w:r>
          <w:fldChar w:fldCharType="separate"/>
        </w:r>
        <w:r>
          <w:t>8</w:t>
        </w:r>
        <w:r>
          <w:fldChar w:fldCharType="end"/>
        </w:r>
      </w:hyperlink>
    </w:p>
    <w:p>
      <w:pPr>
        <w:pStyle w:val="TOC2"/>
        <w:tabs>
          <w:tab w:val="right" w:leader="dot" w:pos="8306"/>
        </w:tabs>
      </w:pPr>
      <w:hyperlink w:anchor="_Toc564" w:history="1">
        <w:r>
          <w:rPr>
            <w:rFonts w:ascii="仿宋" w:eastAsia="仿宋" w:hAnsi="仿宋" w:cs="仿宋" w:hint="eastAsia"/>
            <w:lang w:eastAsia="zh-CN"/>
          </w:rPr>
          <w:t>(一)、文档编制与审查</w:t>
        </w:r>
        <w:r>
          <w:tab/>
        </w:r>
        <w:r>
          <w:fldChar w:fldCharType="begin"/>
        </w:r>
        <w:r>
          <w:instrText xml:space="preserve"> PAGEREF _Toc564 \h </w:instrText>
        </w:r>
        <w:r>
          <w:fldChar w:fldCharType="separate"/>
        </w:r>
        <w:r>
          <w:t>8</w:t>
        </w:r>
        <w:r>
          <w:fldChar w:fldCharType="end"/>
        </w:r>
      </w:hyperlink>
    </w:p>
    <w:p>
      <w:pPr>
        <w:pStyle w:val="TOC2"/>
        <w:tabs>
          <w:tab w:val="right" w:leader="dot" w:pos="8306"/>
        </w:tabs>
      </w:pPr>
      <w:hyperlink w:anchor="_Toc31336" w:history="1">
        <w:r>
          <w:rPr>
            <w:rFonts w:ascii="仿宋" w:eastAsia="仿宋" w:hAnsi="仿宋" w:cs="仿宋" w:hint="eastAsia"/>
            <w:lang w:eastAsia="zh-CN"/>
          </w:rPr>
          <w:t>(二)、文档发布与分发</w:t>
        </w:r>
        <w:r>
          <w:tab/>
        </w:r>
        <w:r>
          <w:fldChar w:fldCharType="begin"/>
        </w:r>
        <w:r>
          <w:instrText xml:space="preserve"> PAGEREF _Toc31336 \h </w:instrText>
        </w:r>
        <w:r>
          <w:fldChar w:fldCharType="separate"/>
        </w:r>
        <w:r>
          <w:t>9</w:t>
        </w:r>
        <w:r>
          <w:fldChar w:fldCharType="end"/>
        </w:r>
      </w:hyperlink>
    </w:p>
    <w:p>
      <w:pPr>
        <w:pStyle w:val="TOC2"/>
        <w:tabs>
          <w:tab w:val="right" w:leader="dot" w:pos="8306"/>
        </w:tabs>
      </w:pPr>
      <w:hyperlink w:anchor="_Toc16801" w:history="1">
        <w:r>
          <w:rPr>
            <w:rFonts w:ascii="仿宋" w:eastAsia="仿宋" w:hAnsi="仿宋" w:cs="仿宋" w:hint="eastAsia"/>
            <w:lang w:eastAsia="zh-CN"/>
          </w:rPr>
          <w:t>(三)、文档存档与归档</w:t>
        </w:r>
        <w:r>
          <w:tab/>
        </w:r>
        <w:r>
          <w:fldChar w:fldCharType="begin"/>
        </w:r>
        <w:r>
          <w:instrText xml:space="preserve"> PAGEREF _Toc16801 \h </w:instrText>
        </w:r>
        <w:r>
          <w:fldChar w:fldCharType="separate"/>
        </w:r>
        <w:r>
          <w:t>10</w:t>
        </w:r>
        <w:r>
          <w:fldChar w:fldCharType="end"/>
        </w:r>
      </w:hyperlink>
    </w:p>
    <w:p>
      <w:pPr>
        <w:pStyle w:val="TOC1"/>
        <w:tabs>
          <w:tab w:val="right" w:leader="dot" w:pos="8306"/>
        </w:tabs>
      </w:pPr>
      <w:hyperlink w:anchor="_Toc29476" w:history="1">
        <w:r>
          <w:rPr>
            <w:rFonts w:ascii="仿宋" w:eastAsia="仿宋" w:hAnsi="仿宋" w:cs="仿宋" w:hint="eastAsia"/>
            <w:lang w:eastAsia="zh-CN"/>
          </w:rPr>
          <w:t>四、工艺说明</w:t>
        </w:r>
        <w:r>
          <w:tab/>
        </w:r>
        <w:r>
          <w:fldChar w:fldCharType="begin"/>
        </w:r>
        <w:r>
          <w:instrText xml:space="preserve"> PAGEREF _Toc29476 \h </w:instrText>
        </w:r>
        <w:r>
          <w:fldChar w:fldCharType="separate"/>
        </w:r>
        <w:r>
          <w:t>11</w:t>
        </w:r>
        <w:r>
          <w:fldChar w:fldCharType="end"/>
        </w:r>
      </w:hyperlink>
    </w:p>
    <w:p>
      <w:pPr>
        <w:pStyle w:val="TOC2"/>
        <w:tabs>
          <w:tab w:val="right" w:leader="dot" w:pos="8306"/>
        </w:tabs>
      </w:pPr>
      <w:hyperlink w:anchor="_Toc17665" w:history="1">
        <w:r>
          <w:rPr>
            <w:rFonts w:ascii="仿宋" w:eastAsia="仿宋" w:hAnsi="仿宋" w:cs="仿宋" w:hint="eastAsia"/>
            <w:lang w:eastAsia="zh-CN"/>
          </w:rPr>
          <w:t>(一)、技术管理特点</w:t>
        </w:r>
        <w:r>
          <w:tab/>
        </w:r>
        <w:r>
          <w:fldChar w:fldCharType="begin"/>
        </w:r>
        <w:r>
          <w:instrText xml:space="preserve"> PAGEREF _Toc17665 \h </w:instrText>
        </w:r>
        <w:r>
          <w:fldChar w:fldCharType="separate"/>
        </w:r>
        <w:r>
          <w:t>11</w:t>
        </w:r>
        <w:r>
          <w:fldChar w:fldCharType="end"/>
        </w:r>
      </w:hyperlink>
    </w:p>
    <w:p>
      <w:pPr>
        <w:pStyle w:val="TOC2"/>
        <w:tabs>
          <w:tab w:val="right" w:leader="dot" w:pos="8306"/>
        </w:tabs>
      </w:pPr>
      <w:hyperlink w:anchor="_Toc26731" w:history="1">
        <w:r>
          <w:rPr>
            <w:rFonts w:ascii="仿宋" w:eastAsia="仿宋" w:hAnsi="仿宋" w:cs="仿宋" w:hint="eastAsia"/>
            <w:lang w:eastAsia="zh-CN"/>
          </w:rPr>
          <w:t>(二)、半导体测试技术项目工艺技术设计方案</w:t>
        </w:r>
        <w:r>
          <w:tab/>
        </w:r>
        <w:r>
          <w:fldChar w:fldCharType="begin"/>
        </w:r>
        <w:r>
          <w:instrText xml:space="preserve"> PAGEREF _Toc26731 \h </w:instrText>
        </w:r>
        <w:r>
          <w:fldChar w:fldCharType="separate"/>
        </w:r>
        <w:r>
          <w:t>13</w:t>
        </w:r>
        <w:r>
          <w:fldChar w:fldCharType="end"/>
        </w:r>
      </w:hyperlink>
    </w:p>
    <w:p>
      <w:pPr>
        <w:pStyle w:val="TOC2"/>
        <w:tabs>
          <w:tab w:val="right" w:leader="dot" w:pos="8306"/>
        </w:tabs>
      </w:pPr>
      <w:hyperlink w:anchor="_Toc3740" w:history="1">
        <w:r>
          <w:rPr>
            <w:rFonts w:ascii="仿宋" w:eastAsia="仿宋" w:hAnsi="仿宋" w:cs="仿宋" w:hint="eastAsia"/>
            <w:lang w:eastAsia="zh-CN"/>
          </w:rPr>
          <w:t>(三)、设备选型方案</w:t>
        </w:r>
        <w:r>
          <w:tab/>
        </w:r>
        <w:r>
          <w:fldChar w:fldCharType="begin"/>
        </w:r>
        <w:r>
          <w:instrText xml:space="preserve"> PAGEREF _Toc3740 \h </w:instrText>
        </w:r>
        <w:r>
          <w:fldChar w:fldCharType="separate"/>
        </w:r>
        <w:r>
          <w:t>14</w:t>
        </w:r>
        <w:r>
          <w:fldChar w:fldCharType="end"/>
        </w:r>
      </w:hyperlink>
    </w:p>
    <w:p>
      <w:pPr>
        <w:pStyle w:val="TOC1"/>
        <w:tabs>
          <w:tab w:val="right" w:leader="dot" w:pos="8306"/>
        </w:tabs>
      </w:pPr>
      <w:hyperlink w:anchor="_Toc6249" w:history="1">
        <w:r>
          <w:rPr>
            <w:rFonts w:ascii="仿宋" w:eastAsia="仿宋" w:hAnsi="仿宋" w:cs="仿宋" w:hint="eastAsia"/>
            <w:lang w:eastAsia="zh-CN"/>
          </w:rPr>
          <w:t>五、产品规划分析</w:t>
        </w:r>
        <w:r>
          <w:tab/>
        </w:r>
        <w:r>
          <w:fldChar w:fldCharType="begin"/>
        </w:r>
        <w:r>
          <w:instrText xml:space="preserve"> PAGEREF _Toc6249 \h </w:instrText>
        </w:r>
        <w:r>
          <w:fldChar w:fldCharType="separate"/>
        </w:r>
        <w:r>
          <w:t>15</w:t>
        </w:r>
        <w:r>
          <w:fldChar w:fldCharType="end"/>
        </w:r>
      </w:hyperlink>
    </w:p>
    <w:p>
      <w:pPr>
        <w:pStyle w:val="TOC2"/>
        <w:tabs>
          <w:tab w:val="right" w:leader="dot" w:pos="8306"/>
        </w:tabs>
      </w:pPr>
      <w:hyperlink w:anchor="_Toc15567" w:history="1">
        <w:r>
          <w:rPr>
            <w:rFonts w:ascii="仿宋" w:eastAsia="仿宋" w:hAnsi="仿宋" w:cs="仿宋" w:hint="eastAsia"/>
            <w:lang w:eastAsia="zh-CN"/>
          </w:rPr>
          <w:t>(一)、产品规划</w:t>
        </w:r>
        <w:r>
          <w:tab/>
        </w:r>
        <w:r>
          <w:fldChar w:fldCharType="begin"/>
        </w:r>
        <w:r>
          <w:instrText xml:space="preserve"> PAGEREF _Toc15567 \h </w:instrText>
        </w:r>
        <w:r>
          <w:fldChar w:fldCharType="separate"/>
        </w:r>
        <w:r>
          <w:t>15</w:t>
        </w:r>
        <w:r>
          <w:fldChar w:fldCharType="end"/>
        </w:r>
      </w:hyperlink>
    </w:p>
    <w:p>
      <w:pPr>
        <w:pStyle w:val="TOC2"/>
        <w:tabs>
          <w:tab w:val="right" w:leader="dot" w:pos="8306"/>
        </w:tabs>
      </w:pPr>
      <w:hyperlink w:anchor="_Toc9575" w:history="1">
        <w:r>
          <w:rPr>
            <w:rFonts w:ascii="仿宋" w:eastAsia="仿宋" w:hAnsi="仿宋" w:cs="仿宋" w:hint="eastAsia"/>
            <w:lang w:eastAsia="zh-CN"/>
          </w:rPr>
          <w:t>(二)、建设规模</w:t>
        </w:r>
        <w:r>
          <w:tab/>
        </w:r>
        <w:r>
          <w:fldChar w:fldCharType="begin"/>
        </w:r>
        <w:r>
          <w:instrText xml:space="preserve"> PAGEREF _Toc9575 \h </w:instrText>
        </w:r>
        <w:r>
          <w:fldChar w:fldCharType="separate"/>
        </w:r>
        <w:r>
          <w:t>16</w:t>
        </w:r>
        <w:r>
          <w:fldChar w:fldCharType="end"/>
        </w:r>
      </w:hyperlink>
    </w:p>
    <w:p>
      <w:pPr>
        <w:pStyle w:val="TOC1"/>
        <w:tabs>
          <w:tab w:val="right" w:leader="dot" w:pos="8306"/>
        </w:tabs>
      </w:pPr>
      <w:hyperlink w:anchor="_Toc22710" w:history="1">
        <w:r>
          <w:rPr>
            <w:rFonts w:ascii="仿宋" w:eastAsia="仿宋" w:hAnsi="仿宋" w:cs="仿宋" w:hint="eastAsia"/>
            <w:lang w:eastAsia="zh-CN"/>
          </w:rPr>
          <w:t>六、半导体测试技术项目概论</w:t>
        </w:r>
        <w:r>
          <w:tab/>
        </w:r>
        <w:r>
          <w:fldChar w:fldCharType="begin"/>
        </w:r>
        <w:r>
          <w:instrText xml:space="preserve"> PAGEREF _Toc22710 \h </w:instrText>
        </w:r>
        <w:r>
          <w:fldChar w:fldCharType="separate"/>
        </w:r>
        <w:r>
          <w:t>17</w:t>
        </w:r>
        <w:r>
          <w:fldChar w:fldCharType="end"/>
        </w:r>
      </w:hyperlink>
    </w:p>
    <w:p>
      <w:pPr>
        <w:pStyle w:val="TOC2"/>
        <w:tabs>
          <w:tab w:val="right" w:leader="dot" w:pos="8306"/>
        </w:tabs>
      </w:pPr>
      <w:hyperlink w:anchor="_Toc27705" w:history="1">
        <w:r>
          <w:rPr>
            <w:rFonts w:ascii="仿宋" w:eastAsia="仿宋" w:hAnsi="仿宋" w:cs="仿宋" w:hint="eastAsia"/>
            <w:lang w:eastAsia="zh-CN"/>
          </w:rPr>
          <w:t>(一)、半导体测试技术项目概况</w:t>
        </w:r>
        <w:r>
          <w:tab/>
        </w:r>
        <w:r>
          <w:fldChar w:fldCharType="begin"/>
        </w:r>
        <w:r>
          <w:instrText xml:space="preserve"> PAGEREF _Toc27705 \h </w:instrText>
        </w:r>
        <w:r>
          <w:fldChar w:fldCharType="separate"/>
        </w:r>
        <w:r>
          <w:t>17</w:t>
        </w:r>
        <w:r>
          <w:fldChar w:fldCharType="end"/>
        </w:r>
      </w:hyperlink>
    </w:p>
    <w:p>
      <w:pPr>
        <w:pStyle w:val="TOC2"/>
        <w:tabs>
          <w:tab w:val="right" w:leader="dot" w:pos="8306"/>
        </w:tabs>
      </w:pPr>
      <w:hyperlink w:anchor="_Toc2895" w:history="1">
        <w:r>
          <w:rPr>
            <w:rFonts w:ascii="仿宋" w:eastAsia="仿宋" w:hAnsi="仿宋" w:cs="仿宋" w:hint="eastAsia"/>
            <w:lang w:eastAsia="zh-CN"/>
          </w:rPr>
          <w:t>(二)、半导体测试技术项目目标</w:t>
        </w:r>
        <w:r>
          <w:tab/>
        </w:r>
        <w:r>
          <w:fldChar w:fldCharType="begin"/>
        </w:r>
        <w:r>
          <w:instrText xml:space="preserve"> PAGEREF _Toc2895 \h </w:instrText>
        </w:r>
        <w:r>
          <w:fldChar w:fldCharType="separate"/>
        </w:r>
        <w:r>
          <w:t>20</w:t>
        </w:r>
        <w:r>
          <w:fldChar w:fldCharType="end"/>
        </w:r>
      </w:hyperlink>
    </w:p>
    <w:p>
      <w:pPr>
        <w:pStyle w:val="TOC2"/>
        <w:tabs>
          <w:tab w:val="right" w:leader="dot" w:pos="8306"/>
        </w:tabs>
      </w:pPr>
      <w:hyperlink w:anchor="_Toc15194" w:history="1">
        <w:r>
          <w:rPr>
            <w:rFonts w:ascii="仿宋" w:eastAsia="仿宋" w:hAnsi="仿宋" w:cs="仿宋" w:hint="eastAsia"/>
            <w:lang w:eastAsia="zh-CN"/>
          </w:rPr>
          <w:t>(三)、半导体测试技术项目提出的理由</w:t>
        </w:r>
        <w:r>
          <w:tab/>
        </w:r>
        <w:r>
          <w:fldChar w:fldCharType="begin"/>
        </w:r>
        <w:r>
          <w:instrText xml:space="preserve"> PAGEREF _Toc15194 \h </w:instrText>
        </w:r>
        <w:r>
          <w:fldChar w:fldCharType="separate"/>
        </w:r>
        <w:r>
          <w:t>20</w:t>
        </w:r>
        <w:r>
          <w:fldChar w:fldCharType="end"/>
        </w:r>
      </w:hyperlink>
    </w:p>
    <w:p>
      <w:pPr>
        <w:pStyle w:val="TOC2"/>
        <w:tabs>
          <w:tab w:val="right" w:leader="dot" w:pos="8306"/>
        </w:tabs>
      </w:pPr>
      <w:hyperlink w:anchor="_Toc29890" w:history="1">
        <w:r>
          <w:rPr>
            <w:rFonts w:ascii="仿宋" w:eastAsia="仿宋" w:hAnsi="仿宋" w:cs="仿宋" w:hint="eastAsia"/>
            <w:lang w:eastAsia="zh-CN"/>
          </w:rPr>
          <w:t>(四)、半导体测试技术项目意义</w:t>
        </w:r>
        <w:r>
          <w:tab/>
        </w:r>
        <w:r>
          <w:fldChar w:fldCharType="begin"/>
        </w:r>
        <w:r>
          <w:instrText xml:space="preserve"> PAGEREF _Toc29890 \h </w:instrText>
        </w:r>
        <w:r>
          <w:fldChar w:fldCharType="separate"/>
        </w:r>
        <w:r>
          <w:t>22</w:t>
        </w:r>
        <w:r>
          <w:fldChar w:fldCharType="end"/>
        </w:r>
      </w:hyperlink>
    </w:p>
    <w:p>
      <w:pPr>
        <w:pStyle w:val="TOC2"/>
        <w:tabs>
          <w:tab w:val="right" w:leader="dot" w:pos="8306"/>
        </w:tabs>
      </w:pPr>
      <w:hyperlink w:anchor="_Toc22437" w:history="1">
        <w:r>
          <w:rPr>
            <w:rFonts w:ascii="仿宋" w:eastAsia="仿宋" w:hAnsi="仿宋" w:cs="仿宋" w:hint="eastAsia"/>
            <w:lang w:eastAsia="zh-CN"/>
          </w:rPr>
          <w:t>(五)、半导体测试技术项目背景</w:t>
        </w:r>
        <w:r>
          <w:tab/>
        </w:r>
        <w:r>
          <w:fldChar w:fldCharType="begin"/>
        </w:r>
        <w:r>
          <w:instrText xml:space="preserve"> PAGEREF _Toc22437 \h </w:instrText>
        </w:r>
        <w:r>
          <w:fldChar w:fldCharType="separate"/>
        </w:r>
        <w:r>
          <w:t>23</w:t>
        </w:r>
        <w:r>
          <w:fldChar w:fldCharType="end"/>
        </w:r>
      </w:hyperlink>
    </w:p>
    <w:p>
      <w:pPr>
        <w:pStyle w:val="TOC1"/>
        <w:tabs>
          <w:tab w:val="right" w:leader="dot" w:pos="8306"/>
        </w:tabs>
      </w:pPr>
      <w:hyperlink w:anchor="_Toc32411" w:history="1">
        <w:r>
          <w:rPr>
            <w:rFonts w:ascii="仿宋" w:eastAsia="仿宋" w:hAnsi="仿宋" w:cs="仿宋" w:hint="eastAsia"/>
            <w:lang w:eastAsia="zh-CN"/>
          </w:rPr>
          <w:t>七、半导体测试技术项目创新与研发</w:t>
        </w:r>
        <w:r>
          <w:tab/>
        </w:r>
        <w:r>
          <w:fldChar w:fldCharType="begin"/>
        </w:r>
        <w:r>
          <w:instrText xml:space="preserve"> PAGEREF _Toc32411 \h </w:instrText>
        </w:r>
        <w:r>
          <w:fldChar w:fldCharType="separate"/>
        </w:r>
        <w:r>
          <w:t>24</w:t>
        </w:r>
        <w:r>
          <w:fldChar w:fldCharType="end"/>
        </w:r>
      </w:hyperlink>
    </w:p>
    <w:p>
      <w:pPr>
        <w:pStyle w:val="TOC2"/>
        <w:tabs>
          <w:tab w:val="right" w:leader="dot" w:pos="8306"/>
        </w:tabs>
      </w:pPr>
      <w:hyperlink w:anchor="_Toc25607" w:history="1">
        <w:r>
          <w:rPr>
            <w:rFonts w:ascii="仿宋" w:eastAsia="仿宋" w:hAnsi="仿宋" w:cs="仿宋" w:hint="eastAsia"/>
            <w:lang w:eastAsia="zh-CN"/>
          </w:rPr>
          <w:t>(一)、创新策略与方向</w:t>
        </w:r>
        <w:r>
          <w:tab/>
        </w:r>
        <w:r>
          <w:fldChar w:fldCharType="begin"/>
        </w:r>
        <w:r>
          <w:instrText xml:space="preserve"> PAGEREF _Toc25607 \h </w:instrText>
        </w:r>
        <w:r>
          <w:fldChar w:fldCharType="separate"/>
        </w:r>
        <w:r>
          <w:t>24</w:t>
        </w:r>
        <w:r>
          <w:fldChar w:fldCharType="end"/>
        </w:r>
      </w:hyperlink>
    </w:p>
    <w:p>
      <w:pPr>
        <w:pStyle w:val="TOC2"/>
        <w:tabs>
          <w:tab w:val="right" w:leader="dot" w:pos="8306"/>
        </w:tabs>
      </w:pPr>
      <w:hyperlink w:anchor="_Toc2376" w:history="1">
        <w:r>
          <w:rPr>
            <w:rFonts w:ascii="仿宋" w:eastAsia="仿宋" w:hAnsi="仿宋" w:cs="仿宋" w:hint="eastAsia"/>
            <w:lang w:eastAsia="zh-CN"/>
          </w:rPr>
          <w:t>(二)、研发规划与投入</w:t>
        </w:r>
        <w:r>
          <w:tab/>
        </w:r>
        <w:r>
          <w:fldChar w:fldCharType="begin"/>
        </w:r>
        <w:r>
          <w:instrText xml:space="preserve"> PAGEREF _Toc2376 \h </w:instrText>
        </w:r>
        <w:r>
          <w:fldChar w:fldCharType="separate"/>
        </w:r>
        <w:r>
          <w:t>25</w:t>
        </w:r>
        <w:r>
          <w:fldChar w:fldCharType="end"/>
        </w:r>
      </w:hyperlink>
    </w:p>
    <w:p>
      <w:pPr>
        <w:pStyle w:val="TOC1"/>
        <w:tabs>
          <w:tab w:val="right" w:leader="dot" w:pos="8306"/>
        </w:tabs>
      </w:pPr>
      <w:hyperlink w:anchor="_Toc11174" w:history="1">
        <w:r>
          <w:rPr>
            <w:rFonts w:ascii="仿宋" w:eastAsia="仿宋" w:hAnsi="仿宋" w:cs="仿宋" w:hint="eastAsia"/>
            <w:lang w:eastAsia="zh-CN"/>
          </w:rPr>
          <w:t>八、半导体测试技术项目技术管理</w:t>
        </w:r>
        <w:r>
          <w:tab/>
        </w:r>
        <w:r>
          <w:fldChar w:fldCharType="begin"/>
        </w:r>
        <w:r>
          <w:instrText xml:space="preserve"> PAGEREF _Toc11174 \h </w:instrText>
        </w:r>
        <w:r>
          <w:fldChar w:fldCharType="separate"/>
        </w:r>
        <w:r>
          <w:t>27</w:t>
        </w:r>
        <w:r>
          <w:fldChar w:fldCharType="end"/>
        </w:r>
      </w:hyperlink>
    </w:p>
    <w:p>
      <w:pPr>
        <w:pStyle w:val="TOC2"/>
        <w:tabs>
          <w:tab w:val="right" w:leader="dot" w:pos="8306"/>
        </w:tabs>
      </w:pPr>
      <w:hyperlink w:anchor="_Toc5658" w:history="1">
        <w:r>
          <w:rPr>
            <w:rFonts w:ascii="仿宋" w:eastAsia="仿宋" w:hAnsi="仿宋" w:cs="仿宋" w:hint="eastAsia"/>
            <w:lang w:eastAsia="zh-CN"/>
          </w:rPr>
          <w:t>(一)、技术方案选用方向</w:t>
        </w:r>
        <w:r>
          <w:tab/>
        </w:r>
        <w:r>
          <w:fldChar w:fldCharType="begin"/>
        </w:r>
        <w:r>
          <w:instrText xml:space="preserve"> PAGEREF _Toc5658 \h </w:instrText>
        </w:r>
        <w:r>
          <w:fldChar w:fldCharType="separate"/>
        </w:r>
        <w:r>
          <w:t>27</w:t>
        </w:r>
        <w:r>
          <w:fldChar w:fldCharType="end"/>
        </w:r>
      </w:hyperlink>
    </w:p>
    <w:p>
      <w:pPr>
        <w:pStyle w:val="TOC2"/>
        <w:tabs>
          <w:tab w:val="right" w:leader="dot" w:pos="8306"/>
        </w:tabs>
      </w:pPr>
      <w:hyperlink w:anchor="_Toc2633" w:history="1">
        <w:r>
          <w:rPr>
            <w:rFonts w:ascii="仿宋" w:eastAsia="仿宋" w:hAnsi="仿宋" w:cs="仿宋" w:hint="eastAsia"/>
            <w:lang w:eastAsia="zh-CN"/>
          </w:rPr>
          <w:t>(二)、工艺技术方案选用原则</w:t>
        </w:r>
        <w:r>
          <w:tab/>
        </w:r>
        <w:r>
          <w:fldChar w:fldCharType="begin"/>
        </w:r>
        <w:r>
          <w:instrText xml:space="preserve"> PAGEREF _Toc2633 \h </w:instrText>
        </w:r>
        <w:r>
          <w:fldChar w:fldCharType="separate"/>
        </w:r>
        <w:r>
          <w:t>29</w:t>
        </w:r>
        <w:r>
          <w:fldChar w:fldCharType="end"/>
        </w:r>
      </w:hyperlink>
    </w:p>
    <w:p>
      <w:pPr>
        <w:pStyle w:val="TOC2"/>
        <w:tabs>
          <w:tab w:val="right" w:leader="dot" w:pos="8306"/>
        </w:tabs>
      </w:pPr>
      <w:hyperlink w:anchor="_Toc23177" w:history="1">
        <w:r>
          <w:rPr>
            <w:rFonts w:ascii="仿宋" w:eastAsia="仿宋" w:hAnsi="仿宋" w:cs="仿宋" w:hint="eastAsia"/>
            <w:lang w:eastAsia="zh-CN"/>
          </w:rPr>
          <w:t>(三)、工艺技术方案要求</w:t>
        </w:r>
        <w:r>
          <w:tab/>
        </w:r>
        <w:r>
          <w:fldChar w:fldCharType="begin"/>
        </w:r>
        <w:r>
          <w:instrText xml:space="preserve"> PAGEREF _Toc23177 \h </w:instrText>
        </w:r>
        <w:r>
          <w:fldChar w:fldCharType="separate"/>
        </w:r>
        <w:r>
          <w:t>31</w:t>
        </w:r>
        <w:r>
          <w:fldChar w:fldCharType="end"/>
        </w:r>
      </w:hyperlink>
    </w:p>
    <w:p>
      <w:pPr>
        <w:pStyle w:val="TOC1"/>
        <w:tabs>
          <w:tab w:val="right" w:leader="dot" w:pos="8306"/>
        </w:tabs>
      </w:pPr>
      <w:hyperlink w:anchor="_Toc19726" w:history="1">
        <w:r>
          <w:rPr>
            <w:rFonts w:ascii="仿宋" w:eastAsia="仿宋" w:hAnsi="仿宋" w:cs="仿宋" w:hint="eastAsia"/>
            <w:lang w:eastAsia="zh-CN"/>
          </w:rPr>
          <w:t>九、生产安全保护</w:t>
        </w:r>
        <w:r>
          <w:tab/>
        </w:r>
        <w:r>
          <w:fldChar w:fldCharType="begin"/>
        </w:r>
        <w:r>
          <w:instrText xml:space="preserve"> PAGEREF _Toc19726 \h </w:instrText>
        </w:r>
        <w:r>
          <w:fldChar w:fldCharType="separate"/>
        </w:r>
        <w:r>
          <w:t>33</w:t>
        </w:r>
        <w:r>
          <w:fldChar w:fldCharType="end"/>
        </w:r>
      </w:hyperlink>
    </w:p>
    <w:p>
      <w:pPr>
        <w:pStyle w:val="TOC2"/>
        <w:tabs>
          <w:tab w:val="right" w:leader="dot" w:pos="8306"/>
        </w:tabs>
      </w:pPr>
      <w:hyperlink w:anchor="_Toc20131" w:history="1">
        <w:r>
          <w:rPr>
            <w:rFonts w:ascii="仿宋" w:eastAsia="仿宋" w:hAnsi="仿宋" w:cs="仿宋" w:hint="eastAsia"/>
            <w:lang w:eastAsia="zh-CN"/>
          </w:rPr>
          <w:t>(一)、消防安全</w:t>
        </w:r>
        <w:r>
          <w:tab/>
        </w:r>
        <w:r>
          <w:fldChar w:fldCharType="begin"/>
        </w:r>
        <w:r>
          <w:instrText xml:space="preserve"> PAGEREF _Toc20131 \h </w:instrText>
        </w:r>
        <w:r>
          <w:fldChar w:fldCharType="separate"/>
        </w:r>
        <w:r>
          <w:t>33</w:t>
        </w:r>
        <w:r>
          <w:fldChar w:fldCharType="end"/>
        </w:r>
      </w:hyperlink>
    </w:p>
    <w:p>
      <w:pPr>
        <w:pStyle w:val="TOC2"/>
        <w:tabs>
          <w:tab w:val="right" w:leader="dot" w:pos="8306"/>
        </w:tabs>
      </w:pPr>
      <w:hyperlink w:anchor="_Toc30120" w:history="1">
        <w:r>
          <w:rPr>
            <w:rFonts w:ascii="仿宋" w:eastAsia="仿宋" w:hAnsi="仿宋" w:cs="仿宋" w:hint="eastAsia"/>
            <w:lang w:eastAsia="zh-CN"/>
          </w:rPr>
          <w:t>(二)、防火防爆总图布置措施</w:t>
        </w:r>
        <w:r>
          <w:tab/>
        </w:r>
        <w:r>
          <w:fldChar w:fldCharType="begin"/>
        </w:r>
        <w:r>
          <w:instrText xml:space="preserve"> PAGEREF _Toc30120 \h </w:instrText>
        </w:r>
        <w:r>
          <w:fldChar w:fldCharType="separate"/>
        </w:r>
        <w:r>
          <w:t>35</w:t>
        </w:r>
        <w:r>
          <w:fldChar w:fldCharType="end"/>
        </w:r>
      </w:hyperlink>
    </w:p>
    <w:p>
      <w:pPr>
        <w:pStyle w:val="TOC2"/>
        <w:tabs>
          <w:tab w:val="right" w:leader="dot" w:pos="8306"/>
        </w:tabs>
      </w:pPr>
      <w:hyperlink w:anchor="_Toc6078" w:history="1">
        <w:r>
          <w:rPr>
            <w:rFonts w:ascii="仿宋" w:eastAsia="仿宋" w:hAnsi="仿宋" w:cs="仿宋" w:hint="eastAsia"/>
            <w:lang w:eastAsia="zh-CN"/>
          </w:rPr>
          <w:t>(三)、自然灾害防范措施</w:t>
        </w:r>
        <w:r>
          <w:tab/>
        </w:r>
        <w:r>
          <w:fldChar w:fldCharType="begin"/>
        </w:r>
        <w:r>
          <w:instrText xml:space="preserve"> PAGEREF _Toc6078 \h </w:instrText>
        </w:r>
        <w:r>
          <w:fldChar w:fldCharType="separate"/>
        </w:r>
        <w:r>
          <w:t>36</w:t>
        </w:r>
        <w:r>
          <w:fldChar w:fldCharType="end"/>
        </w:r>
      </w:hyperlink>
    </w:p>
    <w:p>
      <w:pPr>
        <w:pStyle w:val="TOC2"/>
        <w:tabs>
          <w:tab w:val="right" w:leader="dot" w:pos="8306"/>
        </w:tabs>
      </w:pPr>
      <w:hyperlink w:anchor="_Toc23742" w:history="1">
        <w:r>
          <w:rPr>
            <w:rFonts w:ascii="仿宋" w:eastAsia="仿宋" w:hAnsi="仿宋" w:cs="仿宋" w:hint="eastAsia"/>
            <w:lang w:eastAsia="zh-CN"/>
          </w:rPr>
          <w:t>(四)、安全色及安全标志使用要求</w:t>
        </w:r>
        <w:r>
          <w:tab/>
        </w:r>
        <w:r>
          <w:fldChar w:fldCharType="begin"/>
        </w:r>
        <w:r>
          <w:instrText xml:space="preserve"> PAGEREF _Toc23742 \h </w:instrText>
        </w:r>
        <w:r>
          <w:fldChar w:fldCharType="separate"/>
        </w:r>
        <w:r>
          <w:t>37</w:t>
        </w:r>
        <w:r>
          <w:fldChar w:fldCharType="end"/>
        </w:r>
      </w:hyperlink>
    </w:p>
    <w:p>
      <w:pPr>
        <w:pStyle w:val="TOC2"/>
        <w:tabs>
          <w:tab w:val="right" w:leader="dot" w:pos="8306"/>
        </w:tabs>
      </w:pPr>
      <w:hyperlink w:anchor="_Toc31205" w:history="1">
        <w:r>
          <w:rPr>
            <w:rFonts w:ascii="仿宋" w:eastAsia="仿宋" w:hAnsi="仿宋" w:cs="仿宋" w:hint="eastAsia"/>
            <w:lang w:eastAsia="zh-CN"/>
          </w:rPr>
          <w:t>(五)、防尘防毒措施</w:t>
        </w:r>
        <w:r>
          <w:tab/>
        </w:r>
        <w:r>
          <w:fldChar w:fldCharType="begin"/>
        </w:r>
        <w:r>
          <w:instrText xml:space="preserve"> PAGEREF _Toc31205 \h </w:instrText>
        </w:r>
        <w:r>
          <w:fldChar w:fldCharType="separate"/>
        </w:r>
        <w:r>
          <w:t>38</w:t>
        </w:r>
        <w:r>
          <w:fldChar w:fldCharType="end"/>
        </w:r>
      </w:hyperlink>
    </w:p>
    <w:p>
      <w:pPr>
        <w:pStyle w:val="TOC2"/>
        <w:tabs>
          <w:tab w:val="right" w:leader="dot" w:pos="8306"/>
        </w:tabs>
      </w:pPr>
      <w:hyperlink w:anchor="_Toc21546" w:history="1">
        <w:r>
          <w:rPr>
            <w:rFonts w:ascii="仿宋" w:eastAsia="仿宋" w:hAnsi="仿宋" w:cs="仿宋" w:hint="eastAsia"/>
            <w:lang w:eastAsia="zh-CN"/>
          </w:rPr>
          <w:t>(六)、防静电、触电防护及防雷措施</w:t>
        </w:r>
        <w:r>
          <w:tab/>
        </w:r>
        <w:r>
          <w:fldChar w:fldCharType="begin"/>
        </w:r>
        <w:r>
          <w:instrText xml:space="preserve"> PAGEREF _Toc21546 \h </w:instrText>
        </w:r>
        <w:r>
          <w:fldChar w:fldCharType="separate"/>
        </w:r>
        <w:r>
          <w:t>39</w:t>
        </w:r>
        <w:r>
          <w:fldChar w:fldCharType="end"/>
        </w:r>
      </w:hyperlink>
    </w:p>
    <w:p>
      <w:pPr>
        <w:pStyle w:val="TOC2"/>
        <w:tabs>
          <w:tab w:val="right" w:leader="dot" w:pos="8306"/>
        </w:tabs>
      </w:pPr>
      <w:hyperlink w:anchor="_Toc3489" w:history="1">
        <w:r>
          <w:rPr>
            <w:rFonts w:ascii="仿宋" w:eastAsia="仿宋" w:hAnsi="仿宋" w:cs="仿宋" w:hint="eastAsia"/>
            <w:lang w:eastAsia="zh-CN"/>
          </w:rPr>
          <w:t>(七)、机械设备安全保障措施</w:t>
        </w:r>
        <w:r>
          <w:tab/>
        </w:r>
        <w:r>
          <w:fldChar w:fldCharType="begin"/>
        </w:r>
        <w:r>
          <w:instrText xml:space="preserve"> PAGEREF _Toc3489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14" w:history="1">
        <w:r>
          <w:rPr>
            <w:rFonts w:ascii="仿宋" w:eastAsia="仿宋" w:hAnsi="仿宋" w:cs="仿宋" w:hint="eastAsia"/>
            <w:lang w:eastAsia="zh-CN"/>
          </w:rPr>
          <w:t>十、半导体测试技术项目投资规划</w:t>
        </w:r>
        <w:r>
          <w:tab/>
        </w:r>
        <w:r>
          <w:fldChar w:fldCharType="begin"/>
        </w:r>
        <w:r>
          <w:instrText xml:space="preserve"> PAGEREF _Toc12314 \h </w:instrText>
        </w:r>
        <w:r>
          <w:fldChar w:fldCharType="separate"/>
        </w:r>
        <w:r>
          <w:t>42</w:t>
        </w:r>
        <w:r>
          <w:fldChar w:fldCharType="end"/>
        </w:r>
      </w:hyperlink>
    </w:p>
    <w:p>
      <w:pPr>
        <w:pStyle w:val="TOC2"/>
        <w:tabs>
          <w:tab w:val="right" w:leader="dot" w:pos="8306"/>
        </w:tabs>
      </w:pPr>
      <w:hyperlink w:anchor="_Toc9478" w:history="1">
        <w:r>
          <w:rPr>
            <w:rFonts w:ascii="仿宋" w:eastAsia="仿宋" w:hAnsi="仿宋" w:cs="仿宋" w:hint="eastAsia"/>
            <w:lang w:eastAsia="zh-CN"/>
          </w:rPr>
          <w:t>(一)、半导体测试技术项目总投资估算</w:t>
        </w:r>
        <w:r>
          <w:tab/>
        </w:r>
        <w:r>
          <w:fldChar w:fldCharType="begin"/>
        </w:r>
        <w:r>
          <w:instrText xml:space="preserve"> PAGEREF _Toc9478 \h </w:instrText>
        </w:r>
        <w:r>
          <w:fldChar w:fldCharType="separate"/>
        </w:r>
        <w:r>
          <w:t>42</w:t>
        </w:r>
        <w:r>
          <w:fldChar w:fldCharType="end"/>
        </w:r>
      </w:hyperlink>
    </w:p>
    <w:p>
      <w:pPr>
        <w:pStyle w:val="TOC2"/>
        <w:tabs>
          <w:tab w:val="right" w:leader="dot" w:pos="8306"/>
        </w:tabs>
      </w:pPr>
      <w:hyperlink w:anchor="_Toc5739" w:history="1">
        <w:r>
          <w:rPr>
            <w:rFonts w:ascii="仿宋" w:eastAsia="仿宋" w:hAnsi="仿宋" w:cs="仿宋" w:hint="eastAsia"/>
            <w:lang w:eastAsia="zh-CN"/>
          </w:rPr>
          <w:t>(二)、资金筹措</w:t>
        </w:r>
        <w:r>
          <w:tab/>
        </w:r>
        <w:r>
          <w:fldChar w:fldCharType="begin"/>
        </w:r>
        <w:r>
          <w:instrText xml:space="preserve"> PAGEREF _Toc5739 \h </w:instrText>
        </w:r>
        <w:r>
          <w:fldChar w:fldCharType="separate"/>
        </w:r>
        <w:r>
          <w:t>43</w:t>
        </w:r>
        <w:r>
          <w:fldChar w:fldCharType="end"/>
        </w:r>
      </w:hyperlink>
    </w:p>
    <w:p>
      <w:pPr>
        <w:pStyle w:val="TOC1"/>
        <w:tabs>
          <w:tab w:val="right" w:leader="dot" w:pos="8306"/>
        </w:tabs>
      </w:pPr>
      <w:hyperlink w:anchor="_Toc25134" w:history="1">
        <w:r>
          <w:rPr>
            <w:rFonts w:ascii="仿宋" w:eastAsia="仿宋" w:hAnsi="仿宋" w:cs="仿宋" w:hint="eastAsia"/>
            <w:lang w:eastAsia="zh-CN"/>
          </w:rPr>
          <w:t>十一、半导体测试技术项目财务管理</w:t>
        </w:r>
        <w:r>
          <w:tab/>
        </w:r>
        <w:r>
          <w:fldChar w:fldCharType="begin"/>
        </w:r>
        <w:r>
          <w:instrText xml:space="preserve"> PAGEREF _Toc25134 \h </w:instrText>
        </w:r>
        <w:r>
          <w:fldChar w:fldCharType="separate"/>
        </w:r>
        <w:r>
          <w:t>44</w:t>
        </w:r>
        <w:r>
          <w:fldChar w:fldCharType="end"/>
        </w:r>
      </w:hyperlink>
    </w:p>
    <w:p>
      <w:pPr>
        <w:pStyle w:val="TOC2"/>
        <w:tabs>
          <w:tab w:val="right" w:leader="dot" w:pos="8306"/>
        </w:tabs>
      </w:pPr>
      <w:hyperlink w:anchor="_Toc11706" w:history="1">
        <w:r>
          <w:rPr>
            <w:rFonts w:ascii="仿宋" w:eastAsia="仿宋" w:hAnsi="仿宋" w:cs="仿宋" w:hint="eastAsia"/>
            <w:lang w:eastAsia="zh-CN"/>
          </w:rPr>
          <w:t>(一)、资金需求大</w:t>
        </w:r>
        <w:r>
          <w:tab/>
        </w:r>
        <w:r>
          <w:fldChar w:fldCharType="begin"/>
        </w:r>
        <w:r>
          <w:instrText xml:space="preserve"> PAGEREF _Toc11706 \h </w:instrText>
        </w:r>
        <w:r>
          <w:fldChar w:fldCharType="separate"/>
        </w:r>
        <w:r>
          <w:t>44</w:t>
        </w:r>
        <w:r>
          <w:fldChar w:fldCharType="end"/>
        </w:r>
      </w:hyperlink>
    </w:p>
    <w:p>
      <w:pPr>
        <w:pStyle w:val="TOC2"/>
        <w:tabs>
          <w:tab w:val="right" w:leader="dot" w:pos="8306"/>
        </w:tabs>
      </w:pPr>
      <w:hyperlink w:anchor="_Toc21130" w:history="1">
        <w:r>
          <w:rPr>
            <w:rFonts w:ascii="仿宋" w:eastAsia="仿宋" w:hAnsi="仿宋" w:cs="仿宋" w:hint="eastAsia"/>
            <w:lang w:eastAsia="zh-CN"/>
          </w:rPr>
          <w:t>(二)、研发周期长</w:t>
        </w:r>
        <w:r>
          <w:tab/>
        </w:r>
        <w:r>
          <w:fldChar w:fldCharType="begin"/>
        </w:r>
        <w:r>
          <w:instrText xml:space="preserve"> PAGEREF _Toc21130 \h </w:instrText>
        </w:r>
        <w:r>
          <w:fldChar w:fldCharType="separate"/>
        </w:r>
        <w:r>
          <w:t>45</w:t>
        </w:r>
        <w:r>
          <w:fldChar w:fldCharType="end"/>
        </w:r>
      </w:hyperlink>
    </w:p>
    <w:p>
      <w:pPr>
        <w:pStyle w:val="TOC2"/>
        <w:tabs>
          <w:tab w:val="right" w:leader="dot" w:pos="8306"/>
        </w:tabs>
      </w:pPr>
      <w:hyperlink w:anchor="_Toc20976" w:history="1">
        <w:r>
          <w:rPr>
            <w:rFonts w:ascii="仿宋" w:eastAsia="仿宋" w:hAnsi="仿宋" w:cs="仿宋" w:hint="eastAsia"/>
            <w:lang w:eastAsia="zh-CN"/>
          </w:rPr>
          <w:t>(三)、市场风险大</w:t>
        </w:r>
        <w:r>
          <w:tab/>
        </w:r>
        <w:r>
          <w:fldChar w:fldCharType="begin"/>
        </w:r>
        <w:r>
          <w:instrText xml:space="preserve"> PAGEREF _Toc20976 \h </w:instrText>
        </w:r>
        <w:r>
          <w:fldChar w:fldCharType="separate"/>
        </w:r>
        <w:r>
          <w:t>46</w:t>
        </w:r>
        <w:r>
          <w:fldChar w:fldCharType="end"/>
        </w:r>
      </w:hyperlink>
    </w:p>
    <w:p>
      <w:pPr>
        <w:pStyle w:val="TOC2"/>
        <w:tabs>
          <w:tab w:val="right" w:leader="dot" w:pos="8306"/>
        </w:tabs>
      </w:pPr>
      <w:hyperlink w:anchor="_Toc15787" w:history="1">
        <w:r>
          <w:rPr>
            <w:rFonts w:ascii="仿宋" w:eastAsia="仿宋" w:hAnsi="仿宋" w:cs="仿宋" w:hint="eastAsia"/>
            <w:lang w:eastAsia="zh-CN"/>
          </w:rPr>
          <w:t>(四)、利润率高</w:t>
        </w:r>
        <w:r>
          <w:tab/>
        </w:r>
        <w:r>
          <w:fldChar w:fldCharType="begin"/>
        </w:r>
        <w:r>
          <w:instrText xml:space="preserve"> PAGEREF _Toc15787 \h </w:instrText>
        </w:r>
        <w:r>
          <w:fldChar w:fldCharType="separate"/>
        </w:r>
        <w:r>
          <w:t>49</w:t>
        </w:r>
        <w:r>
          <w:fldChar w:fldCharType="end"/>
        </w:r>
      </w:hyperlink>
    </w:p>
    <w:p>
      <w:pPr>
        <w:pStyle w:val="TOC1"/>
        <w:tabs>
          <w:tab w:val="right" w:leader="dot" w:pos="8306"/>
        </w:tabs>
      </w:pPr>
      <w:hyperlink w:anchor="_Toc25186" w:history="1">
        <w:r>
          <w:rPr>
            <w:rFonts w:ascii="仿宋" w:eastAsia="仿宋" w:hAnsi="仿宋" w:cs="仿宋" w:hint="eastAsia"/>
            <w:lang w:eastAsia="zh-CN"/>
          </w:rPr>
          <w:t>十二、半导体测试技术项目人力资源管理</w:t>
        </w:r>
        <w:r>
          <w:tab/>
        </w:r>
        <w:r>
          <w:fldChar w:fldCharType="begin"/>
        </w:r>
        <w:r>
          <w:instrText xml:space="preserve"> PAGEREF _Toc25186 \h </w:instrText>
        </w:r>
        <w:r>
          <w:fldChar w:fldCharType="separate"/>
        </w:r>
        <w:r>
          <w:t>51</w:t>
        </w:r>
        <w:r>
          <w:fldChar w:fldCharType="end"/>
        </w:r>
      </w:hyperlink>
    </w:p>
    <w:p>
      <w:pPr>
        <w:pStyle w:val="TOC2"/>
        <w:tabs>
          <w:tab w:val="right" w:leader="dot" w:pos="8306"/>
        </w:tabs>
      </w:pPr>
      <w:hyperlink w:anchor="_Toc2935" w:history="1">
        <w:r>
          <w:rPr>
            <w:rFonts w:ascii="仿宋" w:eastAsia="仿宋" w:hAnsi="仿宋" w:cs="仿宋" w:hint="eastAsia"/>
            <w:lang w:eastAsia="zh-CN"/>
          </w:rPr>
          <w:t>(一)、建立健全的预算管理制度</w:t>
        </w:r>
        <w:r>
          <w:tab/>
        </w:r>
        <w:r>
          <w:fldChar w:fldCharType="begin"/>
        </w:r>
        <w:r>
          <w:instrText xml:space="preserve"> PAGEREF _Toc2935 \h </w:instrText>
        </w:r>
        <w:r>
          <w:fldChar w:fldCharType="separate"/>
        </w:r>
        <w:r>
          <w:t>51</w:t>
        </w:r>
        <w:r>
          <w:fldChar w:fldCharType="end"/>
        </w:r>
      </w:hyperlink>
    </w:p>
    <w:p>
      <w:pPr>
        <w:pStyle w:val="TOC2"/>
        <w:tabs>
          <w:tab w:val="right" w:leader="dot" w:pos="8306"/>
        </w:tabs>
      </w:pPr>
      <w:hyperlink w:anchor="_Toc7609" w:history="1">
        <w:r>
          <w:rPr>
            <w:rFonts w:ascii="仿宋" w:eastAsia="仿宋" w:hAnsi="仿宋" w:cs="仿宋" w:hint="eastAsia"/>
            <w:lang w:eastAsia="zh-CN"/>
          </w:rPr>
          <w:t>(二)、加强资金流动监控</w:t>
        </w:r>
        <w:r>
          <w:tab/>
        </w:r>
        <w:r>
          <w:fldChar w:fldCharType="begin"/>
        </w:r>
        <w:r>
          <w:instrText xml:space="preserve"> PAGEREF _Toc7609 \h </w:instrText>
        </w:r>
        <w:r>
          <w:fldChar w:fldCharType="separate"/>
        </w:r>
        <w:r>
          <w:t>53</w:t>
        </w:r>
        <w:r>
          <w:fldChar w:fldCharType="end"/>
        </w:r>
      </w:hyperlink>
    </w:p>
    <w:p>
      <w:pPr>
        <w:pStyle w:val="TOC2"/>
        <w:tabs>
          <w:tab w:val="right" w:leader="dot" w:pos="8306"/>
        </w:tabs>
      </w:pPr>
      <w:hyperlink w:anchor="_Toc1254" w:history="1">
        <w:r>
          <w:rPr>
            <w:rFonts w:ascii="仿宋" w:eastAsia="仿宋" w:hAnsi="仿宋" w:cs="仿宋" w:hint="eastAsia"/>
            <w:lang w:eastAsia="zh-CN"/>
          </w:rPr>
          <w:t>(三)、制定完善的风险控制机制</w:t>
        </w:r>
        <w:r>
          <w:tab/>
        </w:r>
        <w:r>
          <w:fldChar w:fldCharType="begin"/>
        </w:r>
        <w:r>
          <w:instrText xml:space="preserve"> PAGEREF _Toc1254 \h </w:instrText>
        </w:r>
        <w:r>
          <w:fldChar w:fldCharType="separate"/>
        </w:r>
        <w:r>
          <w:t>54</w:t>
        </w:r>
        <w:r>
          <w:fldChar w:fldCharType="end"/>
        </w:r>
      </w:hyperlink>
    </w:p>
    <w:p>
      <w:pPr>
        <w:pStyle w:val="TOC2"/>
        <w:tabs>
          <w:tab w:val="right" w:leader="dot" w:pos="8306"/>
        </w:tabs>
      </w:pPr>
      <w:hyperlink w:anchor="_Toc25141" w:history="1">
        <w:r>
          <w:rPr>
            <w:rFonts w:ascii="仿宋" w:eastAsia="仿宋" w:hAnsi="仿宋" w:cs="仿宋" w:hint="eastAsia"/>
            <w:lang w:eastAsia="zh-CN"/>
          </w:rPr>
          <w:t>(四)、优化成本管理</w:t>
        </w:r>
        <w:r>
          <w:tab/>
        </w:r>
        <w:r>
          <w:fldChar w:fldCharType="begin"/>
        </w:r>
        <w:r>
          <w:instrText xml:space="preserve"> PAGEREF _Toc25141 \h </w:instrText>
        </w:r>
        <w:r>
          <w:fldChar w:fldCharType="separate"/>
        </w:r>
        <w:r>
          <w:t>55</w:t>
        </w:r>
        <w:r>
          <w:fldChar w:fldCharType="end"/>
        </w:r>
      </w:hyperlink>
    </w:p>
    <w:p>
      <w:pPr>
        <w:pStyle w:val="TOC1"/>
        <w:tabs>
          <w:tab w:val="right" w:leader="dot" w:pos="8306"/>
        </w:tabs>
      </w:pPr>
      <w:hyperlink w:anchor="_Toc2998" w:history="1">
        <w:r>
          <w:rPr>
            <w:rFonts w:ascii="仿宋" w:eastAsia="仿宋" w:hAnsi="仿宋" w:cs="仿宋" w:hint="eastAsia"/>
            <w:lang w:eastAsia="zh-CN"/>
          </w:rPr>
          <w:t>十三、供应链管理</w:t>
        </w:r>
        <w:r>
          <w:tab/>
        </w:r>
        <w:r>
          <w:fldChar w:fldCharType="begin"/>
        </w:r>
        <w:r>
          <w:instrText xml:space="preserve"> PAGEREF _Toc2998 \h </w:instrText>
        </w:r>
        <w:r>
          <w:fldChar w:fldCharType="separate"/>
        </w:r>
        <w:r>
          <w:t>57</w:t>
        </w:r>
        <w:r>
          <w:fldChar w:fldCharType="end"/>
        </w:r>
      </w:hyperlink>
    </w:p>
    <w:p>
      <w:pPr>
        <w:pStyle w:val="TOC2"/>
        <w:tabs>
          <w:tab w:val="right" w:leader="dot" w:pos="8306"/>
        </w:tabs>
      </w:pPr>
      <w:hyperlink w:anchor="_Toc7445" w:history="1">
        <w:r>
          <w:rPr>
            <w:rFonts w:ascii="仿宋" w:eastAsia="仿宋" w:hAnsi="仿宋" w:cs="仿宋" w:hint="eastAsia"/>
            <w:lang w:eastAsia="zh-CN"/>
          </w:rPr>
          <w:t>(一)、供应链战略规划</w:t>
        </w:r>
        <w:r>
          <w:tab/>
        </w:r>
        <w:r>
          <w:fldChar w:fldCharType="begin"/>
        </w:r>
        <w:r>
          <w:instrText xml:space="preserve"> PAGEREF _Toc7445 \h </w:instrText>
        </w:r>
        <w:r>
          <w:fldChar w:fldCharType="separate"/>
        </w:r>
        <w:r>
          <w:t>57</w:t>
        </w:r>
        <w:r>
          <w:fldChar w:fldCharType="end"/>
        </w:r>
      </w:hyperlink>
    </w:p>
    <w:p>
      <w:pPr>
        <w:pStyle w:val="TOC2"/>
        <w:tabs>
          <w:tab w:val="right" w:leader="dot" w:pos="8306"/>
        </w:tabs>
      </w:pPr>
      <w:hyperlink w:anchor="_Toc2238" w:history="1">
        <w:r>
          <w:rPr>
            <w:rFonts w:ascii="仿宋" w:eastAsia="仿宋" w:hAnsi="仿宋" w:cs="仿宋" w:hint="eastAsia"/>
            <w:lang w:eastAsia="zh-CN"/>
          </w:rPr>
          <w:t>(二)、供应商选择与合作</w:t>
        </w:r>
        <w:r>
          <w:tab/>
        </w:r>
        <w:r>
          <w:fldChar w:fldCharType="begin"/>
        </w:r>
        <w:r>
          <w:instrText xml:space="preserve"> PAGEREF _Toc2238 \h </w:instrText>
        </w:r>
        <w:r>
          <w:fldChar w:fldCharType="separate"/>
        </w:r>
        <w:r>
          <w:t>58</w:t>
        </w:r>
        <w:r>
          <w:fldChar w:fldCharType="end"/>
        </w:r>
      </w:hyperlink>
    </w:p>
    <w:p>
      <w:pPr>
        <w:pStyle w:val="TOC2"/>
        <w:tabs>
          <w:tab w:val="right" w:leader="dot" w:pos="8306"/>
        </w:tabs>
      </w:pPr>
      <w:hyperlink w:anchor="_Toc18981" w:history="1">
        <w:r>
          <w:rPr>
            <w:rFonts w:ascii="仿宋" w:eastAsia="仿宋" w:hAnsi="仿宋" w:cs="仿宋" w:hint="eastAsia"/>
            <w:lang w:eastAsia="zh-CN"/>
          </w:rPr>
          <w:t>(三)、物流与库存管理</w:t>
        </w:r>
        <w:r>
          <w:tab/>
        </w:r>
        <w:r>
          <w:fldChar w:fldCharType="begin"/>
        </w:r>
        <w:r>
          <w:instrText xml:space="preserve"> PAGEREF _Toc18981 \h </w:instrText>
        </w:r>
        <w:r>
          <w:fldChar w:fldCharType="separate"/>
        </w:r>
        <w:r>
          <w:t>59</w:t>
        </w:r>
        <w:r>
          <w:fldChar w:fldCharType="end"/>
        </w:r>
      </w:hyperlink>
    </w:p>
    <w:p>
      <w:pPr>
        <w:pStyle w:val="TOC1"/>
        <w:tabs>
          <w:tab w:val="right" w:leader="dot" w:pos="8306"/>
        </w:tabs>
      </w:pPr>
      <w:hyperlink w:anchor="_Toc3517" w:history="1">
        <w:r>
          <w:rPr>
            <w:rFonts w:ascii="仿宋" w:eastAsia="仿宋" w:hAnsi="仿宋" w:cs="仿宋" w:hint="eastAsia"/>
            <w:lang w:eastAsia="zh-CN"/>
          </w:rPr>
          <w:t>十四、半导体测试技术项目工程方案分析</w:t>
        </w:r>
        <w:r>
          <w:tab/>
        </w:r>
        <w:r>
          <w:fldChar w:fldCharType="begin"/>
        </w:r>
        <w:r>
          <w:instrText xml:space="preserve"> PAGEREF _Toc3517 \h </w:instrText>
        </w:r>
        <w:r>
          <w:fldChar w:fldCharType="separate"/>
        </w:r>
        <w:r>
          <w:t>61</w:t>
        </w:r>
        <w:r>
          <w:fldChar w:fldCharType="end"/>
        </w:r>
      </w:hyperlink>
    </w:p>
    <w:p>
      <w:pPr>
        <w:pStyle w:val="TOC2"/>
        <w:tabs>
          <w:tab w:val="right" w:leader="dot" w:pos="8306"/>
        </w:tabs>
      </w:pPr>
      <w:hyperlink w:anchor="_Toc11451" w:history="1">
        <w:r>
          <w:rPr>
            <w:rFonts w:ascii="仿宋" w:eastAsia="仿宋" w:hAnsi="仿宋" w:cs="仿宋" w:hint="eastAsia"/>
            <w:lang w:eastAsia="zh-CN"/>
          </w:rPr>
          <w:t>(一)、建筑工程设计原则</w:t>
        </w:r>
        <w:r>
          <w:tab/>
        </w:r>
        <w:r>
          <w:fldChar w:fldCharType="begin"/>
        </w:r>
        <w:r>
          <w:instrText xml:space="preserve"> PAGEREF _Toc11451 \h </w:instrText>
        </w:r>
        <w:r>
          <w:fldChar w:fldCharType="separate"/>
        </w:r>
        <w:r>
          <w:t>61</w:t>
        </w:r>
        <w:r>
          <w:fldChar w:fldCharType="end"/>
        </w:r>
      </w:hyperlink>
    </w:p>
    <w:p>
      <w:pPr>
        <w:pStyle w:val="TOC2"/>
        <w:tabs>
          <w:tab w:val="right" w:leader="dot" w:pos="8306"/>
        </w:tabs>
      </w:pPr>
      <w:hyperlink w:anchor="_Toc20196" w:history="1">
        <w:r>
          <w:rPr>
            <w:rFonts w:ascii="仿宋" w:eastAsia="仿宋" w:hAnsi="仿宋" w:cs="仿宋" w:hint="eastAsia"/>
            <w:lang w:eastAsia="zh-CN"/>
          </w:rPr>
          <w:t>(二)、土建工程建设指标</w:t>
        </w:r>
        <w:r>
          <w:tab/>
        </w:r>
        <w:r>
          <w:fldChar w:fldCharType="begin"/>
        </w:r>
        <w:r>
          <w:instrText xml:space="preserve"> PAGEREF _Toc20196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00"/>
      <w:r>
        <w:rPr>
          <w:rFonts w:ascii="仿宋" w:eastAsia="仿宋" w:hAnsi="仿宋" w:cs="仿宋" w:hint="eastAsia"/>
          <w:sz w:val="28"/>
          <w:lang w:eastAsia="zh-CN"/>
        </w:rPr>
        <w:t>一、半导体测试技术项目建设单位说明</w:t>
      </w:r>
      <w:bookmarkEnd w:id="2"/>
    </w:p>
    <w:p>
      <w:pPr>
        <w:pStyle w:val="Heading2"/>
        <w:rPr>
          <w:rFonts w:ascii="仿宋" w:eastAsia="仿宋" w:hAnsi="仿宋" w:cs="仿宋" w:hint="eastAsia"/>
          <w:lang w:eastAsia="zh-CN"/>
        </w:rPr>
      </w:pPr>
      <w:bookmarkStart w:id="3" w:name="_Toc26706"/>
      <w:r>
        <w:rPr>
          <w:rFonts w:ascii="仿宋" w:eastAsia="仿宋" w:hAnsi="仿宋" w:cs="仿宋" w:hint="eastAsia"/>
          <w:lang w:eastAsia="zh-CN"/>
        </w:rPr>
        <w:t>(一)、半导体测试技术项目承办单位基本情况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59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半导体测试技术项目承办单位的XXXX，我们着眼于实现可持续的经济效益。通过技术创新和解决方案的提供，公司预计在半导体测试技术项目执行期间将获得可观的收入增长。这一收入来源主要包括半导体测试技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同时，我们注重成本控制和效率提升，以确保半导体测试技术项目的可持续盈利。透过精细的管理和资源优化，公司期望实现半导体测试技术项目利润最大化。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半导体测试技术项目实施进行全面的投资评估，包括半导体测试技术项目启动阶段的资金投入和后续运营成本。通过对半导体测试技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半导体测试技术项目实施过程中具备足够的资金流动性，公司将进行详尽的现金流分析。这包括资金需求的合理预测、半导体测试技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628"/>
      <w:r>
        <w:rPr>
          <w:rFonts w:ascii="仿宋" w:eastAsia="仿宋" w:hAnsi="仿宋" w:cs="仿宋" w:hint="eastAsia"/>
          <w:sz w:val="28"/>
          <w:lang w:eastAsia="zh-CN"/>
        </w:rPr>
        <w:t>二、半导体测试技术项目土建工程</w:t>
      </w:r>
      <w:bookmarkEnd w:id="5"/>
    </w:p>
    <w:p>
      <w:pPr>
        <w:pStyle w:val="Heading2"/>
        <w:rPr>
          <w:rFonts w:ascii="仿宋" w:eastAsia="仿宋" w:hAnsi="仿宋" w:cs="仿宋" w:hint="eastAsia"/>
          <w:lang w:eastAsia="zh-CN"/>
        </w:rPr>
      </w:pPr>
      <w:bookmarkStart w:id="6" w:name="_Toc549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在半导体测试技术项目的建筑工程设计中，我们将秉承一系列重要的设计原则，以确保半导体测试技术项目建筑在功能、美观、可持续性等方面达到最佳效果。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首要原则是确保建筑的功能性得到最大化的发挥。我们将充分理解半导体测试技术项目的实际需求，合理布局各个功能区域，保证建筑在满足业务需求的同时，提供高效的工作环境。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在建筑设计中，我们将综合考虑建设和运营成本。通过精细的经济效益分析，确保设计方案在高效利用资源的同时，对半导体测试技术项目的长期盈利能力有积极的贡献。</w:t>
      </w:r>
    </w:p>
    <w:p>
      <w:pPr>
        <w:pStyle w:val="Heading2"/>
        <w:ind w:firstLine="560" w:firstLineChars="200"/>
        <w:rPr>
          <w:rFonts w:ascii="仿宋" w:eastAsia="仿宋" w:hAnsi="仿宋" w:cs="仿宋" w:hint="eastAsia"/>
          <w:sz w:val="28"/>
          <w:lang w:eastAsia="zh-CN"/>
        </w:rPr>
      </w:pPr>
      <w:bookmarkStart w:id="7" w:name="_Toc1574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测试技术项目的土建工程设计中，我们将精准设定设计年限，结合半导体测试技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半导体测试技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84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半导体测试技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半导体测试技术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半导体测试技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73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本期工程半导体测试技术项目预计总建筑面积XXX平方米，其中：计容建筑面积XXX平方米，计划建筑工程投资XX万元，占半导体测试技术项目总投资的XX%。</w:t>
      </w:r>
    </w:p>
    <w:p>
      <w:pPr>
        <w:pStyle w:val="Heading1"/>
        <w:ind w:firstLine="560" w:firstLineChars="200"/>
        <w:rPr>
          <w:rFonts w:ascii="仿宋" w:eastAsia="仿宋" w:hAnsi="仿宋" w:cs="仿宋" w:hint="eastAsia"/>
          <w:sz w:val="28"/>
          <w:lang w:eastAsia="zh-CN"/>
        </w:rPr>
      </w:pPr>
      <w:bookmarkStart w:id="10" w:name="_Toc14218"/>
      <w:r>
        <w:rPr>
          <w:rFonts w:ascii="仿宋" w:eastAsia="仿宋" w:hAnsi="仿宋" w:cs="仿宋" w:hint="eastAsia"/>
          <w:sz w:val="28"/>
          <w:lang w:eastAsia="zh-CN"/>
        </w:rPr>
        <w:t>三、半导体测试技术项目文档管理</w:t>
      </w:r>
      <w:bookmarkEnd w:id="10"/>
    </w:p>
    <w:p>
      <w:pPr>
        <w:pStyle w:val="Heading2"/>
        <w:rPr>
          <w:rFonts w:ascii="仿宋" w:eastAsia="仿宋" w:hAnsi="仿宋" w:cs="仿宋" w:hint="eastAsia"/>
          <w:lang w:eastAsia="zh-CN"/>
        </w:rPr>
      </w:pPr>
      <w:bookmarkStart w:id="11" w:name="_Toc56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半导体测试技术项目高度重视文档的质量和准确性，以支持半导体测试技术项目的各项活动和决策。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文档的编制始于半导体测试技术项目计划的初期，我们制定了详细的文档编制计划，明确了每个文档的内容、格式和编写责任人。在半导体测试技术项目启动阶段，我们首先编制了半导体测试技术项目章程，明确定义了半导体测试技术项目的目标、范围、风险等关键要素。随后，半导体测试技术项目团队根据计划陆续编制了需求文档、设计文档、测试文档等各类文档，确保半导体测试技术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半导体测试技术项目管理中的重要环节，旨在确保半导体测试技术项目文档符合质量标准和半导体测试技术项目需求。在半导体测试技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半导体测试技术项目相关利益方和专业领域的专家对文档进行独立审查。这有助于获取更全面、客观的反馈，确保半导体测试技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半导体测试技术项目在文档编制与审查方面建立了严格的管理机制，通过规范的流程和多维度的审查，确保半导体测试技术项目文档的质量、准确性和可靠性，为半导体测试技术项目的顺利推进提供了有力支持。</w:t>
      </w:r>
    </w:p>
    <w:p>
      <w:pPr>
        <w:pStyle w:val="Heading2"/>
        <w:ind w:firstLine="560" w:firstLineChars="200"/>
        <w:rPr>
          <w:rFonts w:ascii="仿宋" w:eastAsia="仿宋" w:hAnsi="仿宋" w:cs="仿宋" w:hint="eastAsia"/>
          <w:sz w:val="28"/>
          <w:lang w:eastAsia="zh-CN"/>
        </w:rPr>
      </w:pPr>
      <w:bookmarkStart w:id="12" w:name="_Toc3133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在半导体测试技术项目中，我们致力于优化文档发布与分发过程，以确保信息的高效传递和团队间协作的顺畅进行。以下是我们采取的关键优化策略：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我们通过多渠道发布文档，包括电子邮件、半导体测试技术项目管理平台、内部网站等，以满足不同团队成员的偏好和需求。多渠道发布确保了信息的全面覆盖。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我们采用了精细的权限控制，确保只有授权人员可以访问敏感信息。这种安全措施保护了半导体测试技术项目文档的机密性，防止了未经授权的信息泄露。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680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半导体测试技术项目生命周期中一个至关重要的环节，直接关系到半导体测试技术项目信息的长期保存和历史记录的完整性。在半导体测试技术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947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766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的技术管理特点体现在其创新导向。通过引入最先进的技术趋势和解决方案，半导体测试技术项目致力于提升科技含量、提高质量和效率水平。这意味着我们将采用最新的工具和方法，确保半导体测试技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半导体测试技术项目技术管理的显著特征。通过整合不同领域的技术资源，我们实现了跨学科的协同工作。这有助于优化技术架构，提高整体效能。此外，整合性策略还促进了不同技术团队之间的紧密沟通和高效合作，确保半导体测试技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半导体测试技术项目所采用的技术。通过不断优化技术方案，半导体测试技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半导体测试技术项目团队将在半导体测试技术项目初期识别可能的技术风险，并采取相应的预防和应对措施。通过建立健全的风险评估机制，半导体测试技术项目能够在实施过程中及时发现并解决潜在的技术问题，保障半导体测试技术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半导体测试技术项目中，技术将成为半导体测试技术项目成功的有力支持。这一深度剖析揭示了技术管理在半导体测试技术项目实施中的关键作用，为半导体测试技术项目的技术基础奠定了坚实的基础。</w:t>
      </w:r>
    </w:p>
    <w:p>
      <w:pPr>
        <w:pStyle w:val="Heading2"/>
        <w:ind w:firstLine="560" w:firstLineChars="200"/>
        <w:rPr>
          <w:rFonts w:ascii="仿宋" w:eastAsia="仿宋" w:hAnsi="仿宋" w:cs="仿宋" w:hint="eastAsia"/>
          <w:sz w:val="28"/>
          <w:lang w:eastAsia="zh-CN"/>
        </w:rPr>
      </w:pPr>
      <w:bookmarkStart w:id="16" w:name="_Toc26731"/>
      <w:r>
        <w:rPr>
          <w:rFonts w:ascii="仿宋" w:eastAsia="仿宋" w:hAnsi="仿宋" w:cs="仿宋" w:hint="eastAsia"/>
          <w:sz w:val="28"/>
          <w:lang w:eastAsia="zh-CN"/>
        </w:rPr>
        <w:t>(二)、半导体测试技术项目工艺技术设计方案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半导体测试技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半导体测试技术项目将严格按照相关行业规范要求进行组织。通过有效控制产品质量，半导体测试技术项目将致力于为顾客提供优质的半导体测试技术项目产品和良好的服务。这体现了半导体测试技术项目对于生产活动合规性和质量标准的高度重视，为半导体测试技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半导体测试技术项目注重生态效益和清洁生产原则。半导体测试技术项目建设将紧密结合地方特色经济发展，与社会经济发展规划和区域环境保护规划方案相协调一致。通过与当地区域自然生态系统的结合，半导体测试技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半导体测试技术项目产品具有多样化的客户需求和个性化的特点。因此，半导体测试技术项目产品规格品种多样，且单批生产数量较小。为满足这一特点，半导体测试技术项目承办单位将建设先进的柔性制造生产线。通过广泛应用柔性制造技术，半导体测试技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半导体测试技术项目采用的技术具有较高的技术含量和自动化水平，处于国内先进水平。这一技术选用不仅体现了对生产效率、质量和环境友好性的高标准要求，同时为半导体测试技术项目的可持续发展奠定了坚实的基础。</w:t>
      </w:r>
    </w:p>
    <w:p>
      <w:pPr>
        <w:pStyle w:val="Heading2"/>
        <w:ind w:firstLine="560" w:firstLineChars="200"/>
        <w:rPr>
          <w:rFonts w:ascii="仿宋" w:eastAsia="仿宋" w:hAnsi="仿宋" w:cs="仿宋" w:hint="eastAsia"/>
          <w:sz w:val="28"/>
          <w:lang w:eastAsia="zh-CN"/>
        </w:rPr>
      </w:pPr>
      <w:bookmarkStart w:id="17" w:name="_Toc374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为确保半导体测试技术项目的高效生产和技术实施，我们制定了一套精心设计的设备选型方案，以满足半导体测试技术项目生产、质量和环保的要求。该方案的主要特点如下：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半导体测试技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针对半导体测试技术项目产品的多样性和小批量生产的特点，我们将建设柔性制造生产线。通过在设备选型中考虑柔性制造技术，可以灵活应对不同产品规格和生产需求，实现生产线的高度灵活性和适应性。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6249"/>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556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半导体测试技术项目的主要产品是XXXX，预计年产值为XXX万元。这一产品在市场中占据着重要的地位，其广泛的应用范围使得该半导体测试技术项目的市场前景非常广阔。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半导体测试技术项目的xxx产品作为重要的原材料之一，将在多个领域发挥关键作用。其在建筑、交通、能源等方面的广泛应用将为整个产业链提供强大的支持，形成产业协同效应。半导体测试技术项目的年产值XXX万XXX万XXX万万元不仅反映了其在市场上的巨大潜力，更预示着它对国民经济的积极贡献。这种关联度高、涉及面广的产业关系，使得该半导体测试技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9575"/>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总征地面积为XXXX平方米，相当于约XX.XX亩，其中净用地面积为XXXX平方米，红线范围内相当于约XX.XX亩。这一用地规模充分考虑了半导体测试技术项目的建设需求，保障了半导体测试技术项目在合适的空间内得以充分发展。半导体测试技术项目规划的总建筑面积为XXXX平方米，其中主体工程建设占XXXX平方米，计容建筑面积达XXXX平方米。预计建筑工程的投资将达到XXXX万元，为半导体测试技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https://d.book118.com/966032131111010101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0941A5"/>
    <w:rsid w:val="310941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032131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2024-03-01T02:26:00Z</dcterms:created>
  <dcterms:modified xsi:type="dcterms:W3CDTF">2024-03-01T02:26:56Z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B92340F24C514CEFB061C9FC9D66B623_11</vt:lpwstr>
  </property>
  <property fmtid="{D5CDD505-2E9C-101B-9397-08002B2CF9AE}" pid="3" name="KSOProductBuildVer">
    <vt:lpwstr>2052-12.1.0.16388</vt:lpwstr>
  </property>
</Properties>
</file>